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F63BE5">
        <w:rPr>
          <w:sz w:val="28"/>
          <w:szCs w:val="28"/>
        </w:rPr>
        <w:t>2</w:t>
      </w:r>
      <w:r w:rsidR="002C378A">
        <w:rPr>
          <w:sz w:val="28"/>
          <w:szCs w:val="28"/>
        </w:rPr>
        <w:t>63</w:t>
      </w:r>
      <w:r w:rsidRPr="003B3F2F">
        <w:rPr>
          <w:sz w:val="28"/>
          <w:szCs w:val="28"/>
        </w:rPr>
        <w:t>/</w:t>
      </w:r>
      <w:r w:rsidR="00A04188">
        <w:rPr>
          <w:sz w:val="28"/>
          <w:szCs w:val="28"/>
        </w:rPr>
        <w:t>2020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F63BE5">
        <w:rPr>
          <w:sz w:val="28"/>
          <w:szCs w:val="28"/>
        </w:rPr>
        <w:t>7</w:t>
      </w:r>
      <w:r w:rsidR="00D04E74">
        <w:rPr>
          <w:sz w:val="28"/>
          <w:szCs w:val="28"/>
        </w:rPr>
        <w:t xml:space="preserve"> </w:t>
      </w:r>
      <w:r w:rsidR="00872F3E">
        <w:rPr>
          <w:sz w:val="28"/>
          <w:szCs w:val="28"/>
          <w:lang w:val="uk-UA"/>
        </w:rPr>
        <w:t>ию</w:t>
      </w:r>
      <w:r w:rsidR="00F63BE5">
        <w:rPr>
          <w:sz w:val="28"/>
          <w:szCs w:val="28"/>
          <w:lang w:val="uk-UA"/>
        </w:rPr>
        <w:t>л</w:t>
      </w:r>
      <w:r w:rsidRPr="003B3F2F" w:rsidR="00463A25">
        <w:rPr>
          <w:sz w:val="28"/>
          <w:szCs w:val="28"/>
          <w:lang w:val="uk-UA"/>
        </w:rPr>
        <w:t>я</w:t>
      </w:r>
      <w:r w:rsidR="00D04E74">
        <w:rPr>
          <w:sz w:val="28"/>
          <w:szCs w:val="28"/>
          <w:lang w:val="uk-UA"/>
        </w:rPr>
        <w:t xml:space="preserve"> </w:t>
      </w:r>
      <w:r w:rsidR="00A04188">
        <w:rPr>
          <w:sz w:val="28"/>
          <w:szCs w:val="28"/>
          <w:lang w:val="uk-UA"/>
        </w:rPr>
        <w:t>2020</w:t>
      </w:r>
      <w:r w:rsidR="00D04E74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D04E74">
        <w:rPr>
          <w:sz w:val="28"/>
          <w:szCs w:val="28"/>
          <w:lang w:val="uk-UA"/>
        </w:rPr>
        <w:t xml:space="preserve">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D04E74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C7913" w:rsidP="00EC4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Литвинову Ю</w:t>
            </w:r>
            <w:r w:rsidR="00EC45ED">
              <w:rPr>
                <w:sz w:val="28"/>
                <w:szCs w:val="28"/>
              </w:rPr>
              <w:t>.П. (данные изъяты)</w:t>
            </w:r>
            <w:r w:rsidR="00F11EC3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D04E74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D04E74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EC45E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C45ED">
        <w:rPr>
          <w:sz w:val="28"/>
          <w:szCs w:val="28"/>
        </w:rPr>
        <w:t xml:space="preserve"> </w:t>
      </w:r>
      <w:r w:rsidR="00D04E74">
        <w:rPr>
          <w:sz w:val="28"/>
          <w:szCs w:val="28"/>
        </w:rPr>
        <w:t xml:space="preserve"> </w:t>
      </w:r>
      <w:r w:rsidR="00EC45E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EC45ED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D04E74">
        <w:rPr>
          <w:sz w:val="28"/>
          <w:szCs w:val="28"/>
        </w:rPr>
        <w:t xml:space="preserve"> </w:t>
      </w:r>
      <w:r w:rsidR="002C378A">
        <w:rPr>
          <w:sz w:val="28"/>
          <w:szCs w:val="28"/>
        </w:rPr>
        <w:t>Литвинова Ю.П.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Pr="003B3F2F" w:rsidR="0008095A">
        <w:rPr>
          <w:sz w:val="28"/>
          <w:szCs w:val="28"/>
        </w:rPr>
        <w:t>–</w:t>
      </w:r>
      <w:r w:rsidR="002C378A">
        <w:rPr>
          <w:sz w:val="28"/>
          <w:szCs w:val="28"/>
        </w:rPr>
        <w:t xml:space="preserve">генеральным </w:t>
      </w:r>
      <w:r w:rsidRPr="003B3F2F" w:rsidR="003B2DD8">
        <w:rPr>
          <w:sz w:val="28"/>
          <w:szCs w:val="28"/>
        </w:rPr>
        <w:t xml:space="preserve">директором </w:t>
      </w:r>
      <w:r w:rsidRPr="003B3F2F" w:rsidR="008B025C">
        <w:rPr>
          <w:sz w:val="28"/>
          <w:szCs w:val="28"/>
        </w:rPr>
        <w:t>ООО «</w:t>
      </w:r>
      <w:r w:rsidR="00EC45ED">
        <w:rPr>
          <w:sz w:val="28"/>
          <w:szCs w:val="28"/>
        </w:rPr>
        <w:t>(данные изъ</w:t>
      </w:r>
      <w:r w:rsidR="00EC45ED">
        <w:rPr>
          <w:sz w:val="28"/>
          <w:szCs w:val="28"/>
        </w:rPr>
        <w:t>я</w:t>
      </w:r>
      <w:r w:rsidR="00EC45ED">
        <w:rPr>
          <w:sz w:val="28"/>
          <w:szCs w:val="28"/>
        </w:rPr>
        <w:t>ты)</w:t>
      </w:r>
      <w:r>
        <w:rPr>
          <w:sz w:val="28"/>
          <w:szCs w:val="28"/>
        </w:rPr>
        <w:t>»</w:t>
      </w:r>
      <w:r w:rsidRPr="003B3F2F" w:rsidR="003B2DD8">
        <w:rPr>
          <w:sz w:val="28"/>
          <w:szCs w:val="28"/>
        </w:rPr>
        <w:t>,</w:t>
      </w:r>
      <w:r w:rsidRPr="003B3F2F" w:rsidR="00E03F94">
        <w:rPr>
          <w:sz w:val="28"/>
          <w:szCs w:val="28"/>
        </w:rPr>
        <w:t>допустил</w:t>
      </w:r>
      <w:r w:rsidR="002C378A">
        <w:rPr>
          <w:sz w:val="28"/>
          <w:szCs w:val="28"/>
        </w:rPr>
        <w:t>а</w:t>
      </w:r>
      <w:r w:rsidR="00D04E74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Pr="003B3F2F" w:rsidR="00463A25">
        <w:rPr>
          <w:sz w:val="28"/>
          <w:szCs w:val="28"/>
        </w:rPr>
        <w:t>ежемесячного отчета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F11EC3"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EC45ED">
        <w:rPr>
          <w:sz w:val="28"/>
          <w:szCs w:val="28"/>
        </w:rPr>
        <w:t xml:space="preserve">(данные изъяты) </w:t>
      </w:r>
      <w:r w:rsidR="00A04188">
        <w:rPr>
          <w:sz w:val="28"/>
          <w:szCs w:val="28"/>
        </w:rPr>
        <w:t>20</w:t>
      </w:r>
      <w:r w:rsidR="00F63BE5">
        <w:rPr>
          <w:sz w:val="28"/>
          <w:szCs w:val="28"/>
        </w:rPr>
        <w:t>20</w:t>
      </w:r>
      <w:r w:rsidRPr="003B3F2F" w:rsidR="00463A25">
        <w:rPr>
          <w:sz w:val="28"/>
          <w:szCs w:val="28"/>
        </w:rPr>
        <w:t xml:space="preserve"> год</w:t>
      </w:r>
      <w:r w:rsidR="00F11EC3"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индивидуальном (перс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ниф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цированном) учете в системе обязательного пенсионного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следующего за о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F11EC3">
        <w:rPr>
          <w:sz w:val="28"/>
          <w:szCs w:val="28"/>
        </w:rPr>
        <w:t>М</w:t>
      </w:r>
      <w:r w:rsidRPr="001B46A1">
        <w:rPr>
          <w:sz w:val="28"/>
          <w:szCs w:val="28"/>
        </w:rPr>
        <w:t>о каждом работающем у него застрахованном лице (включая лиц, закл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чивших договоры гражданско-правового характера, на вознаграждение с которым в соответствии с законодательством РФ о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F63BE5">
        <w:rPr>
          <w:sz w:val="28"/>
          <w:szCs w:val="28"/>
        </w:rPr>
        <w:t xml:space="preserve">Отчет по форме СЗВ-М за </w:t>
      </w:r>
      <w:r w:rsidR="00EC45ED">
        <w:rPr>
          <w:sz w:val="28"/>
          <w:szCs w:val="28"/>
        </w:rPr>
        <w:t xml:space="preserve">(данные изъяты) </w:t>
      </w:r>
      <w:r w:rsidR="00F63BE5">
        <w:rPr>
          <w:sz w:val="28"/>
          <w:szCs w:val="28"/>
        </w:rPr>
        <w:t>2020 года в отношении все</w:t>
      </w:r>
      <w:r w:rsidR="00806F52">
        <w:rPr>
          <w:sz w:val="28"/>
          <w:szCs w:val="28"/>
        </w:rPr>
        <w:t>х</w:t>
      </w:r>
      <w:r w:rsidR="00F63BE5">
        <w:rPr>
          <w:sz w:val="28"/>
          <w:szCs w:val="28"/>
        </w:rPr>
        <w:t xml:space="preserve"> застрахованных лиц должен быть представлен до </w:t>
      </w:r>
      <w:r w:rsidR="00EC45ED">
        <w:rPr>
          <w:sz w:val="28"/>
          <w:szCs w:val="28"/>
        </w:rPr>
        <w:t xml:space="preserve">(данные изъяты) </w:t>
      </w:r>
      <w:r w:rsidR="00F63BE5">
        <w:rPr>
          <w:sz w:val="28"/>
          <w:szCs w:val="28"/>
        </w:rPr>
        <w:t>года включительно. Фактически свед</w:t>
      </w:r>
      <w:r w:rsidR="00F63BE5">
        <w:rPr>
          <w:sz w:val="28"/>
          <w:szCs w:val="28"/>
        </w:rPr>
        <w:t>е</w:t>
      </w:r>
      <w:r w:rsidR="00F63BE5">
        <w:rPr>
          <w:sz w:val="28"/>
          <w:szCs w:val="28"/>
        </w:rPr>
        <w:t xml:space="preserve">ния в отношении одного застрахованного лица представлены </w:t>
      </w:r>
      <w:r w:rsidR="00EC45ED">
        <w:rPr>
          <w:sz w:val="28"/>
          <w:szCs w:val="28"/>
        </w:rPr>
        <w:t>(данные изъ</w:t>
      </w:r>
      <w:r w:rsidR="00EC45ED">
        <w:rPr>
          <w:sz w:val="28"/>
          <w:szCs w:val="28"/>
        </w:rPr>
        <w:t>я</w:t>
      </w:r>
      <w:r w:rsidR="00EC45ED">
        <w:rPr>
          <w:sz w:val="28"/>
          <w:szCs w:val="28"/>
        </w:rPr>
        <w:t xml:space="preserve">ты) </w:t>
      </w:r>
      <w:r w:rsidR="00F63BE5">
        <w:rPr>
          <w:sz w:val="28"/>
          <w:szCs w:val="28"/>
        </w:rPr>
        <w:t xml:space="preserve">года, </w:t>
      </w:r>
      <w:r w:rsidR="006E54CA">
        <w:rPr>
          <w:sz w:val="28"/>
          <w:szCs w:val="28"/>
        </w:rPr>
        <w:t xml:space="preserve">то есть с нарушением срока, </w:t>
      </w:r>
      <w:r w:rsidRPr="001B46A1">
        <w:rPr>
          <w:sz w:val="28"/>
          <w:szCs w:val="28"/>
        </w:rPr>
        <w:t>в результате чего 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видуальном (персонифицированном) учете в системе обязательного пенс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онного страхования», что предусматривает административную ответстве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 xml:space="preserve">ных правонарушениях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EA0CD9" w:rsidRPr="00397A18" w:rsidP="002C378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Pr="003B3F2F" w:rsidR="002F2D76">
        <w:rPr>
          <w:sz w:val="28"/>
          <w:szCs w:val="28"/>
        </w:rPr>
        <w:t xml:space="preserve">иректор </w:t>
      </w:r>
      <w:r w:rsidRPr="003B3F2F" w:rsidR="008B025C">
        <w:rPr>
          <w:sz w:val="28"/>
          <w:szCs w:val="28"/>
        </w:rPr>
        <w:t>ООО «</w:t>
      </w:r>
      <w:r w:rsidR="00EC45ED">
        <w:rPr>
          <w:sz w:val="28"/>
          <w:szCs w:val="28"/>
        </w:rPr>
        <w:t>(данные изъяты)</w:t>
      </w:r>
      <w:r w:rsidRPr="003B3F2F" w:rsidR="008B025C">
        <w:rPr>
          <w:sz w:val="28"/>
          <w:szCs w:val="28"/>
        </w:rPr>
        <w:t>»</w:t>
      </w:r>
      <w:r w:rsidR="00D04E74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Литвинова Ю.П.</w:t>
      </w:r>
      <w:r w:rsidRPr="003B3F2F" w:rsidR="0008095A">
        <w:rPr>
          <w:sz w:val="28"/>
          <w:szCs w:val="28"/>
        </w:rPr>
        <w:t xml:space="preserve"> в с</w:t>
      </w:r>
      <w:r w:rsidRPr="003B3F2F" w:rsidR="0008095A">
        <w:rPr>
          <w:sz w:val="28"/>
          <w:szCs w:val="28"/>
        </w:rPr>
        <w:t>у</w:t>
      </w:r>
      <w:r w:rsidRPr="003B3F2F" w:rsidR="0008095A">
        <w:rPr>
          <w:sz w:val="28"/>
          <w:szCs w:val="28"/>
        </w:rPr>
        <w:t>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</w:t>
      </w:r>
      <w:r w:rsidRPr="003B3F2F" w:rsidR="0008095A">
        <w:rPr>
          <w:sz w:val="28"/>
          <w:szCs w:val="28"/>
        </w:rPr>
        <w:t>а</w:t>
      </w:r>
      <w:r w:rsidRPr="003B3F2F" w:rsidR="0008095A">
        <w:rPr>
          <w:sz w:val="28"/>
          <w:szCs w:val="28"/>
        </w:rPr>
        <w:t>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CC791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>
        <w:rPr>
          <w:sz w:val="28"/>
          <w:szCs w:val="28"/>
        </w:rPr>
        <w:t>а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>
        <w:rPr>
          <w:sz w:val="28"/>
          <w:szCs w:val="28"/>
        </w:rPr>
        <w:t>. Мировому судье поступило ходатайс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о рассмотрении дела в её отсутствие. С нарушением согласна, просит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значить минимальное наказание.</w:t>
      </w:r>
    </w:p>
    <w:p w:rsidR="002C378A" w:rsidRPr="002C378A" w:rsidP="002C378A">
      <w:pPr>
        <w:ind w:right="-1" w:firstLine="708"/>
        <w:jc w:val="both"/>
        <w:rPr>
          <w:sz w:val="28"/>
          <w:szCs w:val="28"/>
        </w:rPr>
      </w:pPr>
      <w:r w:rsidRPr="002C378A">
        <w:rPr>
          <w:sz w:val="28"/>
          <w:szCs w:val="28"/>
        </w:rPr>
        <w:t>Согласно ст.25.1 КоАП РФ дело об административном правонаруш</w:t>
      </w:r>
      <w:r w:rsidRPr="002C378A">
        <w:rPr>
          <w:sz w:val="28"/>
          <w:szCs w:val="28"/>
        </w:rPr>
        <w:t>е</w:t>
      </w:r>
      <w:r w:rsidRPr="002C378A">
        <w:rPr>
          <w:sz w:val="28"/>
          <w:szCs w:val="28"/>
        </w:rPr>
        <w:t>нии может быть рассмотрено в отсутствие лица, в отношении которого в</w:t>
      </w:r>
      <w:r w:rsidRPr="002C378A">
        <w:rPr>
          <w:sz w:val="28"/>
          <w:szCs w:val="28"/>
        </w:rPr>
        <w:t>е</w:t>
      </w:r>
      <w:r w:rsidRPr="002C378A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2C378A">
        <w:rPr>
          <w:sz w:val="28"/>
          <w:szCs w:val="28"/>
        </w:rPr>
        <w:t>т</w:t>
      </w:r>
      <w:r w:rsidRPr="002C378A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2C378A">
        <w:rPr>
          <w:sz w:val="28"/>
          <w:szCs w:val="28"/>
        </w:rPr>
        <w:t>т</w:t>
      </w:r>
      <w:r w:rsidRPr="002C378A">
        <w:rPr>
          <w:sz w:val="28"/>
          <w:szCs w:val="28"/>
        </w:rPr>
        <w:t>ствие.</w:t>
      </w:r>
    </w:p>
    <w:p w:rsidR="002C378A" w:rsidP="002C378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378A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с учетом поступившего ходатайства</w:t>
      </w:r>
      <w:r w:rsidRPr="002C378A">
        <w:rPr>
          <w:sz w:val="28"/>
          <w:szCs w:val="28"/>
        </w:rPr>
        <w:t xml:space="preserve"> мир</w:t>
      </w:r>
      <w:r w:rsidRPr="002C378A">
        <w:rPr>
          <w:sz w:val="28"/>
          <w:szCs w:val="28"/>
        </w:rPr>
        <w:t>о</w:t>
      </w:r>
      <w:r w:rsidRPr="002C378A">
        <w:rPr>
          <w:sz w:val="28"/>
          <w:szCs w:val="28"/>
        </w:rPr>
        <w:t>вой судья считает возможным рассмотреть дело в отсутствие привлекаемого должностного лица.</w:t>
      </w:r>
      <w:r w:rsidR="00EA0CD9">
        <w:rPr>
          <w:sz w:val="28"/>
          <w:szCs w:val="28"/>
        </w:rPr>
        <w:tab/>
      </w:r>
    </w:p>
    <w:p w:rsidR="00EA0CD9" w:rsidP="002C378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A62E26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EC45ED">
        <w:rPr>
          <w:sz w:val="28"/>
          <w:szCs w:val="28"/>
        </w:rPr>
        <w:t xml:space="preserve">(данные изъяты) 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2020 года </w:t>
      </w:r>
      <w:r w:rsidR="002C378A">
        <w:rPr>
          <w:color w:val="000000"/>
          <w:sz w:val="28"/>
          <w:szCs w:val="28"/>
          <w:shd w:val="clear" w:color="auto" w:fill="FFFFFF"/>
        </w:rPr>
        <w:t>Литвинова Ю.П.</w:t>
      </w:r>
      <w:r w:rsidRPr="00806F52" w:rsidR="00806F52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2C378A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806F52" w:rsidR="00806F52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EC45ED">
        <w:rPr>
          <w:sz w:val="28"/>
          <w:szCs w:val="28"/>
        </w:rPr>
        <w:t>(данные изъяты)</w:t>
      </w:r>
      <w:r w:rsidRPr="00806F52" w:rsidR="00806F52">
        <w:rPr>
          <w:color w:val="000000"/>
          <w:sz w:val="28"/>
          <w:szCs w:val="28"/>
          <w:shd w:val="clear" w:color="auto" w:fill="FFFFFF"/>
        </w:rPr>
        <w:t>», допустил</w:t>
      </w:r>
      <w:r w:rsidR="002C378A">
        <w:rPr>
          <w:color w:val="000000"/>
          <w:sz w:val="28"/>
          <w:szCs w:val="28"/>
          <w:shd w:val="clear" w:color="auto" w:fill="FFFFFF"/>
        </w:rPr>
        <w:t>а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ежемесячного отчета по форме СЗВ-М за </w:t>
      </w:r>
      <w:r w:rsidR="00EC45ED">
        <w:rPr>
          <w:sz w:val="28"/>
          <w:szCs w:val="28"/>
        </w:rPr>
        <w:t>(данные изъ</w:t>
      </w:r>
      <w:r w:rsidR="00EC45ED">
        <w:rPr>
          <w:sz w:val="28"/>
          <w:szCs w:val="28"/>
        </w:rPr>
        <w:t>я</w:t>
      </w:r>
      <w:r w:rsidR="00EC45ED">
        <w:rPr>
          <w:sz w:val="28"/>
          <w:szCs w:val="28"/>
        </w:rPr>
        <w:t xml:space="preserve">ты) 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года. Отчет по форме СЗВ-М за </w:t>
      </w:r>
      <w:r w:rsidR="00EC45ED">
        <w:rPr>
          <w:sz w:val="28"/>
          <w:szCs w:val="28"/>
        </w:rPr>
        <w:t xml:space="preserve">(данные изъяты) </w:t>
      </w:r>
      <w:r w:rsidRPr="00806F52" w:rsidR="00806F52">
        <w:rPr>
          <w:color w:val="000000"/>
          <w:sz w:val="28"/>
          <w:szCs w:val="28"/>
          <w:shd w:val="clear" w:color="auto" w:fill="FFFFFF"/>
        </w:rPr>
        <w:t>года в отношении все</w:t>
      </w:r>
      <w:r w:rsidR="00806F52">
        <w:rPr>
          <w:color w:val="000000"/>
          <w:sz w:val="28"/>
          <w:szCs w:val="28"/>
          <w:shd w:val="clear" w:color="auto" w:fill="FFFFFF"/>
        </w:rPr>
        <w:t>х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 застрахованных лиц должен быть представлен до </w:t>
      </w:r>
      <w:r w:rsidR="00EC45ED">
        <w:rPr>
          <w:sz w:val="28"/>
          <w:szCs w:val="28"/>
        </w:rPr>
        <w:t xml:space="preserve">(данные изъяты) </w:t>
      </w:r>
      <w:r w:rsidRPr="00806F52" w:rsidR="00806F52">
        <w:rPr>
          <w:color w:val="000000"/>
          <w:sz w:val="28"/>
          <w:szCs w:val="28"/>
          <w:shd w:val="clear" w:color="auto" w:fill="FFFFFF"/>
        </w:rPr>
        <w:t>года включ</w:t>
      </w:r>
      <w:r w:rsidRPr="00806F52" w:rsidR="00806F52">
        <w:rPr>
          <w:color w:val="000000"/>
          <w:sz w:val="28"/>
          <w:szCs w:val="28"/>
          <w:shd w:val="clear" w:color="auto" w:fill="FFFFFF"/>
        </w:rPr>
        <w:t>и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тельно. Фактически сведения в отношении одного застрахованного лица представлены </w:t>
      </w:r>
      <w:r w:rsidR="00EC45ED">
        <w:rPr>
          <w:sz w:val="28"/>
          <w:szCs w:val="28"/>
        </w:rPr>
        <w:t xml:space="preserve">(данные изъяты) 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года, </w:t>
      </w:r>
      <w:r w:rsidRPr="00A62E26">
        <w:rPr>
          <w:color w:val="000000"/>
          <w:sz w:val="28"/>
          <w:szCs w:val="28"/>
          <w:shd w:val="clear" w:color="auto" w:fill="FFFFFF"/>
        </w:rPr>
        <w:t xml:space="preserve">то есть с нарушением </w:t>
      </w:r>
      <w:r>
        <w:rPr>
          <w:color w:val="000000"/>
          <w:sz w:val="28"/>
          <w:szCs w:val="28"/>
          <w:shd w:val="clear" w:color="auto" w:fill="FFFFFF"/>
        </w:rPr>
        <w:t>установле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ного з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коном </w:t>
      </w:r>
      <w:r w:rsidRPr="00A62E26">
        <w:rPr>
          <w:color w:val="000000"/>
          <w:sz w:val="28"/>
          <w:szCs w:val="28"/>
          <w:shd w:val="clear" w:color="auto" w:fill="FFFFFF"/>
        </w:rPr>
        <w:t>срока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EC45E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C45ED">
        <w:rPr>
          <w:sz w:val="28"/>
          <w:szCs w:val="28"/>
        </w:rPr>
        <w:t>(данные изъ</w:t>
      </w:r>
      <w:r w:rsidR="00EC45ED">
        <w:rPr>
          <w:sz w:val="28"/>
          <w:szCs w:val="28"/>
        </w:rPr>
        <w:t>я</w:t>
      </w:r>
      <w:r w:rsidR="00EC45ED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806F52">
        <w:rPr>
          <w:sz w:val="28"/>
          <w:szCs w:val="28"/>
        </w:rPr>
        <w:t xml:space="preserve">сведениями о застрахованных лицах по форме СЗВ-М за </w:t>
      </w:r>
      <w:r w:rsidR="00EC45ED">
        <w:rPr>
          <w:sz w:val="28"/>
          <w:szCs w:val="28"/>
        </w:rPr>
        <w:t xml:space="preserve">(данные изъяты) </w:t>
      </w:r>
      <w:r w:rsidR="00806F52">
        <w:rPr>
          <w:sz w:val="28"/>
          <w:szCs w:val="28"/>
        </w:rPr>
        <w:t xml:space="preserve">года в отношении </w:t>
      </w:r>
      <w:r w:rsidR="002C378A">
        <w:rPr>
          <w:sz w:val="28"/>
          <w:szCs w:val="28"/>
        </w:rPr>
        <w:t>2-х застрахованных лиц</w:t>
      </w:r>
      <w:r w:rsidR="00806F52">
        <w:rPr>
          <w:sz w:val="28"/>
          <w:szCs w:val="28"/>
        </w:rPr>
        <w:t xml:space="preserve"> (л.д. 2); </w:t>
      </w:r>
      <w:r w:rsidR="006E54CA">
        <w:rPr>
          <w:sz w:val="28"/>
          <w:szCs w:val="28"/>
        </w:rPr>
        <w:t>извещ</w:t>
      </w:r>
      <w:r w:rsidR="006E54CA">
        <w:rPr>
          <w:sz w:val="28"/>
          <w:szCs w:val="28"/>
        </w:rPr>
        <w:t>е</w:t>
      </w:r>
      <w:r w:rsidR="006E54CA">
        <w:rPr>
          <w:sz w:val="28"/>
          <w:szCs w:val="28"/>
        </w:rPr>
        <w:t xml:space="preserve">нием о доставке </w:t>
      </w:r>
      <w:r w:rsidR="00806F52">
        <w:rPr>
          <w:sz w:val="28"/>
          <w:szCs w:val="28"/>
        </w:rPr>
        <w:t>в УПФ в Ленинском районе отчета по форме СЗВ-М от ООО «</w:t>
      </w:r>
      <w:r w:rsidR="00EC45ED">
        <w:rPr>
          <w:sz w:val="28"/>
          <w:szCs w:val="28"/>
        </w:rPr>
        <w:t>(данные изъяты)</w:t>
      </w:r>
      <w:r w:rsidR="00806F52">
        <w:rPr>
          <w:sz w:val="28"/>
          <w:szCs w:val="28"/>
        </w:rPr>
        <w:t xml:space="preserve">» </w:t>
      </w:r>
      <w:r w:rsidR="00A62E26">
        <w:rPr>
          <w:sz w:val="28"/>
          <w:szCs w:val="28"/>
        </w:rPr>
        <w:t xml:space="preserve">с </w:t>
      </w:r>
      <w:r w:rsidR="006E54CA">
        <w:rPr>
          <w:sz w:val="28"/>
          <w:szCs w:val="28"/>
        </w:rPr>
        <w:t>дат</w:t>
      </w:r>
      <w:r w:rsidR="00A62E26">
        <w:rPr>
          <w:sz w:val="28"/>
          <w:szCs w:val="28"/>
        </w:rPr>
        <w:t>ой</w:t>
      </w:r>
      <w:r w:rsidR="006E54CA">
        <w:rPr>
          <w:sz w:val="28"/>
          <w:szCs w:val="28"/>
        </w:rPr>
        <w:t xml:space="preserve"> получения</w:t>
      </w:r>
      <w:r w:rsidR="00EC45ED">
        <w:rPr>
          <w:sz w:val="28"/>
          <w:szCs w:val="28"/>
        </w:rPr>
        <w:t xml:space="preserve"> </w:t>
      </w:r>
      <w:r w:rsidR="00806F52">
        <w:rPr>
          <w:sz w:val="28"/>
          <w:szCs w:val="28"/>
        </w:rPr>
        <w:t xml:space="preserve">отчета </w:t>
      </w:r>
      <w:r w:rsidR="00EC45ED">
        <w:rPr>
          <w:sz w:val="28"/>
          <w:szCs w:val="28"/>
        </w:rPr>
        <w:t xml:space="preserve">(данные изъяты) </w:t>
      </w:r>
      <w:r w:rsidR="006E54CA">
        <w:rPr>
          <w:sz w:val="28"/>
          <w:szCs w:val="28"/>
        </w:rPr>
        <w:t xml:space="preserve">года (л.д. </w:t>
      </w:r>
      <w:r w:rsidR="00806F52">
        <w:rPr>
          <w:sz w:val="28"/>
          <w:szCs w:val="28"/>
        </w:rPr>
        <w:t>3</w:t>
      </w:r>
      <w:r w:rsidR="006E54CA">
        <w:rPr>
          <w:sz w:val="28"/>
          <w:szCs w:val="28"/>
        </w:rPr>
        <w:t xml:space="preserve">);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шении </w:t>
      </w:r>
      <w:r w:rsidRPr="003B3F2F" w:rsidR="00F94BE4">
        <w:rPr>
          <w:sz w:val="28"/>
          <w:szCs w:val="28"/>
        </w:rPr>
        <w:t>Общества с ограниченной ответственностью «</w:t>
      </w:r>
      <w:r w:rsidR="00EC45ED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>»</w:t>
      </w:r>
      <w:r w:rsidR="00706FDA">
        <w:rPr>
          <w:sz w:val="28"/>
          <w:szCs w:val="28"/>
        </w:rPr>
        <w:t xml:space="preserve">, </w:t>
      </w:r>
      <w:r w:rsidR="002C378A">
        <w:rPr>
          <w:sz w:val="28"/>
          <w:szCs w:val="28"/>
        </w:rPr>
        <w:t>ген</w:t>
      </w:r>
      <w:r w:rsidR="002C378A">
        <w:rPr>
          <w:sz w:val="28"/>
          <w:szCs w:val="28"/>
        </w:rPr>
        <w:t>е</w:t>
      </w:r>
      <w:r w:rsidR="002C378A">
        <w:rPr>
          <w:sz w:val="28"/>
          <w:szCs w:val="28"/>
        </w:rPr>
        <w:t xml:space="preserve">ральный </w:t>
      </w:r>
      <w:r w:rsidR="00706FDA">
        <w:rPr>
          <w:sz w:val="28"/>
          <w:szCs w:val="28"/>
        </w:rPr>
        <w:t>дире</w:t>
      </w:r>
      <w:r w:rsidR="00706FDA">
        <w:rPr>
          <w:sz w:val="28"/>
          <w:szCs w:val="28"/>
        </w:rPr>
        <w:t>к</w:t>
      </w:r>
      <w:r w:rsidR="00706FDA">
        <w:rPr>
          <w:sz w:val="28"/>
          <w:szCs w:val="28"/>
        </w:rPr>
        <w:t>тор –</w:t>
      </w:r>
      <w:r w:rsidR="002C378A">
        <w:rPr>
          <w:sz w:val="28"/>
          <w:szCs w:val="28"/>
        </w:rPr>
        <w:t>Литвинова Ю.П.</w:t>
      </w:r>
      <w:r w:rsidRPr="003B3F2F" w:rsidR="00096814">
        <w:rPr>
          <w:sz w:val="28"/>
          <w:szCs w:val="28"/>
        </w:rPr>
        <w:t xml:space="preserve">(л.д. </w:t>
      </w:r>
      <w:r w:rsidR="00806F52">
        <w:rPr>
          <w:sz w:val="28"/>
          <w:szCs w:val="28"/>
        </w:rPr>
        <w:t>4-</w:t>
      </w:r>
      <w:r w:rsidR="002C378A">
        <w:rPr>
          <w:sz w:val="28"/>
          <w:szCs w:val="28"/>
        </w:rPr>
        <w:t>8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5A60FE" w:rsidRP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A5536" w:rsidP="00C3162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выводу о виновности </w:t>
      </w:r>
      <w:r w:rsidR="002C378A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Pr="003B3F2F" w:rsidR="00096814">
        <w:rPr>
          <w:sz w:val="28"/>
          <w:szCs w:val="28"/>
        </w:rPr>
        <w:t xml:space="preserve">директора </w:t>
      </w:r>
      <w:r w:rsidRPr="003B3F2F" w:rsidR="00F94BE4">
        <w:rPr>
          <w:sz w:val="28"/>
          <w:szCs w:val="28"/>
        </w:rPr>
        <w:t>ООО «</w:t>
      </w:r>
      <w:r w:rsidR="00EC45ED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 xml:space="preserve">» </w:t>
      </w:r>
      <w:r w:rsidR="002C378A">
        <w:rPr>
          <w:sz w:val="28"/>
          <w:szCs w:val="28"/>
        </w:rPr>
        <w:t>Ли</w:t>
      </w:r>
      <w:r w:rsidR="002C378A">
        <w:rPr>
          <w:sz w:val="28"/>
          <w:szCs w:val="28"/>
        </w:rPr>
        <w:t>т</w:t>
      </w:r>
      <w:r w:rsidR="002C378A">
        <w:rPr>
          <w:sz w:val="28"/>
          <w:szCs w:val="28"/>
        </w:rPr>
        <w:t xml:space="preserve">виновой Ю.П. 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2C378A" w:rsidRPr="003B3F2F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 смягчающее ответственность обстоятельство судья учитывает пр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знание вины, выраженное Литвиновой Ю.П. в своем ходатайстве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не у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тановлено.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минимальном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5A60FE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D04E74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2C378A">
        <w:rPr>
          <w:sz w:val="28"/>
          <w:szCs w:val="28"/>
        </w:rPr>
        <w:t xml:space="preserve">генерального </w:t>
      </w:r>
      <w:r w:rsidRPr="003B3F2F">
        <w:rPr>
          <w:sz w:val="28"/>
          <w:szCs w:val="28"/>
        </w:rPr>
        <w:t xml:space="preserve">директора </w:t>
      </w:r>
      <w:r w:rsidRPr="003B3F2F" w:rsidR="00F94BE4">
        <w:rPr>
          <w:sz w:val="28"/>
          <w:szCs w:val="28"/>
        </w:rPr>
        <w:t>Общества с ограниченной ответственностью «</w:t>
      </w:r>
      <w:r w:rsidR="00EC45ED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 xml:space="preserve">» </w:t>
      </w:r>
      <w:r w:rsidR="002C378A">
        <w:rPr>
          <w:sz w:val="28"/>
          <w:szCs w:val="28"/>
        </w:rPr>
        <w:t>Литвинову Ю</w:t>
      </w:r>
      <w:r w:rsidR="00EC45ED">
        <w:rPr>
          <w:sz w:val="28"/>
          <w:szCs w:val="28"/>
        </w:rPr>
        <w:t>.П.</w:t>
      </w:r>
      <w:r w:rsidR="00D04E74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2C378A">
        <w:rPr>
          <w:sz w:val="28"/>
          <w:szCs w:val="28"/>
        </w:rPr>
        <w:t>ой</w:t>
      </w:r>
      <w:r w:rsidR="00D04E74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</w:t>
      </w:r>
      <w:r w:rsidRPr="003B3F2F" w:rsidR="002F2D76">
        <w:rPr>
          <w:sz w:val="28"/>
          <w:szCs w:val="28"/>
        </w:rPr>
        <w:t>ь</w:t>
      </w:r>
      <w:r w:rsidRPr="003B3F2F" w:rsidR="002F2D76">
        <w:rPr>
          <w:sz w:val="28"/>
          <w:szCs w:val="28"/>
        </w:rPr>
        <w:t>ей</w:t>
      </w:r>
      <w:r w:rsidR="00D04E74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D04E74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C378A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</w:t>
      </w:r>
      <w:r w:rsidR="0062097A">
        <w:rPr>
          <w:sz w:val="28"/>
          <w:szCs w:val="28"/>
        </w:rPr>
        <w:t>е</w:t>
      </w:r>
      <w:r w:rsidR="0062097A">
        <w:rPr>
          <w:sz w:val="28"/>
          <w:szCs w:val="28"/>
        </w:rPr>
        <w:t>ре</w:t>
      </w:r>
      <w:r w:rsidRPr="003B3F2F" w:rsidR="00F75290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Pr="003B3F2F" w:rsidR="00F75290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Сумму штрафа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Почтовый адрес: Россия, Республика Крым, 295000, г. Симферополь, ул. Н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бережная им. 60-летия СССР, 28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ИНН 9102013284,  КПП 910201001,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Банк получателя: Отделение по Республике Крым Южного главного упра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ЦБ РФ,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р/счет   №40101810335100010001,  БИК   043510001,  ОКТМО  35627000,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Pr="00120184">
        <w:rPr>
          <w:sz w:val="28"/>
          <w:szCs w:val="28"/>
        </w:rPr>
        <w:t>82811601153010332140,</w:t>
      </w:r>
      <w:r w:rsidRPr="00325BF9">
        <w:rPr>
          <w:sz w:val="28"/>
          <w:szCs w:val="28"/>
        </w:rPr>
        <w:t>УИД  91MS0062-01-2020-000</w:t>
      </w:r>
      <w:r w:rsidR="00423C22">
        <w:rPr>
          <w:sz w:val="28"/>
          <w:szCs w:val="28"/>
        </w:rPr>
        <w:t>910</w:t>
      </w:r>
      <w:r w:rsidRPr="00325BF9">
        <w:rPr>
          <w:sz w:val="28"/>
          <w:szCs w:val="28"/>
        </w:rPr>
        <w:t>-</w:t>
      </w:r>
      <w:r w:rsidR="00806F52">
        <w:rPr>
          <w:sz w:val="28"/>
          <w:szCs w:val="28"/>
        </w:rPr>
        <w:t>9</w:t>
      </w:r>
      <w:r w:rsidR="00423C22">
        <w:rPr>
          <w:sz w:val="28"/>
          <w:szCs w:val="28"/>
        </w:rPr>
        <w:t>4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>стративный штраф по делу №5-62-2</w:t>
      </w:r>
      <w:r w:rsidR="00423C22">
        <w:rPr>
          <w:sz w:val="28"/>
          <w:szCs w:val="28"/>
        </w:rPr>
        <w:t>63/2020.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423C22">
        <w:rPr>
          <w:sz w:val="28"/>
          <w:szCs w:val="28"/>
        </w:rPr>
        <w:t>Литвиновой</w:t>
      </w:r>
      <w:r w:rsidR="00423C22">
        <w:rPr>
          <w:sz w:val="28"/>
          <w:szCs w:val="28"/>
        </w:rPr>
        <w:t xml:space="preserve"> Ю</w:t>
      </w:r>
      <w:r w:rsidR="00EC45ED">
        <w:rPr>
          <w:sz w:val="28"/>
          <w:szCs w:val="28"/>
        </w:rPr>
        <w:t>.П.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0184"/>
    <w:rsid w:val="001214CD"/>
    <w:rsid w:val="00125985"/>
    <w:rsid w:val="0013162F"/>
    <w:rsid w:val="001354AE"/>
    <w:rsid w:val="00175894"/>
    <w:rsid w:val="00187473"/>
    <w:rsid w:val="001A0115"/>
    <w:rsid w:val="001B46A1"/>
    <w:rsid w:val="001B6824"/>
    <w:rsid w:val="001C58C7"/>
    <w:rsid w:val="001D19D2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1E05"/>
    <w:rsid w:val="002939C8"/>
    <w:rsid w:val="002A5536"/>
    <w:rsid w:val="002B532D"/>
    <w:rsid w:val="002C378A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60A03"/>
    <w:rsid w:val="003667B9"/>
    <w:rsid w:val="00372957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E53FA"/>
    <w:rsid w:val="0040178F"/>
    <w:rsid w:val="00412A36"/>
    <w:rsid w:val="00412BC3"/>
    <w:rsid w:val="00416756"/>
    <w:rsid w:val="00423C22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3B61"/>
    <w:rsid w:val="0065492D"/>
    <w:rsid w:val="006A0012"/>
    <w:rsid w:val="006E1DF2"/>
    <w:rsid w:val="006E54CA"/>
    <w:rsid w:val="00700C9B"/>
    <w:rsid w:val="00704013"/>
    <w:rsid w:val="00705EA1"/>
    <w:rsid w:val="00706FDA"/>
    <w:rsid w:val="0071090F"/>
    <w:rsid w:val="00737150"/>
    <w:rsid w:val="007622B3"/>
    <w:rsid w:val="00774447"/>
    <w:rsid w:val="00787156"/>
    <w:rsid w:val="0079637E"/>
    <w:rsid w:val="007C35AA"/>
    <w:rsid w:val="007D29E9"/>
    <w:rsid w:val="007F4D57"/>
    <w:rsid w:val="00806F52"/>
    <w:rsid w:val="00813D35"/>
    <w:rsid w:val="00826589"/>
    <w:rsid w:val="008374C0"/>
    <w:rsid w:val="00844A3E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260AA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A04188"/>
    <w:rsid w:val="00A120FB"/>
    <w:rsid w:val="00A13025"/>
    <w:rsid w:val="00A202FE"/>
    <w:rsid w:val="00A33E5A"/>
    <w:rsid w:val="00A36395"/>
    <w:rsid w:val="00A47C69"/>
    <w:rsid w:val="00A619C4"/>
    <w:rsid w:val="00A62E26"/>
    <w:rsid w:val="00A73031"/>
    <w:rsid w:val="00A85FC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36C19"/>
    <w:rsid w:val="00C84254"/>
    <w:rsid w:val="00CB1F1C"/>
    <w:rsid w:val="00CC7913"/>
    <w:rsid w:val="00CD2CB9"/>
    <w:rsid w:val="00CD6255"/>
    <w:rsid w:val="00CF1D62"/>
    <w:rsid w:val="00D026F5"/>
    <w:rsid w:val="00D02E3C"/>
    <w:rsid w:val="00D04E74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C45ED"/>
    <w:rsid w:val="00ED1010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