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6B3DF3">
        <w:rPr>
          <w:rFonts w:ascii="Times New Roman" w:eastAsia="Times New Roman" w:hAnsi="Times New Roman" w:cs="Times New Roman"/>
          <w:sz w:val="28"/>
          <w:szCs w:val="28"/>
          <w:lang w:eastAsia="ru-RU"/>
        </w:rPr>
        <w:t>264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6B3DF3">
        <w:rPr>
          <w:rFonts w:ascii="Times New Roman" w:eastAsia="Times New Roman" w:hAnsi="Times New Roman" w:cs="Times New Roman"/>
          <w:sz w:val="28"/>
          <w:szCs w:val="28"/>
          <w:lang w:eastAsia="ru-RU"/>
        </w:rPr>
        <w:t>1129-18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684A78" w:rsidR="00684A78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0410760300625002642606178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984121" w:rsidP="0006424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Пепеляевой Лидии Андреевны</w:t>
      </w:r>
      <w:r w:rsidR="000642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="006C16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98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P="0021205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 xml:space="preserve">от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="00932890">
        <w:rPr>
          <w:sz w:val="28"/>
          <w:szCs w:val="28"/>
          <w:lang w:eastAsia="ru-RU"/>
        </w:rPr>
        <w:t xml:space="preserve">Пепеляева Л.А., находясь </w:t>
      </w:r>
      <w:r w:rsidR="006C165F">
        <w:rPr>
          <w:sz w:val="28"/>
          <w:szCs w:val="28"/>
          <w:lang w:eastAsia="ru-RU"/>
        </w:rPr>
        <w:t xml:space="preserve">в учебном кабинете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21205C">
        <w:rPr>
          <w:sz w:val="28"/>
          <w:szCs w:val="28"/>
          <w:lang w:eastAsia="ru-RU"/>
        </w:rPr>
        <w:t xml:space="preserve"> </w:t>
      </w:r>
      <w:r w:rsidR="00932890">
        <w:rPr>
          <w:sz w:val="28"/>
          <w:szCs w:val="28"/>
          <w:lang w:eastAsia="ru-RU"/>
        </w:rPr>
        <w:t xml:space="preserve">по адресу: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064246" w:rsidR="00064246">
        <w:rPr>
          <w:sz w:val="28"/>
          <w:szCs w:val="28"/>
          <w:lang w:eastAsia="ru-RU"/>
        </w:rPr>
        <w:t xml:space="preserve">, </w:t>
      </w:r>
      <w:r w:rsidR="0021205C">
        <w:rPr>
          <w:sz w:val="28"/>
          <w:szCs w:val="28"/>
          <w:lang w:eastAsia="ru-RU"/>
        </w:rPr>
        <w:t xml:space="preserve">взяла своей левой рукой за запястье правой руки несовершеннолетнего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2869B0">
        <w:rPr>
          <w:sz w:val="28"/>
          <w:szCs w:val="28"/>
          <w:lang w:eastAsia="ru-RU"/>
        </w:rPr>
        <w:t xml:space="preserve"> и потащила в сторону дверного проема.</w:t>
      </w:r>
      <w:r w:rsidR="002869B0">
        <w:rPr>
          <w:sz w:val="28"/>
          <w:szCs w:val="28"/>
          <w:lang w:eastAsia="ru-RU"/>
        </w:rPr>
        <w:t xml:space="preserve"> В результате ей действий у несовершеннолетнего на руке образовались телесные повреждения в виде кровоподтеков, тем самым причинила ему физическую боль. </w:t>
      </w:r>
      <w:r w:rsidRPr="00733CEF">
        <w:rPr>
          <w:sz w:val="28"/>
          <w:szCs w:val="28"/>
          <w:lang w:eastAsia="ru-RU"/>
        </w:rPr>
        <w:t>Данные действия не повлекли последствия, указанные в ст. 115 УК РФ.</w:t>
      </w:r>
    </w:p>
    <w:p w:rsidR="00D710CC" w:rsidP="00D710C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Пепеляева Л.А. </w:t>
      </w:r>
      <w:r w:rsidRPr="00984121">
        <w:rPr>
          <w:sz w:val="28"/>
          <w:szCs w:val="28"/>
          <w:lang w:eastAsia="ru-RU"/>
        </w:rPr>
        <w:t>вину</w:t>
      </w:r>
      <w:r>
        <w:rPr>
          <w:sz w:val="28"/>
          <w:szCs w:val="28"/>
          <w:lang w:eastAsia="ru-RU"/>
        </w:rPr>
        <w:t xml:space="preserve"> в совершенном административном правонарушении не</w:t>
      </w:r>
      <w:r w:rsidRPr="00984121">
        <w:rPr>
          <w:sz w:val="28"/>
          <w:szCs w:val="28"/>
          <w:lang w:eastAsia="ru-RU"/>
        </w:rPr>
        <w:t xml:space="preserve"> признал</w:t>
      </w:r>
      <w:r>
        <w:rPr>
          <w:sz w:val="28"/>
          <w:szCs w:val="28"/>
          <w:lang w:eastAsia="ru-RU"/>
        </w:rPr>
        <w:t xml:space="preserve">а. Пояснила, что ее попросили стать классным руководителем в классе, где учится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>, поэтому это был ее класс, кроме того, она является учителем химии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</w:t>
      </w:r>
      <w:r w:rsidRPr="006C165F" w:rsidR="006C165F">
        <w:rPr>
          <w:sz w:val="28"/>
          <w:szCs w:val="28"/>
          <w:lang w:eastAsia="ru-RU"/>
        </w:rPr>
        <w:t>д</w:t>
      </w:r>
      <w:r w:rsidRPr="006C165F" w:rsidR="006C165F">
        <w:rPr>
          <w:sz w:val="28"/>
          <w:szCs w:val="28"/>
          <w:lang w:eastAsia="ru-RU"/>
        </w:rPr>
        <w:t>анные изъяты)</w:t>
      </w:r>
      <w:r>
        <w:rPr>
          <w:sz w:val="28"/>
          <w:szCs w:val="28"/>
          <w:lang w:eastAsia="ru-RU"/>
        </w:rPr>
        <w:t xml:space="preserve"> она вошла в класс, там было очень шумно,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и другой мальчик толкались, она пыталась их успокоить. Отвернулась, услышала грохот, повернулась обратно и увидела, что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6C16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лежит на полу, она поняла, что он упал со стула. Тогда она взяла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за руку аккуратно и вывела из класса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</w:t>
      </w:r>
      <w:r w:rsidRPr="006C165F" w:rsidR="006C165F">
        <w:rPr>
          <w:sz w:val="28"/>
          <w:szCs w:val="28"/>
          <w:lang w:eastAsia="ru-RU"/>
        </w:rPr>
        <w:t>д</w:t>
      </w:r>
      <w:r w:rsidRPr="006C165F" w:rsidR="006C165F">
        <w:rPr>
          <w:sz w:val="28"/>
          <w:szCs w:val="28"/>
          <w:lang w:eastAsia="ru-RU"/>
        </w:rPr>
        <w:t>анные изъяты)</w:t>
      </w:r>
      <w:r>
        <w:rPr>
          <w:sz w:val="28"/>
          <w:szCs w:val="28"/>
          <w:lang w:eastAsia="ru-RU"/>
        </w:rPr>
        <w:t xml:space="preserve"> она не тянула, держала за запястье, в спину не толкала. </w:t>
      </w:r>
      <w:r w:rsidR="006C165F">
        <w:rPr>
          <w:sz w:val="28"/>
          <w:szCs w:val="28"/>
          <w:lang w:eastAsia="ru-RU"/>
        </w:rPr>
        <w:t xml:space="preserve">Возможно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461463">
        <w:rPr>
          <w:sz w:val="28"/>
          <w:szCs w:val="28"/>
          <w:lang w:eastAsia="ru-RU"/>
        </w:rPr>
        <w:t xml:space="preserve"> почувствовал боль, когда упал со стула, но от ее держания за руку он не могу почувствовать боль. </w:t>
      </w:r>
      <w:r>
        <w:rPr>
          <w:sz w:val="28"/>
          <w:szCs w:val="28"/>
          <w:lang w:eastAsia="ru-RU"/>
        </w:rPr>
        <w:t xml:space="preserve">После заседания Совета профилактики правонарушений, ее отстранили от классного руководства, а также от уроков химии в классе, где учится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>, поэтому теперь она за эту деятельность деньги не получает.</w:t>
      </w:r>
    </w:p>
    <w:p w:rsidR="007F6309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Потерпевший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и его законный п</w:t>
      </w:r>
      <w:r>
        <w:rPr>
          <w:sz w:val="28"/>
          <w:szCs w:val="28"/>
          <w:lang w:eastAsia="ru-RU"/>
        </w:rPr>
        <w:t xml:space="preserve">редставитель </w:t>
      </w:r>
      <w:r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мать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Беляева Н.С. был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извещен</w:t>
      </w:r>
      <w:r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 xml:space="preserve"> о дне, времени и месте судебного заседания надлежащим образом, о чем </w:t>
      </w:r>
      <w:r w:rsidR="008F3249"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  <w:lang w:eastAsia="ru-RU"/>
        </w:rPr>
        <w:t xml:space="preserve">указала в ходатайстве и просила </w:t>
      </w:r>
      <w:r w:rsidR="001C5EBB">
        <w:rPr>
          <w:sz w:val="28"/>
          <w:szCs w:val="28"/>
          <w:lang w:eastAsia="ru-RU"/>
        </w:rPr>
        <w:t>рассмотреть дело в ее отсутствии</w:t>
      </w:r>
      <w:r w:rsidR="005A10AE">
        <w:rPr>
          <w:sz w:val="28"/>
          <w:szCs w:val="28"/>
          <w:lang w:eastAsia="ru-RU"/>
        </w:rPr>
        <w:t xml:space="preserve"> и отсутствии сына</w:t>
      </w:r>
      <w:r w:rsidR="00A575AB">
        <w:rPr>
          <w:sz w:val="28"/>
          <w:szCs w:val="28"/>
          <w:lang w:eastAsia="ru-RU"/>
        </w:rPr>
        <w:t xml:space="preserve">, </w:t>
      </w:r>
      <w:r w:rsidR="001C5EBB">
        <w:rPr>
          <w:sz w:val="28"/>
          <w:szCs w:val="28"/>
          <w:lang w:eastAsia="ru-RU"/>
        </w:rPr>
        <w:t>строго Пепеляеву Л.А. не наказывать.</w:t>
      </w:r>
      <w:r w:rsidR="00A953DD">
        <w:rPr>
          <w:sz w:val="28"/>
          <w:szCs w:val="28"/>
          <w:lang w:eastAsia="ru-RU"/>
        </w:rPr>
        <w:t xml:space="preserve"> </w:t>
      </w:r>
    </w:p>
    <w:p w:rsidR="00CD46C9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Педагог-психолог Нестеренко М.А. </w:t>
      </w:r>
      <w:r w:rsidR="00727BAB">
        <w:rPr>
          <w:sz w:val="28"/>
          <w:szCs w:val="28"/>
          <w:lang w:eastAsia="ru-RU"/>
        </w:rPr>
        <w:t xml:space="preserve">в судебном заседании пояснила, что все объяснения </w:t>
      </w:r>
      <w:r w:rsidR="00882112">
        <w:rPr>
          <w:sz w:val="28"/>
          <w:szCs w:val="28"/>
          <w:lang w:eastAsia="ru-RU"/>
        </w:rPr>
        <w:t>несовершеннолетние свидетели, а также потерпевший давали в ее присутствии и присутствии своих родителей, их объяснения и</w:t>
      </w:r>
      <w:r w:rsidR="006D5AD7">
        <w:rPr>
          <w:sz w:val="28"/>
          <w:szCs w:val="28"/>
          <w:lang w:eastAsia="ru-RU"/>
        </w:rPr>
        <w:t xml:space="preserve">нспекторами </w:t>
      </w:r>
      <w:r w:rsidR="006D5AD7">
        <w:rPr>
          <w:sz w:val="28"/>
          <w:szCs w:val="28"/>
          <w:lang w:eastAsia="ru-RU"/>
        </w:rPr>
        <w:t>были записаны верно, давления на детей не оказывалось.</w:t>
      </w:r>
    </w:p>
    <w:p w:rsidR="008972DF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Опрошенные в судебном заседании инспекторы ПДН ОМВД по Ленинскому району Абрамова О.А. и Глинная Е.А. подтвердили, что все факты собраны ими в материалы дела, дети опрошены в присутствии родителей и педагога-психолога, им поступило видео, на котором было видно конфликт, в связи с чем, они отреагировали.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972DF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Пепеляев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 w:rsidRPr="008972DF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Пепеляев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доказательствами, имеющимися в материалах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2DF" w:rsidP="00897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и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протокола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Пепеляева Л.А., находясь в учебном кабинете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взяла своей левой рукой за запястье правой руки несовершеннолетнего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потащила в сторону дверного проема.</w:t>
      </w:r>
      <w:r w:rsidRPr="0089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ей действий у несовершеннолетнего на руке образовались телесные повреждения в виде кровоподтеков, тем самым причинила ему физическую боль.</w:t>
      </w:r>
    </w:p>
    <w:p w:rsidR="00D710CC" w:rsidP="00D710C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Своими показаниями, Пепеляева Л.А. также подтвердила, что она взяла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за руку и вывела из класса. </w:t>
      </w:r>
    </w:p>
    <w:p w:rsidR="00461463" w:rsidP="00D710C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Согласно рапорта от 15.04.2026 в ходе поступления анонимного сообщения 14.04.2026 в 15:00 пришла видеозапись на которой был изображен конфликт между неустановленным учителем и несовершеннолетним лицом. В ходе проведения проверки выявлено, что указанные лица преподаватель химии</w:t>
      </w:r>
      <w:r w:rsidRPr="00461463">
        <w:t xml:space="preserve">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</w:t>
      </w:r>
      <w:r w:rsidRPr="008972DF">
        <w:rPr>
          <w:sz w:val="28"/>
          <w:szCs w:val="28"/>
          <w:lang w:eastAsia="ru-RU"/>
        </w:rPr>
        <w:t>Пепеляева Л.А.</w:t>
      </w:r>
      <w:r>
        <w:rPr>
          <w:sz w:val="28"/>
          <w:szCs w:val="28"/>
          <w:lang w:eastAsia="ru-RU"/>
        </w:rPr>
        <w:t xml:space="preserve"> и несовершеннолетний </w:t>
      </w:r>
      <w:r w:rsidRPr="006C165F" w:rsidR="006C165F">
        <w:rPr>
          <w:sz w:val="28"/>
          <w:szCs w:val="28"/>
          <w:lang w:eastAsia="ru-RU"/>
        </w:rPr>
        <w:t>(данные изъяты)</w:t>
      </w:r>
    </w:p>
    <w:p w:rsidR="00461463" w:rsidP="00FD4A5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объяснений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, </w:t>
      </w:r>
      <w:r w:rsidR="00D32A6B">
        <w:rPr>
          <w:sz w:val="28"/>
          <w:szCs w:val="28"/>
          <w:lang w:eastAsia="ru-RU"/>
        </w:rPr>
        <w:t xml:space="preserve">которые им даны в присутствии родителя и педагога-психолога, следует, что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D32A6B">
        <w:rPr>
          <w:sz w:val="28"/>
          <w:szCs w:val="28"/>
          <w:lang w:eastAsia="ru-RU"/>
        </w:rPr>
        <w:t xml:space="preserve"> </w:t>
      </w:r>
      <w:r w:rsidR="00FD4A5C">
        <w:rPr>
          <w:sz w:val="28"/>
          <w:szCs w:val="28"/>
          <w:lang w:eastAsia="ru-RU"/>
        </w:rPr>
        <w:t xml:space="preserve">учится в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FD4A5C">
        <w:rPr>
          <w:sz w:val="28"/>
          <w:szCs w:val="28"/>
          <w:lang w:eastAsia="ru-RU"/>
        </w:rPr>
        <w:t>.</w:t>
      </w:r>
      <w:r w:rsidR="00FD4A5C"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</w:t>
      </w:r>
      <w:r w:rsidRPr="006C165F" w:rsidR="006C165F">
        <w:rPr>
          <w:sz w:val="28"/>
          <w:szCs w:val="28"/>
          <w:lang w:eastAsia="ru-RU"/>
        </w:rPr>
        <w:t>д</w:t>
      </w:r>
      <w:r w:rsidRPr="006C165F" w:rsidR="006C165F">
        <w:rPr>
          <w:sz w:val="28"/>
          <w:szCs w:val="28"/>
          <w:lang w:eastAsia="ru-RU"/>
        </w:rPr>
        <w:t>анные изъяты)</w:t>
      </w:r>
      <w:r w:rsidR="00FD4A5C">
        <w:rPr>
          <w:sz w:val="28"/>
          <w:szCs w:val="28"/>
          <w:lang w:eastAsia="ru-RU"/>
        </w:rPr>
        <w:t xml:space="preserve"> на уроке химии около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FD4A5C">
        <w:rPr>
          <w:sz w:val="28"/>
          <w:szCs w:val="28"/>
          <w:lang w:eastAsia="ru-RU"/>
        </w:rPr>
        <w:t xml:space="preserve"> у него был сломанный стул</w:t>
      </w:r>
      <w:r w:rsidR="00246634">
        <w:rPr>
          <w:sz w:val="28"/>
          <w:szCs w:val="28"/>
          <w:lang w:eastAsia="ru-RU"/>
        </w:rPr>
        <w:t>, он облокотился на спинку и упал со стула. К нему подошла учитель химии Пепеляева Л.А., схватила сильно за левую руку и начала тянуть из класса. Когда они подошли к дверному проему, то Пепеляева Л.А. толкнула его в область спины, и он ударился об дверной косяк. В момент, когда Пепеляева Л.А. схватила его за руку и толкнула, он испытал сильную физическую боль и увидел на своей правой руке кровоподтеки, которые сделал ему учитель.</w:t>
      </w:r>
    </w:p>
    <w:p w:rsidR="00246634" w:rsidP="00FD4A5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Мать несовершеннолетнего – Беляева Н.С. в объяснениях </w:t>
      </w:r>
      <w:r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</w:t>
      </w:r>
      <w:r w:rsidRPr="006C165F" w:rsidR="006C165F">
        <w:rPr>
          <w:sz w:val="28"/>
          <w:szCs w:val="28"/>
          <w:lang w:eastAsia="ru-RU"/>
        </w:rPr>
        <w:t>данные</w:t>
      </w:r>
      <w:r w:rsidRPr="006C165F" w:rsidR="006C165F">
        <w:rPr>
          <w:sz w:val="28"/>
          <w:szCs w:val="28"/>
          <w:lang w:eastAsia="ru-RU"/>
        </w:rPr>
        <w:t xml:space="preserve"> изъяты)</w:t>
      </w:r>
      <w:r>
        <w:rPr>
          <w:sz w:val="28"/>
          <w:szCs w:val="28"/>
          <w:lang w:eastAsia="ru-RU"/>
        </w:rPr>
        <w:t xml:space="preserve"> указала, что от инспектора ПНД она увидела фото, на котором была рука ее сына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>, на которой было несколько царапин с покраснениями (кровоподтеками). После чего, она узнала от сына, что кровоподтеки он получил от своего классного руководителя Пепеляевой Л.А.,</w:t>
      </w:r>
      <w:r w:rsidR="000D2B57">
        <w:rPr>
          <w:sz w:val="28"/>
          <w:szCs w:val="28"/>
          <w:lang w:eastAsia="ru-RU"/>
        </w:rPr>
        <w:t xml:space="preserve"> когда она схватила его за руку и начала тянуть из класса в коридор, за дверь,</w:t>
      </w:r>
      <w:r>
        <w:rPr>
          <w:sz w:val="28"/>
          <w:szCs w:val="28"/>
          <w:lang w:eastAsia="ru-RU"/>
        </w:rPr>
        <w:t xml:space="preserve"> после чего испытал физическую боль.</w:t>
      </w:r>
    </w:p>
    <w:p w:rsidR="00246634" w:rsidP="00FD4A5C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Согласно объяснений Пепеляевой Л.А. </w:t>
      </w:r>
      <w:r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</w:t>
      </w:r>
      <w:r w:rsidRPr="006C165F" w:rsidR="006C165F">
        <w:rPr>
          <w:sz w:val="28"/>
          <w:szCs w:val="28"/>
          <w:lang w:eastAsia="ru-RU"/>
        </w:rPr>
        <w:t>данные</w:t>
      </w:r>
      <w:r w:rsidRPr="006C165F" w:rsidR="006C165F">
        <w:rPr>
          <w:sz w:val="28"/>
          <w:szCs w:val="28"/>
          <w:lang w:eastAsia="ru-RU"/>
        </w:rPr>
        <w:t xml:space="preserve"> изъяты)</w:t>
      </w:r>
      <w:r>
        <w:rPr>
          <w:sz w:val="28"/>
          <w:szCs w:val="28"/>
          <w:lang w:eastAsia="ru-RU"/>
        </w:rPr>
        <w:t xml:space="preserve"> она находилась в учебном классе и проводила урок химии. Войдя в кабинет, в начале урока дети баловались. В середине урока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>Бабичев</w:t>
      </w:r>
      <w:r>
        <w:rPr>
          <w:sz w:val="28"/>
          <w:szCs w:val="28"/>
          <w:lang w:eastAsia="ru-RU"/>
        </w:rPr>
        <w:t xml:space="preserve"> друг друга пихали. В этот момент Пепеляева Л.А. стояла спиной к классу у доски, услышала грохот, повернулась и увидела</w:t>
      </w:r>
      <w:r w:rsidR="00FC625E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как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упал со стула, предположила, что он катался на нем. Тогда она подошла к нему, взяла за руку за запястье и повела в сторону двери.</w:t>
      </w:r>
    </w:p>
    <w:p w:rsidR="00461463" w:rsidP="00D32A6B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объяснений несовершеннолетнего свидетеля </w:t>
      </w:r>
      <w:r w:rsidR="00EA4006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рычевской</w:t>
      </w:r>
      <w:r>
        <w:rPr>
          <w:sz w:val="28"/>
          <w:szCs w:val="28"/>
          <w:lang w:eastAsia="ru-RU"/>
        </w:rPr>
        <w:t xml:space="preserve"> Е.А. от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, которые ею даны в присутствии родителя и педагога-психолога, следует, что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она была в школе, в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начался урок химии, который преподает Пепеляева Л.А. На урок у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скрипел стул, он себя вел нормально, адекватно, не шумел, потом упал со стула.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Пепеляева Л.А. подошла к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и сильно схватила его за правую руку, после начала тянуть к выходу.</w:t>
      </w:r>
      <w:r>
        <w:rPr>
          <w:sz w:val="28"/>
          <w:szCs w:val="28"/>
          <w:lang w:eastAsia="ru-RU"/>
        </w:rPr>
        <w:t xml:space="preserve"> Когда подошла к выходу, то толкнула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в область спины.</w:t>
      </w:r>
      <w:r w:rsidR="00FC625E">
        <w:rPr>
          <w:sz w:val="28"/>
          <w:szCs w:val="28"/>
          <w:lang w:eastAsia="ru-RU"/>
        </w:rPr>
        <w:t xml:space="preserve"> </w:t>
      </w:r>
      <w:r w:rsidR="005826E6">
        <w:rPr>
          <w:sz w:val="28"/>
          <w:szCs w:val="28"/>
          <w:lang w:eastAsia="ru-RU"/>
        </w:rPr>
        <w:t>Кроме того, в объяснениях указано, что Пепеляева Л.А. практически каждый день сильно кричит на детей, спокойно разговаривает редко, ругается. Обзывает одноклассников ругательными словами. До этого также позволяла себе подобные действия: толкала одноклассников, хватала за руки, щипала.</w:t>
      </w:r>
    </w:p>
    <w:p w:rsidR="00EA4006" w:rsidP="00EA4006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Согласно объяснений несовершеннолетнего свидетеля Пашко В.Е. </w:t>
      </w:r>
      <w:r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6C165F" w:rsidR="006C165F">
        <w:rPr>
          <w:sz w:val="28"/>
          <w:szCs w:val="28"/>
          <w:lang w:eastAsia="ru-RU"/>
        </w:rPr>
        <w:t>(</w:t>
      </w:r>
      <w:r w:rsidRPr="006C165F" w:rsidR="006C165F">
        <w:rPr>
          <w:sz w:val="28"/>
          <w:szCs w:val="28"/>
          <w:lang w:eastAsia="ru-RU"/>
        </w:rPr>
        <w:t>данные</w:t>
      </w:r>
      <w:r w:rsidRPr="006C165F" w:rsidR="006C165F">
        <w:rPr>
          <w:sz w:val="28"/>
          <w:szCs w:val="28"/>
          <w:lang w:eastAsia="ru-RU"/>
        </w:rPr>
        <w:t xml:space="preserve"> изъяты)</w:t>
      </w:r>
      <w:r>
        <w:rPr>
          <w:sz w:val="28"/>
          <w:szCs w:val="28"/>
          <w:lang w:eastAsia="ru-RU"/>
        </w:rPr>
        <w:t xml:space="preserve">, которые ею даны в присутствии родителя и педагога-психолога, следует, что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EA4006">
        <w:rPr>
          <w:sz w:val="28"/>
          <w:szCs w:val="28"/>
          <w:lang w:eastAsia="ru-RU"/>
        </w:rPr>
        <w:t xml:space="preserve"> она была в школе, в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EA4006">
        <w:rPr>
          <w:sz w:val="28"/>
          <w:szCs w:val="28"/>
          <w:lang w:eastAsia="ru-RU"/>
        </w:rPr>
        <w:t xml:space="preserve"> начался урок химии, который преподает Пепеляева Л.А. На урок</w:t>
      </w:r>
      <w:r>
        <w:rPr>
          <w:sz w:val="28"/>
          <w:szCs w:val="28"/>
          <w:lang w:eastAsia="ru-RU"/>
        </w:rPr>
        <w:t>е</w:t>
      </w:r>
      <w:r w:rsidRPr="00EA4006">
        <w:rPr>
          <w:sz w:val="28"/>
          <w:szCs w:val="28"/>
          <w:lang w:eastAsia="ru-RU"/>
        </w:rPr>
        <w:t xml:space="preserve"> у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EA400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был сломанный</w:t>
      </w:r>
      <w:r w:rsidRPr="00EA4006">
        <w:rPr>
          <w:sz w:val="28"/>
          <w:szCs w:val="28"/>
          <w:lang w:eastAsia="ru-RU"/>
        </w:rPr>
        <w:t xml:space="preserve"> стул, он себя вел нормально, адекватно</w:t>
      </w:r>
      <w:r>
        <w:rPr>
          <w:sz w:val="28"/>
          <w:szCs w:val="28"/>
          <w:lang w:eastAsia="ru-RU"/>
        </w:rPr>
        <w:t xml:space="preserve">. В какой-то момент она услышала, как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6C165F">
        <w:rPr>
          <w:sz w:val="28"/>
          <w:szCs w:val="28"/>
          <w:lang w:eastAsia="ru-RU"/>
        </w:rPr>
        <w:t xml:space="preserve"> </w:t>
      </w:r>
      <w:r w:rsidRPr="00EA4006">
        <w:rPr>
          <w:sz w:val="28"/>
          <w:szCs w:val="28"/>
          <w:lang w:eastAsia="ru-RU"/>
        </w:rPr>
        <w:t xml:space="preserve">упал со стула. </w:t>
      </w:r>
      <w:r>
        <w:rPr>
          <w:sz w:val="28"/>
          <w:szCs w:val="28"/>
          <w:lang w:eastAsia="ru-RU"/>
        </w:rPr>
        <w:t xml:space="preserve">Повернулась и увидела, как </w:t>
      </w:r>
      <w:r w:rsidRPr="00EA4006">
        <w:rPr>
          <w:sz w:val="28"/>
          <w:szCs w:val="28"/>
          <w:lang w:eastAsia="ru-RU"/>
        </w:rPr>
        <w:t xml:space="preserve">Пепеляева Л.А. подошла к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EA4006">
        <w:rPr>
          <w:sz w:val="28"/>
          <w:szCs w:val="28"/>
          <w:lang w:eastAsia="ru-RU"/>
        </w:rPr>
        <w:t xml:space="preserve"> и сильно схватила его за правую руку, после начала тянуть к выходу.</w:t>
      </w:r>
      <w:r w:rsidRPr="00EA4006">
        <w:rPr>
          <w:sz w:val="28"/>
          <w:szCs w:val="28"/>
          <w:lang w:eastAsia="ru-RU"/>
        </w:rPr>
        <w:t xml:space="preserve"> Когда подошла к выходу, то толкнула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Pr="00EA4006">
        <w:rPr>
          <w:sz w:val="28"/>
          <w:szCs w:val="28"/>
          <w:lang w:eastAsia="ru-RU"/>
        </w:rPr>
        <w:t xml:space="preserve"> в область спины. </w:t>
      </w:r>
      <w:r>
        <w:rPr>
          <w:sz w:val="28"/>
          <w:szCs w:val="28"/>
          <w:lang w:eastAsia="ru-RU"/>
        </w:rPr>
        <w:t xml:space="preserve">После урока она с </w:t>
      </w:r>
      <w:r>
        <w:rPr>
          <w:sz w:val="28"/>
          <w:szCs w:val="28"/>
          <w:lang w:eastAsia="ru-RU"/>
        </w:rPr>
        <w:t>Питоновой</w:t>
      </w:r>
      <w:r>
        <w:rPr>
          <w:sz w:val="28"/>
          <w:szCs w:val="28"/>
          <w:lang w:eastAsia="ru-RU"/>
        </w:rPr>
        <w:t xml:space="preserve"> Л. подошла к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6C16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он сообщил, что ему было больно. </w:t>
      </w:r>
      <w:r w:rsidRPr="00EA4006">
        <w:rPr>
          <w:sz w:val="28"/>
          <w:szCs w:val="28"/>
          <w:lang w:eastAsia="ru-RU"/>
        </w:rPr>
        <w:t xml:space="preserve">Кроме того, в объяснениях указано, что Пепеляева Л.А. </w:t>
      </w:r>
      <w:r>
        <w:rPr>
          <w:sz w:val="28"/>
          <w:szCs w:val="28"/>
          <w:lang w:eastAsia="ru-RU"/>
        </w:rPr>
        <w:t>о</w:t>
      </w:r>
      <w:r w:rsidRPr="00EA4006">
        <w:rPr>
          <w:sz w:val="28"/>
          <w:szCs w:val="28"/>
          <w:lang w:eastAsia="ru-RU"/>
        </w:rPr>
        <w:t>бзывает одноклассников ругательными словами. До этого также позволяла себе подобные действия: толкала одноклассников, хватала за руки, щипала.</w:t>
      </w:r>
    </w:p>
    <w:p w:rsidR="004F41F9" w:rsidP="004F41F9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Педагог-психолог Нестеренко М.А. в объяснениях от 15.04.2026 пояснила, что на несовершеннолетних в ходе беседы никакого психологического или физического давления со стороны сотрудников полиции не оказывалось.</w:t>
      </w:r>
    </w:p>
    <w:p w:rsidR="00DC5027" w:rsidP="004F41F9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Согласно протокола №4 заседания Совета профилактики правонарушений от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, проведенного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, в ходе проведенной беседы с учащимися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установлено, что Пепеляева Л.А. систематически допускает в их адрес оскорбительные выражения, а также применяет недопустимые методы воспитательного воздействия: повышает голос, унижает достоинство учащихся, допускает факты физического воздействия, что негативно влияет на эмоциональное состояние несовершеннолетних.</w:t>
      </w:r>
      <w:r w:rsidR="007B27BE">
        <w:rPr>
          <w:sz w:val="28"/>
          <w:szCs w:val="28"/>
          <w:lang w:eastAsia="ru-RU"/>
        </w:rPr>
        <w:t xml:space="preserve"> Также указано, что Пепеляева Л.А. схватила за запястье несовершеннолетнего </w:t>
      </w:r>
      <w:r w:rsidRPr="006C165F" w:rsidR="006C165F">
        <w:rPr>
          <w:sz w:val="28"/>
          <w:szCs w:val="28"/>
          <w:lang w:eastAsia="ru-RU"/>
        </w:rPr>
        <w:t>(данные изъяты)</w:t>
      </w:r>
      <w:r w:rsidR="007B27BE">
        <w:rPr>
          <w:sz w:val="28"/>
          <w:szCs w:val="28"/>
          <w:lang w:eastAsia="ru-RU"/>
        </w:rPr>
        <w:t xml:space="preserve"> и стала выводить из класса, при этом толкнув в область спины.</w:t>
      </w:r>
    </w:p>
    <w:p w:rsidR="00CE72D4" w:rsidP="004F41F9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Также к материалам дела приложены фотографии, на которых видно</w:t>
      </w:r>
      <w:r w:rsidR="00B51A9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как Пепеляева Л.А. держит своей левой рукой за правую руку в области выше запястья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и ведет по направлению к двери, около двери своей правой рукой толкает в правую область спины </w:t>
      </w:r>
      <w:r w:rsidRPr="006C165F" w:rsidR="006C165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Также на фото видно кровоподтеки на руке </w:t>
      </w:r>
      <w:r w:rsidRPr="006C165F" w:rsidR="006C165F">
        <w:rPr>
          <w:sz w:val="28"/>
          <w:szCs w:val="28"/>
          <w:lang w:eastAsia="ru-RU"/>
        </w:rPr>
        <w:t>(данные изъяты)</w:t>
      </w:r>
    </w:p>
    <w:p w:rsidR="00113CC2" w:rsidRPr="00D829F9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51A97" w:rsidR="00B51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Пепеляев</w:t>
      </w:r>
      <w:r w:rsidR="00B51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51A97" w:rsidR="00B5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ст. 6.1.1 Кодекса Российской </w:t>
      </w:r>
      <w:r w:rsidRP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 как нанесение побоев</w:t>
      </w:r>
      <w:r w:rsidRPr="00D829F9" w:rsidR="00B51A97">
        <w:t xml:space="preserve"> </w:t>
      </w:r>
      <w:r w:rsidRPr="00D829F9" w:rsidR="00B51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совершение иных насильственных действий,</w:t>
      </w:r>
      <w:r w:rsidRP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461463" w:rsidRPr="00D829F9" w:rsidP="00885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критически относится к пояснениям Пепеляевой Л.А. о том, что </w:t>
      </w:r>
      <w:r w:rsidRPr="006C165F" w:rsidR="006C165F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D829F9">
        <w:rPr>
          <w:rFonts w:ascii="Times New Roman" w:hAnsi="Times New Roman" w:cs="Times New Roman"/>
          <w:sz w:val="28"/>
          <w:szCs w:val="28"/>
          <w:lang w:eastAsia="ru-RU"/>
        </w:rPr>
        <w:t xml:space="preserve"> почувствовал боль, когда упал со стула, но от ее держания за руку он не могу почувствовать боль</w:t>
      </w:r>
      <w:r w:rsidRPr="00D829F9">
        <w:rPr>
          <w:rFonts w:ascii="Times New Roman" w:hAnsi="Times New Roman" w:cs="Times New Roman"/>
          <w:sz w:val="28"/>
          <w:szCs w:val="28"/>
          <w:lang w:eastAsia="ru-RU"/>
        </w:rPr>
        <w:t xml:space="preserve">, поскольку наличие и </w:t>
      </w:r>
      <w:r w:rsidRPr="00D829F9">
        <w:rPr>
          <w:rFonts w:ascii="Times New Roman" w:hAnsi="Times New Roman" w:cs="Times New Roman"/>
          <w:sz w:val="28"/>
          <w:szCs w:val="28"/>
          <w:lang w:eastAsia="ru-RU"/>
        </w:rPr>
        <w:t xml:space="preserve">степень боли, причиненной </w:t>
      </w:r>
      <w:r w:rsidRPr="006C165F" w:rsidR="006C165F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D829F9">
        <w:rPr>
          <w:rFonts w:ascii="Times New Roman" w:hAnsi="Times New Roman" w:cs="Times New Roman"/>
          <w:sz w:val="28"/>
          <w:szCs w:val="28"/>
          <w:lang w:eastAsia="ru-RU"/>
        </w:rPr>
        <w:t xml:space="preserve"> оценить может только сам потерпевший.</w:t>
      </w:r>
    </w:p>
    <w:p w:rsidR="006F2D9C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фотоматериалами и пояснениями свидетелей и потерпевшего опровергаются указания Пепеляевой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</w:t>
      </w:r>
      <w:r w:rsid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в спину она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толкала.</w:t>
      </w:r>
    </w:p>
    <w:p w:rsidR="006F2D9C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Пепеляевой Л.А. о том, что п</w:t>
      </w:r>
      <w:r w:rsidRP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заседания Совета профилактики правонарушений, ее отстранили от классного руководства, а также от уроков химии в классе, где учится </w:t>
      </w:r>
      <w:r w:rsidRPr="006C165F" w:rsidR="006C16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82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теперь она за эту деятельность деньги не получает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относятся к сути административного правонарушения.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 4.1 Кодекса Российской Федерации об административных правонарушениях при назначении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Пепеляевой Л.А.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 2 группы Пепеляевой Л.А.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984121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9E0"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Пепеляев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09E0"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509E0"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09E0"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в виде административного штрафа в размере 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984121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984121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Получатель: УФК по Республике Крым (Министерство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г.Симферополь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113CC2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="00A5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EE1C85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4246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2B57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5EBB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1205C"/>
    <w:rsid w:val="00221330"/>
    <w:rsid w:val="00227BDC"/>
    <w:rsid w:val="002334CD"/>
    <w:rsid w:val="002350CE"/>
    <w:rsid w:val="002428E6"/>
    <w:rsid w:val="00246634"/>
    <w:rsid w:val="00250480"/>
    <w:rsid w:val="002515CB"/>
    <w:rsid w:val="00251A34"/>
    <w:rsid w:val="00252C24"/>
    <w:rsid w:val="0026078A"/>
    <w:rsid w:val="002631CE"/>
    <w:rsid w:val="0026720F"/>
    <w:rsid w:val="00267923"/>
    <w:rsid w:val="002739BC"/>
    <w:rsid w:val="00275312"/>
    <w:rsid w:val="00280F06"/>
    <w:rsid w:val="00280FD0"/>
    <w:rsid w:val="002869B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2F70B2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1463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41F9"/>
    <w:rsid w:val="004F4259"/>
    <w:rsid w:val="004F5702"/>
    <w:rsid w:val="004F75FE"/>
    <w:rsid w:val="004F7D73"/>
    <w:rsid w:val="005112EE"/>
    <w:rsid w:val="0051368F"/>
    <w:rsid w:val="00513F57"/>
    <w:rsid w:val="0052381F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26E6"/>
    <w:rsid w:val="00583135"/>
    <w:rsid w:val="005848EF"/>
    <w:rsid w:val="00585491"/>
    <w:rsid w:val="00586F8D"/>
    <w:rsid w:val="005909D6"/>
    <w:rsid w:val="00592C22"/>
    <w:rsid w:val="00592E8F"/>
    <w:rsid w:val="00593DC5"/>
    <w:rsid w:val="005949FD"/>
    <w:rsid w:val="005A104F"/>
    <w:rsid w:val="005A10AE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63BE"/>
    <w:rsid w:val="006772A7"/>
    <w:rsid w:val="006778C9"/>
    <w:rsid w:val="00681E55"/>
    <w:rsid w:val="00684A78"/>
    <w:rsid w:val="00685A30"/>
    <w:rsid w:val="006A0F3D"/>
    <w:rsid w:val="006A551A"/>
    <w:rsid w:val="006A68E6"/>
    <w:rsid w:val="006B1C16"/>
    <w:rsid w:val="006B2495"/>
    <w:rsid w:val="006B3DF3"/>
    <w:rsid w:val="006C005D"/>
    <w:rsid w:val="006C165F"/>
    <w:rsid w:val="006C5765"/>
    <w:rsid w:val="006C6699"/>
    <w:rsid w:val="006D320D"/>
    <w:rsid w:val="006D3620"/>
    <w:rsid w:val="006D5AD7"/>
    <w:rsid w:val="006D7033"/>
    <w:rsid w:val="006E3BD2"/>
    <w:rsid w:val="006E50A7"/>
    <w:rsid w:val="006F01C5"/>
    <w:rsid w:val="006F2D9C"/>
    <w:rsid w:val="006F4FFA"/>
    <w:rsid w:val="006F558F"/>
    <w:rsid w:val="007007EB"/>
    <w:rsid w:val="00706982"/>
    <w:rsid w:val="00706B44"/>
    <w:rsid w:val="00707977"/>
    <w:rsid w:val="00707BCE"/>
    <w:rsid w:val="00711265"/>
    <w:rsid w:val="00727BAB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1FCF"/>
    <w:rsid w:val="00782BE3"/>
    <w:rsid w:val="007830AA"/>
    <w:rsid w:val="007A2CCF"/>
    <w:rsid w:val="007A5B14"/>
    <w:rsid w:val="007B0052"/>
    <w:rsid w:val="007B1711"/>
    <w:rsid w:val="007B27BE"/>
    <w:rsid w:val="007B4D97"/>
    <w:rsid w:val="007B7F3C"/>
    <w:rsid w:val="007C1003"/>
    <w:rsid w:val="007C1011"/>
    <w:rsid w:val="007D5C6E"/>
    <w:rsid w:val="007D7FF1"/>
    <w:rsid w:val="007E5C68"/>
    <w:rsid w:val="007F4D1B"/>
    <w:rsid w:val="007F6309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82112"/>
    <w:rsid w:val="00885DF8"/>
    <w:rsid w:val="00887296"/>
    <w:rsid w:val="00887537"/>
    <w:rsid w:val="00890B03"/>
    <w:rsid w:val="0089298F"/>
    <w:rsid w:val="00896527"/>
    <w:rsid w:val="008972DF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3249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2890"/>
    <w:rsid w:val="00934BED"/>
    <w:rsid w:val="009352A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09E0"/>
    <w:rsid w:val="00A51E7C"/>
    <w:rsid w:val="00A575AB"/>
    <w:rsid w:val="00A67A39"/>
    <w:rsid w:val="00A74A80"/>
    <w:rsid w:val="00A953DD"/>
    <w:rsid w:val="00A95A0E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24DA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1A97"/>
    <w:rsid w:val="00B522E2"/>
    <w:rsid w:val="00B571BC"/>
    <w:rsid w:val="00B6465C"/>
    <w:rsid w:val="00B73236"/>
    <w:rsid w:val="00B73742"/>
    <w:rsid w:val="00B77E8E"/>
    <w:rsid w:val="00B77F19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5CF1"/>
    <w:rsid w:val="00BE6411"/>
    <w:rsid w:val="00BE65A1"/>
    <w:rsid w:val="00C1050A"/>
    <w:rsid w:val="00C11BA5"/>
    <w:rsid w:val="00C236F8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A4B9A"/>
    <w:rsid w:val="00CB40CA"/>
    <w:rsid w:val="00CB4F43"/>
    <w:rsid w:val="00CB4F49"/>
    <w:rsid w:val="00CC14C1"/>
    <w:rsid w:val="00CC1A0D"/>
    <w:rsid w:val="00CC3539"/>
    <w:rsid w:val="00CC418D"/>
    <w:rsid w:val="00CC6B4C"/>
    <w:rsid w:val="00CC7797"/>
    <w:rsid w:val="00CD0EA2"/>
    <w:rsid w:val="00CD46C9"/>
    <w:rsid w:val="00CE40F7"/>
    <w:rsid w:val="00CE4A48"/>
    <w:rsid w:val="00CE72D4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2A6B"/>
    <w:rsid w:val="00D35BD1"/>
    <w:rsid w:val="00D4186B"/>
    <w:rsid w:val="00D43586"/>
    <w:rsid w:val="00D62E53"/>
    <w:rsid w:val="00D65FCA"/>
    <w:rsid w:val="00D710CC"/>
    <w:rsid w:val="00D72023"/>
    <w:rsid w:val="00D734E2"/>
    <w:rsid w:val="00D81C5A"/>
    <w:rsid w:val="00D829F9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5027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06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1C85"/>
    <w:rsid w:val="00EE75C5"/>
    <w:rsid w:val="00EF2DA3"/>
    <w:rsid w:val="00EF3306"/>
    <w:rsid w:val="00F053C9"/>
    <w:rsid w:val="00F13AD1"/>
    <w:rsid w:val="00F1659B"/>
    <w:rsid w:val="00F217F9"/>
    <w:rsid w:val="00F2542B"/>
    <w:rsid w:val="00F2710C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C625E"/>
    <w:rsid w:val="00FD38D7"/>
    <w:rsid w:val="00FD4286"/>
    <w:rsid w:val="00FD4A5C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FFE1-6261-495C-AE59-6B4D341B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