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6856" w:rsidRPr="00E609DD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Дело №5-</w:t>
      </w:r>
      <w:r w:rsidR="00B13F0A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3F0A">
        <w:rPr>
          <w:rFonts w:ascii="Times New Roman" w:eastAsia="Times New Roman" w:hAnsi="Times New Roman" w:cs="Times New Roman"/>
          <w:sz w:val="24"/>
          <w:szCs w:val="24"/>
        </w:rPr>
        <w:t>267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22EB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36856" w:rsidRPr="00046E81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A36856" w:rsidRPr="00046E81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46E81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A36856" w:rsidRPr="00046E81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046E81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по делу об административном правонарушении</w:t>
      </w:r>
    </w:p>
    <w:p w:rsidR="00A36856" w:rsidRPr="00046E81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</w:p>
    <w:p w:rsidR="00A36856" w:rsidRPr="00046E81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046E81">
        <w:rPr>
          <w:rFonts w:ascii="Times New Roman" w:eastAsia="Times New Roman" w:hAnsi="Times New Roman" w:cs="Times New Roman"/>
          <w:sz w:val="23"/>
          <w:szCs w:val="23"/>
        </w:rPr>
        <w:t>20 мая</w:t>
      </w:r>
      <w:r w:rsidRPr="00046E81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046E81" w:rsidR="00022EB4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046E81">
        <w:rPr>
          <w:rFonts w:ascii="Times New Roman" w:eastAsia="Times New Roman" w:hAnsi="Times New Roman" w:cs="Times New Roman"/>
          <w:sz w:val="23"/>
          <w:szCs w:val="23"/>
        </w:rPr>
        <w:t xml:space="preserve"> года                                                 </w:t>
      </w:r>
      <w:r w:rsidRPr="00046E81" w:rsidR="00022EB4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046E81" w:rsidR="003F1F75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046E81" w:rsidR="00022EB4"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 w:rsidRPr="00046E81" w:rsidR="00054635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046E81" w:rsidR="00022EB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46E81">
        <w:rPr>
          <w:rFonts w:ascii="Times New Roman" w:eastAsia="Times New Roman" w:hAnsi="Times New Roman" w:cs="Times New Roman"/>
          <w:sz w:val="23"/>
          <w:szCs w:val="23"/>
        </w:rPr>
        <w:t>пгт. Ленино</w:t>
      </w:r>
    </w:p>
    <w:p w:rsidR="00A36856" w:rsidRPr="00046E81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46E81" w:rsidRPr="00046E81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6E81">
        <w:rPr>
          <w:rFonts w:ascii="Times New Roman" w:eastAsia="Times New Roman" w:hAnsi="Times New Roman" w:cs="Times New Roman"/>
          <w:sz w:val="23"/>
          <w:szCs w:val="23"/>
        </w:rPr>
        <w:t>Исполняющий обязанности мирового судьи</w:t>
      </w:r>
      <w:r w:rsidRPr="00046E81" w:rsidR="008416EE"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№6</w:t>
      </w:r>
      <w:r w:rsidRPr="00046E81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046E81" w:rsidR="008416EE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Кулунчаков А.А.</w:t>
      </w:r>
      <w:r w:rsidRPr="00046E8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46E81" w:rsidR="008416EE">
        <w:rPr>
          <w:rFonts w:ascii="Times New Roman" w:eastAsia="Times New Roman" w:hAnsi="Times New Roman" w:cs="Times New Roman"/>
          <w:sz w:val="23"/>
          <w:szCs w:val="23"/>
        </w:rPr>
        <w:t xml:space="preserve"> рассмотрев дело об административном правонарушении в отношении </w:t>
      </w:r>
    </w:p>
    <w:p w:rsidR="008416EE" w:rsidRPr="00046E81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6E81">
        <w:rPr>
          <w:rFonts w:ascii="Times New Roman" w:eastAsia="Times New Roman" w:hAnsi="Times New Roman" w:cs="Times New Roman"/>
          <w:sz w:val="23"/>
          <w:szCs w:val="23"/>
        </w:rPr>
        <w:t>Пронякиной</w:t>
      </w:r>
      <w:r w:rsidRPr="00046E81">
        <w:rPr>
          <w:rFonts w:ascii="Times New Roman" w:eastAsia="Times New Roman" w:hAnsi="Times New Roman" w:cs="Times New Roman"/>
          <w:sz w:val="23"/>
          <w:szCs w:val="23"/>
        </w:rPr>
        <w:t xml:space="preserve"> Т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>.В. (данные изъяты)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046E81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A36856" w:rsidRPr="00046E81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6E81">
        <w:rPr>
          <w:rFonts w:ascii="Times New Roman" w:eastAsia="Times New Roman" w:hAnsi="Times New Roman" w:cs="Times New Roman"/>
          <w:sz w:val="23"/>
          <w:szCs w:val="23"/>
        </w:rPr>
        <w:t>в совершении административного правонарушения, предусмотренного ст.6.1.1 Кодекса Р</w:t>
      </w:r>
      <w:r w:rsidRPr="00046E81" w:rsidR="00B13F0A">
        <w:rPr>
          <w:rFonts w:ascii="Times New Roman" w:eastAsia="Times New Roman" w:hAnsi="Times New Roman" w:cs="Times New Roman"/>
          <w:sz w:val="23"/>
          <w:szCs w:val="23"/>
        </w:rPr>
        <w:t>оссийской Федерации</w:t>
      </w:r>
      <w:r w:rsidRPr="00046E81">
        <w:rPr>
          <w:rFonts w:ascii="Times New Roman" w:eastAsia="Times New Roman" w:hAnsi="Times New Roman" w:cs="Times New Roman"/>
          <w:sz w:val="23"/>
          <w:szCs w:val="23"/>
        </w:rPr>
        <w:t xml:space="preserve"> об адм</w:t>
      </w:r>
      <w:r w:rsidRPr="00046E81" w:rsidR="00932336">
        <w:rPr>
          <w:rFonts w:ascii="Times New Roman" w:eastAsia="Times New Roman" w:hAnsi="Times New Roman" w:cs="Times New Roman"/>
          <w:sz w:val="23"/>
          <w:szCs w:val="23"/>
        </w:rPr>
        <w:t>инистративных правонарушениях</w:t>
      </w:r>
      <w:r w:rsidRPr="00046E81" w:rsidR="00B13F0A">
        <w:rPr>
          <w:rFonts w:ascii="Times New Roman" w:eastAsia="Times New Roman" w:hAnsi="Times New Roman" w:cs="Times New Roman"/>
          <w:sz w:val="23"/>
          <w:szCs w:val="23"/>
        </w:rPr>
        <w:t xml:space="preserve"> (далее – КоАП РФ)</w:t>
      </w:r>
      <w:r w:rsidRPr="00046E81" w:rsidR="0093233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A40AEA" w:rsidRPr="00046E81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46E81">
        <w:rPr>
          <w:rFonts w:ascii="Times New Roman" w:eastAsia="Times New Roman" w:hAnsi="Times New Roman" w:cs="Times New Roman"/>
          <w:b/>
          <w:sz w:val="23"/>
          <w:szCs w:val="23"/>
        </w:rPr>
        <w:t>У С Т А Н О В И Л:</w:t>
      </w:r>
    </w:p>
    <w:p w:rsidR="00E620D4" w:rsidRPr="00046E81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6E81">
        <w:rPr>
          <w:rFonts w:ascii="Times New Roman" w:eastAsia="Times New Roman" w:hAnsi="Times New Roman" w:cs="Times New Roman"/>
          <w:sz w:val="23"/>
          <w:szCs w:val="23"/>
        </w:rPr>
        <w:t>Как следует из протокола об административном правонарушении</w:t>
      </w:r>
      <w:r w:rsidRPr="00046E81" w:rsidR="00A36856"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A36856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>(данные изъяты)</w:t>
      </w:r>
      <w:r w:rsidRPr="00046E8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846EF1">
        <w:rPr>
          <w:rFonts w:ascii="Times New Roman" w:eastAsia="Times New Roman" w:hAnsi="Times New Roman" w:cs="Times New Roman"/>
          <w:sz w:val="23"/>
          <w:szCs w:val="23"/>
        </w:rPr>
        <w:t>года</w:t>
      </w:r>
      <w:r w:rsidRPr="00046E81" w:rsidR="00A368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46E81" w:rsidR="00B13F0A">
        <w:rPr>
          <w:rFonts w:ascii="Times New Roman" w:eastAsia="Times New Roman" w:hAnsi="Times New Roman" w:cs="Times New Roman"/>
          <w:sz w:val="23"/>
          <w:szCs w:val="23"/>
        </w:rPr>
        <w:t>Пронякина</w:t>
      </w:r>
      <w:r w:rsidRPr="00046E81" w:rsidR="00B13F0A">
        <w:rPr>
          <w:rFonts w:ascii="Times New Roman" w:eastAsia="Times New Roman" w:hAnsi="Times New Roman" w:cs="Times New Roman"/>
          <w:sz w:val="23"/>
          <w:szCs w:val="23"/>
        </w:rPr>
        <w:t xml:space="preserve"> Т.В.</w:t>
      </w:r>
      <w:r w:rsidRPr="00046E81" w:rsidR="00846EF1">
        <w:rPr>
          <w:rFonts w:ascii="Times New Roman" w:eastAsia="Times New Roman" w:hAnsi="Times New Roman" w:cs="Times New Roman"/>
          <w:sz w:val="23"/>
          <w:szCs w:val="23"/>
        </w:rPr>
        <w:t xml:space="preserve"> находясь </w:t>
      </w:r>
      <w:r w:rsidRPr="00046E81" w:rsidR="00B13F0A">
        <w:rPr>
          <w:rFonts w:ascii="Times New Roman" w:eastAsia="Times New Roman" w:hAnsi="Times New Roman" w:cs="Times New Roman"/>
          <w:sz w:val="23"/>
          <w:szCs w:val="23"/>
        </w:rPr>
        <w:t xml:space="preserve">возле дома 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B13F0A">
        <w:rPr>
          <w:rFonts w:ascii="Times New Roman" w:eastAsia="Times New Roman" w:hAnsi="Times New Roman" w:cs="Times New Roman"/>
          <w:sz w:val="23"/>
          <w:szCs w:val="23"/>
        </w:rPr>
        <w:t>Ленинского района Республики Крым</w:t>
      </w:r>
      <w:r w:rsidRPr="00046E81" w:rsidR="00846EF1">
        <w:rPr>
          <w:rFonts w:ascii="Times New Roman" w:eastAsia="Times New Roman" w:hAnsi="Times New Roman" w:cs="Times New Roman"/>
          <w:sz w:val="23"/>
          <w:szCs w:val="23"/>
        </w:rPr>
        <w:t xml:space="preserve"> причинил</w:t>
      </w:r>
      <w:r w:rsidRPr="00046E81" w:rsidR="00B13F0A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046E81" w:rsidR="00846EF1">
        <w:rPr>
          <w:rFonts w:ascii="Times New Roman" w:eastAsia="Times New Roman" w:hAnsi="Times New Roman" w:cs="Times New Roman"/>
          <w:sz w:val="23"/>
          <w:szCs w:val="23"/>
        </w:rPr>
        <w:t xml:space="preserve"> телесные повреждения гр</w:t>
      </w:r>
      <w:r w:rsidRPr="00046E81" w:rsidR="00846EF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046E81" w:rsidR="00B13F0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046E81" w:rsidR="00B13F0A">
        <w:rPr>
          <w:rFonts w:ascii="Times New Roman" w:eastAsia="Times New Roman" w:hAnsi="Times New Roman" w:cs="Times New Roman"/>
          <w:sz w:val="23"/>
          <w:szCs w:val="23"/>
        </w:rPr>
        <w:t>нищенко Н.В.</w:t>
      </w:r>
      <w:r w:rsidRPr="00046E81" w:rsidR="008C205D">
        <w:rPr>
          <w:rFonts w:ascii="Times New Roman" w:eastAsia="Times New Roman" w:hAnsi="Times New Roman" w:cs="Times New Roman"/>
          <w:sz w:val="23"/>
          <w:szCs w:val="23"/>
        </w:rPr>
        <w:t xml:space="preserve"> – кро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воподтек</w:t>
      </w:r>
      <w:r w:rsidRPr="00046E81" w:rsidR="008C205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в лобной области слева</w:t>
      </w:r>
      <w:r w:rsidRPr="00046E81" w:rsidR="0088621F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46E81" w:rsidR="00A368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46E81" w:rsidR="0088621F">
        <w:rPr>
          <w:rFonts w:ascii="Times New Roman" w:eastAsia="Times New Roman" w:hAnsi="Times New Roman" w:cs="Times New Roman"/>
          <w:sz w:val="23"/>
          <w:szCs w:val="23"/>
        </w:rPr>
        <w:t>котор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ый</w:t>
      </w:r>
      <w:r w:rsidRPr="00046E81" w:rsidR="00A36856">
        <w:rPr>
          <w:rFonts w:ascii="Times New Roman" w:eastAsia="Times New Roman" w:hAnsi="Times New Roman" w:cs="Times New Roman"/>
          <w:sz w:val="23"/>
          <w:szCs w:val="23"/>
        </w:rPr>
        <w:t xml:space="preserve"> согласно заключению эксперта №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A36856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2138AC">
        <w:rPr>
          <w:rFonts w:ascii="Times New Roman" w:eastAsia="Times New Roman" w:hAnsi="Times New Roman" w:cs="Times New Roman"/>
          <w:sz w:val="23"/>
          <w:szCs w:val="23"/>
        </w:rPr>
        <w:t>повреждени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046E81" w:rsidR="002138A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046E81" w:rsidR="007D5425">
        <w:rPr>
          <w:rFonts w:ascii="Times New Roman" w:eastAsia="Times New Roman" w:hAnsi="Times New Roman" w:cs="Times New Roman"/>
          <w:sz w:val="23"/>
          <w:szCs w:val="23"/>
        </w:rPr>
        <w:t>не повлекл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046E81" w:rsidR="007D5425">
        <w:rPr>
          <w:rFonts w:ascii="Times New Roman" w:eastAsia="Times New Roman" w:hAnsi="Times New Roman" w:cs="Times New Roman"/>
          <w:sz w:val="23"/>
          <w:szCs w:val="23"/>
        </w:rPr>
        <w:t xml:space="preserve"> кратковременного расстройства здоровья, не вызвал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046E81" w:rsidR="007D5425">
        <w:rPr>
          <w:rFonts w:ascii="Times New Roman" w:eastAsia="Times New Roman" w:hAnsi="Times New Roman" w:cs="Times New Roman"/>
          <w:sz w:val="23"/>
          <w:szCs w:val="23"/>
        </w:rPr>
        <w:t xml:space="preserve"> незначительную стойкую утрату общей </w:t>
      </w:r>
      <w:r w:rsidRPr="00046E81" w:rsidR="007D5425">
        <w:rPr>
          <w:rFonts w:ascii="Times New Roman" w:eastAsia="Times New Roman" w:hAnsi="Times New Roman" w:cs="Times New Roman"/>
          <w:sz w:val="23"/>
          <w:szCs w:val="23"/>
        </w:rPr>
        <w:t>трудоспособности</w:t>
      </w:r>
      <w:r w:rsidRPr="00046E81" w:rsidR="007D5425">
        <w:rPr>
          <w:rFonts w:ascii="Times New Roman" w:eastAsia="Times New Roman" w:hAnsi="Times New Roman" w:cs="Times New Roman"/>
          <w:sz w:val="23"/>
          <w:szCs w:val="23"/>
        </w:rPr>
        <w:t xml:space="preserve"> а потому </w:t>
      </w:r>
      <w:r w:rsidRPr="00046E81" w:rsidR="002138AC">
        <w:rPr>
          <w:rFonts w:ascii="Times New Roman" w:eastAsia="Times New Roman" w:hAnsi="Times New Roman" w:cs="Times New Roman"/>
          <w:sz w:val="23"/>
          <w:szCs w:val="23"/>
        </w:rPr>
        <w:t>не причини</w:t>
      </w:r>
      <w:r w:rsidRPr="00046E81" w:rsidR="007D5425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046E81" w:rsidR="002138AC">
        <w:rPr>
          <w:rFonts w:ascii="Times New Roman" w:eastAsia="Times New Roman" w:hAnsi="Times New Roman" w:cs="Times New Roman"/>
          <w:sz w:val="23"/>
          <w:szCs w:val="23"/>
        </w:rPr>
        <w:t xml:space="preserve"> вреда здоровью 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Онищенко Н.В.</w:t>
      </w:r>
    </w:p>
    <w:p w:rsidR="006D1C04" w:rsidRPr="00046E81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В судебно</w:t>
      </w:r>
      <w:r w:rsidRPr="00046E81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>м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заседани</w:t>
      </w:r>
      <w:r w:rsidRPr="00046E81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>и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>Пронякина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Т.В.</w:t>
      </w:r>
      <w:r w:rsidRPr="00046E81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вину признал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Pr="00046E81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полном объёме, в содеянном раскаял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>ась</w:t>
      </w:r>
      <w:r w:rsidRPr="00046E81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попросила прощения у Онищенко Н.В.,</w:t>
      </w:r>
      <w:r w:rsidRPr="00046E81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просил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а суд </w:t>
      </w:r>
      <w:r w:rsidRPr="00046E81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назначить минимальное наказание.</w:t>
      </w:r>
      <w:r w:rsidRPr="00046E81" w:rsidR="002138A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>Пояснила суду, что на момент произошедшего инцидента находилась в сильном алкогольном опьянении.</w:t>
      </w:r>
    </w:p>
    <w:p w:rsidR="0088621F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Потерпевшая 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>Онищенко Н.В.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>вопрос в части наказания оставила на усмотрение суда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44129C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Суд, </w:t>
      </w:r>
      <w:r w:rsidRPr="00046E81" w:rsidR="008A32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выслушав пояснения 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>Пронякиной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Т.В., Онищенко Н.В.</w:t>
      </w:r>
      <w:r w:rsidRPr="00046E81" w:rsidR="008A32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исследовав материалы дела, приходит к </w:t>
      </w:r>
      <w:r w:rsidRPr="00046E81" w:rsidR="008A32A6">
        <w:rPr>
          <w:rFonts w:ascii="Times New Roman" w:hAnsi="Times New Roman" w:cs="Times New Roman"/>
          <w:sz w:val="23"/>
          <w:szCs w:val="23"/>
          <w:shd w:val="clear" w:color="auto" w:fill="FFFFFF"/>
        </w:rPr>
        <w:t>следующему.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В силу положений частей 1, 4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1.5 КоАП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По смыслу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1.5 КоАП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 РФ во взаимосвязи с нормами статей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26.1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29.1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29.9 КоАП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 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В соответствии со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6.1.1 КоАП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115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либо обязательные работы на срок от шестидесяти до ста двадцати часов. 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Судом установлено, что 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 xml:space="preserve">года 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Пронякина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 xml:space="preserve"> Т.В. находясь возле дома 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 xml:space="preserve"> Ленинского района Республики Крым причинила телесные повреждения гр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.О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нищенко Н.В. – кровоподтек в лобной области слева, который согласно заключению эксперта №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EF0988">
        <w:rPr>
          <w:rFonts w:ascii="Times New Roman" w:eastAsia="Times New Roman" w:hAnsi="Times New Roman" w:cs="Times New Roman"/>
          <w:sz w:val="23"/>
          <w:szCs w:val="23"/>
        </w:rPr>
        <w:t>повреждение, не повлекло кратковременного расстройства здоровья, не вызвало незначительную стойкую утрату общей трудоспособности а потому не причинило вреда здоровью Онищенко Н.В.</w:t>
      </w:r>
    </w:p>
    <w:p w:rsidR="00181471" w:rsidRPr="00046E81" w:rsidP="001814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Вина 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>Пронякиной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Т.В.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также подтверждается следующими письменными доказательствами:</w:t>
      </w:r>
    </w:p>
    <w:p w:rsidR="003C2284" w:rsidRPr="00046E81" w:rsidP="008D24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</w:t>
      </w:r>
      <w:r w:rsidRPr="00046E81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заявлением </w:t>
      </w:r>
      <w:r w:rsidRPr="00046E81" w:rsidR="00EF0988">
        <w:rPr>
          <w:rFonts w:ascii="Times New Roman" w:hAnsi="Times New Roman" w:cs="Times New Roman"/>
          <w:sz w:val="23"/>
          <w:szCs w:val="23"/>
          <w:shd w:val="clear" w:color="auto" w:fill="FFFFFF"/>
        </w:rPr>
        <w:t>Онищенко Н.В.</w:t>
      </w:r>
      <w:r w:rsidRPr="00046E81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протоколом осмотра места происшествия, </w:t>
      </w:r>
      <w:r w:rsidRPr="00046E81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объяснениями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Онищенко Н.В.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  <w:r w:rsidRPr="00046E81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объяснениями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Громова В.А.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объяснениями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Пронякиной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Т.В.; объяснениями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Погожей Т.Б.; </w:t>
      </w:r>
      <w:r w:rsidRPr="00046E81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заключением эксперта №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196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46E81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22</w:t>
      </w:r>
      <w:r w:rsidRPr="00046E81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03</w:t>
      </w:r>
      <w:r w:rsidRPr="00046E81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>.20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2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1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  <w:r w:rsidRPr="00046E81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рапортом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оперативного дежурного</w:t>
      </w:r>
      <w:r w:rsidRPr="00046E81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ОМВД России по Ленинскому району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Душко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С.В.</w:t>
      </w:r>
    </w:p>
    <w:p w:rsidR="00A6523D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 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Суд квалифицирует действия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Пронякиной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Т.В.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по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6.1.1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046E81" w:rsidR="007037D7">
        <w:rPr>
          <w:rFonts w:ascii="Times New Roman" w:hAnsi="Times New Roman" w:cs="Times New Roman"/>
          <w:sz w:val="23"/>
          <w:szCs w:val="23"/>
          <w:shd w:val="clear" w:color="auto" w:fill="FFFFFF"/>
        </w:rPr>
        <w:t>КоАП РФ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- совершение иных насильственных действий, причинивших физическую боль, но не повлекших последствий, указанных в ст</w:t>
      </w:r>
      <w:r w:rsidRPr="00046E81" w:rsidR="007037D7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115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046E81" w:rsidR="007037D7">
        <w:rPr>
          <w:rFonts w:ascii="Times New Roman" w:hAnsi="Times New Roman" w:cs="Times New Roman"/>
          <w:sz w:val="23"/>
          <w:szCs w:val="23"/>
          <w:shd w:val="clear" w:color="auto" w:fill="FFFFFF"/>
        </w:rPr>
        <w:t>УК РФ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, если эти действия не содержат уголовно наказуемого деяния. </w:t>
      </w:r>
    </w:p>
    <w:p w:rsidR="0093233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Пронякиной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Т.В., которая ранее не привлекалась к административной ответственности, признала вину в полном объёме, раскаялась в содеянном, попросила прощения у Онищенко Н.В.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Смягчающи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м административную ответственность обстоятельством судья считает признание вины, раскаяние в 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содеянном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О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тягчающих административную ответственность обстоятельств, в соответствии со ст. 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4.2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046E81" w:rsidR="007037D7">
        <w:rPr>
          <w:rFonts w:ascii="Times New Roman" w:hAnsi="Times New Roman" w:cs="Times New Roman"/>
          <w:sz w:val="23"/>
          <w:szCs w:val="23"/>
          <w:shd w:val="clear" w:color="auto" w:fill="FFFFFF"/>
        </w:rPr>
        <w:t>КоАП РФ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судом не установлено. </w:t>
      </w:r>
    </w:p>
    <w:p w:rsidR="008A32A6" w:rsidRPr="00046E81" w:rsidP="008A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 учетом характера совершенного правонарушения, 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наличием </w:t>
      </w:r>
      <w:r w:rsidRPr="00046E81" w:rsidR="00E536A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смягчающих и 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отсутствием 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отягчающих обстоятельств, </w:t>
      </w:r>
      <w:r w:rsidRPr="00046E81" w:rsid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её личности, 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суд назначает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Пронякиной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Т.В.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наказание, прямо предусмотренное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6.1.1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046E81" w:rsidR="007037D7">
        <w:rPr>
          <w:rFonts w:ascii="Times New Roman" w:hAnsi="Times New Roman" w:cs="Times New Roman"/>
          <w:sz w:val="23"/>
          <w:szCs w:val="23"/>
          <w:shd w:val="clear" w:color="auto" w:fill="FFFFFF"/>
        </w:rPr>
        <w:t>КоАП РФ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- в виде административного штрафа.</w:t>
      </w:r>
    </w:p>
    <w:p w:rsidR="00A36856" w:rsidRPr="00046E81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36856" w:rsidRPr="00046E81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6E81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36856" w:rsidRPr="00046E81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46E81">
        <w:rPr>
          <w:rFonts w:ascii="Times New Roman" w:eastAsia="Times New Roman" w:hAnsi="Times New Roman" w:cs="Times New Roman"/>
          <w:b/>
          <w:sz w:val="23"/>
          <w:szCs w:val="23"/>
        </w:rPr>
        <w:t>П</w:t>
      </w:r>
      <w:r w:rsidRPr="00046E81">
        <w:rPr>
          <w:rFonts w:ascii="Times New Roman" w:eastAsia="Times New Roman" w:hAnsi="Times New Roman" w:cs="Times New Roman"/>
          <w:b/>
          <w:sz w:val="23"/>
          <w:szCs w:val="23"/>
        </w:rPr>
        <w:t xml:space="preserve"> О С Т А Н О В И Л:</w:t>
      </w:r>
    </w:p>
    <w:p w:rsidR="00A36856" w:rsidRPr="00046E81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Признать 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Пронякину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46E81" w:rsidR="00FD5517">
        <w:rPr>
          <w:rFonts w:ascii="Times New Roman" w:hAnsi="Times New Roman" w:cs="Times New Roman"/>
          <w:sz w:val="23"/>
          <w:szCs w:val="23"/>
          <w:shd w:val="clear" w:color="auto" w:fill="FFFFFF"/>
        </w:rPr>
        <w:t>Т.В.</w:t>
      </w:r>
      <w:r w:rsidRPr="00046E81" w:rsidR="0093233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="00FD5517">
        <w:rPr>
          <w:rFonts w:ascii="Times New Roman" w:eastAsia="Times New Roman" w:hAnsi="Times New Roman" w:cs="Times New Roman"/>
          <w:sz w:val="23"/>
          <w:szCs w:val="23"/>
        </w:rPr>
        <w:t xml:space="preserve">(данные изъяты) </w:t>
      </w:r>
      <w:r w:rsidRPr="00046E81" w:rsidR="00932336">
        <w:rPr>
          <w:rFonts w:ascii="Times New Roman" w:eastAsia="Times New Roman" w:hAnsi="Times New Roman" w:cs="Times New Roman"/>
          <w:sz w:val="23"/>
          <w:szCs w:val="23"/>
        </w:rPr>
        <w:t>года рождения,</w:t>
      </w:r>
      <w:r w:rsidRPr="00046E81" w:rsidR="0093233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виновн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ой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6.1.1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Pr="00046E81" w:rsidR="00054635">
        <w:rPr>
          <w:rFonts w:ascii="Times New Roman" w:hAnsi="Times New Roman" w:cs="Times New Roman"/>
          <w:sz w:val="23"/>
          <w:szCs w:val="23"/>
          <w:shd w:val="clear" w:color="auto" w:fill="FFFFFF"/>
        </w:rPr>
        <w:t>й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наказание в виде административного штрафа в размере 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5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000 (</w:t>
      </w:r>
      <w:r w:rsidRPr="00046E81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пяти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тысяч) рублей.</w:t>
      </w:r>
    </w:p>
    <w:p w:rsidR="00A36856" w:rsidRPr="00046E81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Разъяснить, что в силу ст.</w:t>
      </w:r>
      <w:hyperlink r:id="rId12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32.2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Кодекса Российской Федерации об административных правонарушениях административный штраф должен быть уплачен не позднее шестидесяти дней 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со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>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46E81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31.5</w:t>
        </w:r>
      </w:hyperlink>
      <w:r w:rsidRPr="00046E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A36856" w:rsidRPr="00046E81" w:rsidP="00C61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46E81">
        <w:rPr>
          <w:rFonts w:ascii="Times New Roman" w:hAnsi="Times New Roman" w:cs="Times New Roman"/>
          <w:sz w:val="23"/>
          <w:szCs w:val="23"/>
        </w:rPr>
        <w:t xml:space="preserve">Сумму штрафа необходимо внести: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>Получатель: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УФК по Республике Крым (Министерство юстиции Республики Крым);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>Наименование банка: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Отделение Республика Крым Банка России//УФК по Республике Крым г</w:t>
      </w:r>
      <w:r w:rsidRPr="00046E81" w:rsidR="00C61936">
        <w:rPr>
          <w:rFonts w:ascii="Times New Roman" w:hAnsi="Times New Roman" w:cs="Times New Roman"/>
          <w:sz w:val="23"/>
          <w:szCs w:val="23"/>
        </w:rPr>
        <w:t>.С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имферополь;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>ИНН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9102013284;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>КПП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910201001;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>БИК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013510002;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>Единый казначейский счёт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40102810645370000035;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>Казначейский счёт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03100643350000017500;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>Лицевой счёт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04752203230 в УФК по Республике Крым,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>Код сводного реестра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35220323,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 xml:space="preserve">ОКТМО – 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35627000; 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 xml:space="preserve">КБК –  </w:t>
      </w:r>
      <w:r w:rsidRPr="00046E81" w:rsidR="00C61936">
        <w:rPr>
          <w:rFonts w:ascii="Times New Roman" w:hAnsi="Times New Roman" w:cs="Times New Roman"/>
          <w:sz w:val="23"/>
          <w:szCs w:val="23"/>
        </w:rPr>
        <w:t>82811601063010101140</w:t>
      </w:r>
      <w:r w:rsidRPr="00046E81" w:rsidR="00C61936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46E81">
        <w:rPr>
          <w:rFonts w:ascii="Times New Roman" w:hAnsi="Times New Roman" w:cs="Times New Roman"/>
          <w:b/>
          <w:sz w:val="23"/>
          <w:szCs w:val="23"/>
        </w:rPr>
        <w:t>УИД</w:t>
      </w:r>
      <w:r w:rsidRPr="00046E81">
        <w:rPr>
          <w:rFonts w:ascii="Times New Roman" w:hAnsi="Times New Roman" w:cs="Times New Roman"/>
          <w:sz w:val="23"/>
          <w:szCs w:val="23"/>
        </w:rPr>
        <w:t xml:space="preserve"> - </w:t>
      </w:r>
      <w:r w:rsidRPr="00046E81">
        <w:rPr>
          <w:rFonts w:ascii="Times New Roman" w:hAnsi="Times New Roman" w:cs="Times New Roman"/>
          <w:bCs/>
          <w:sz w:val="23"/>
          <w:szCs w:val="23"/>
        </w:rPr>
        <w:t>91MS006</w:t>
      </w:r>
      <w:r w:rsidRPr="00046E81" w:rsidR="00054635">
        <w:rPr>
          <w:rFonts w:ascii="Times New Roman" w:hAnsi="Times New Roman" w:cs="Times New Roman"/>
          <w:bCs/>
          <w:sz w:val="23"/>
          <w:szCs w:val="23"/>
        </w:rPr>
        <w:t>2</w:t>
      </w:r>
      <w:r w:rsidRPr="00046E81">
        <w:rPr>
          <w:rFonts w:ascii="Times New Roman" w:hAnsi="Times New Roman" w:cs="Times New Roman"/>
          <w:bCs/>
          <w:sz w:val="23"/>
          <w:szCs w:val="23"/>
        </w:rPr>
        <w:t>-01-202</w:t>
      </w:r>
      <w:r w:rsidRPr="00046E81" w:rsidR="00C61936">
        <w:rPr>
          <w:rFonts w:ascii="Times New Roman" w:hAnsi="Times New Roman" w:cs="Times New Roman"/>
          <w:bCs/>
          <w:sz w:val="23"/>
          <w:szCs w:val="23"/>
        </w:rPr>
        <w:t>1</w:t>
      </w:r>
      <w:r w:rsidRPr="00046E81">
        <w:rPr>
          <w:rFonts w:ascii="Times New Roman" w:hAnsi="Times New Roman" w:cs="Times New Roman"/>
          <w:bCs/>
          <w:sz w:val="23"/>
          <w:szCs w:val="23"/>
        </w:rPr>
        <w:t>-</w:t>
      </w:r>
      <w:r w:rsidRPr="00046E81" w:rsidR="00054635">
        <w:rPr>
          <w:rFonts w:ascii="Times New Roman" w:hAnsi="Times New Roman" w:cs="Times New Roman"/>
          <w:bCs/>
          <w:sz w:val="23"/>
          <w:szCs w:val="23"/>
        </w:rPr>
        <w:t>000785</w:t>
      </w:r>
      <w:r w:rsidRPr="00046E81">
        <w:rPr>
          <w:rFonts w:ascii="Times New Roman" w:hAnsi="Times New Roman" w:cs="Times New Roman"/>
          <w:bCs/>
          <w:sz w:val="23"/>
          <w:szCs w:val="23"/>
        </w:rPr>
        <w:t>-</w:t>
      </w:r>
      <w:r w:rsidRPr="00046E81" w:rsidR="00054635">
        <w:rPr>
          <w:rFonts w:ascii="Times New Roman" w:hAnsi="Times New Roman" w:cs="Times New Roman"/>
          <w:bCs/>
          <w:sz w:val="23"/>
          <w:szCs w:val="23"/>
        </w:rPr>
        <w:t>97</w:t>
      </w:r>
      <w:r w:rsidRPr="00046E81">
        <w:rPr>
          <w:rFonts w:ascii="Times New Roman" w:hAnsi="Times New Roman" w:cs="Times New Roman"/>
          <w:sz w:val="23"/>
          <w:szCs w:val="23"/>
        </w:rPr>
        <w:t xml:space="preserve"> – штрафы за побои. </w:t>
      </w:r>
    </w:p>
    <w:p w:rsidR="00A36856" w:rsidRPr="00046E81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46E81">
        <w:rPr>
          <w:rFonts w:ascii="Times New Roman" w:hAnsi="Times New Roman" w:cs="Times New Roman"/>
          <w:sz w:val="23"/>
          <w:szCs w:val="23"/>
        </w:rPr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7037D7" w:rsidRPr="00046E81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134A31" w:rsidRPr="00046E81" w:rsidP="00B86DE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46E81">
        <w:rPr>
          <w:rFonts w:ascii="Times New Roman" w:hAnsi="Times New Roman" w:cs="Times New Roman"/>
          <w:sz w:val="23"/>
          <w:szCs w:val="23"/>
        </w:rPr>
        <w:t>И.о. м</w:t>
      </w:r>
      <w:r w:rsidRPr="00046E81" w:rsidR="00E15C4E">
        <w:rPr>
          <w:rFonts w:ascii="Times New Roman" w:hAnsi="Times New Roman" w:cs="Times New Roman"/>
          <w:sz w:val="23"/>
          <w:szCs w:val="23"/>
        </w:rPr>
        <w:t>ирово</w:t>
      </w:r>
      <w:r w:rsidRPr="00046E81">
        <w:rPr>
          <w:rFonts w:ascii="Times New Roman" w:hAnsi="Times New Roman" w:cs="Times New Roman"/>
          <w:sz w:val="23"/>
          <w:szCs w:val="23"/>
        </w:rPr>
        <w:t>го</w:t>
      </w:r>
      <w:r w:rsidRPr="00046E81" w:rsidR="00E15C4E">
        <w:rPr>
          <w:rFonts w:ascii="Times New Roman" w:hAnsi="Times New Roman" w:cs="Times New Roman"/>
          <w:sz w:val="23"/>
          <w:szCs w:val="23"/>
        </w:rPr>
        <w:t xml:space="preserve"> судь</w:t>
      </w:r>
      <w:r w:rsidRPr="00046E81">
        <w:rPr>
          <w:rFonts w:ascii="Times New Roman" w:hAnsi="Times New Roman" w:cs="Times New Roman"/>
          <w:sz w:val="23"/>
          <w:szCs w:val="23"/>
        </w:rPr>
        <w:t>и</w:t>
      </w:r>
      <w:r w:rsidRPr="00046E81" w:rsidR="00E15C4E">
        <w:rPr>
          <w:rFonts w:ascii="Times New Roman" w:hAnsi="Times New Roman" w:cs="Times New Roman"/>
          <w:sz w:val="23"/>
          <w:szCs w:val="23"/>
        </w:rPr>
        <w:t xml:space="preserve">       </w:t>
      </w:r>
      <w:r w:rsidRPr="00046E81" w:rsidR="00DC3337">
        <w:rPr>
          <w:rFonts w:ascii="Times New Roman" w:hAnsi="Times New Roman" w:cs="Times New Roman"/>
          <w:sz w:val="23"/>
          <w:szCs w:val="23"/>
        </w:rPr>
        <w:t xml:space="preserve"> </w:t>
      </w:r>
      <w:r w:rsidRPr="00046E81" w:rsidR="00E15C4E">
        <w:rPr>
          <w:rFonts w:ascii="Times New Roman" w:hAnsi="Times New Roman" w:cs="Times New Roman"/>
          <w:sz w:val="23"/>
          <w:szCs w:val="23"/>
        </w:rPr>
        <w:t xml:space="preserve">  </w:t>
      </w:r>
      <w:r w:rsidR="00046E81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046E81" w:rsidR="00E15C4E">
        <w:rPr>
          <w:rFonts w:ascii="Times New Roman" w:hAnsi="Times New Roman" w:cs="Times New Roman"/>
          <w:sz w:val="23"/>
          <w:szCs w:val="23"/>
        </w:rPr>
        <w:t xml:space="preserve">    </w:t>
      </w:r>
      <w:r w:rsidRPr="00046E81" w:rsidR="0044129C">
        <w:rPr>
          <w:rFonts w:ascii="Times New Roman" w:hAnsi="Times New Roman" w:cs="Times New Roman"/>
          <w:sz w:val="23"/>
          <w:szCs w:val="23"/>
        </w:rPr>
        <w:t xml:space="preserve">  </w:t>
      </w:r>
      <w:r w:rsidR="00FD5517">
        <w:rPr>
          <w:rFonts w:ascii="Times New Roman" w:hAnsi="Times New Roman" w:cs="Times New Roman"/>
          <w:sz w:val="23"/>
          <w:szCs w:val="23"/>
        </w:rPr>
        <w:t xml:space="preserve"> </w:t>
      </w:r>
      <w:r w:rsidRPr="00046E81" w:rsidR="0044129C">
        <w:rPr>
          <w:rFonts w:ascii="Times New Roman" w:hAnsi="Times New Roman" w:cs="Times New Roman"/>
          <w:sz w:val="23"/>
          <w:szCs w:val="23"/>
        </w:rPr>
        <w:t xml:space="preserve">      </w:t>
      </w:r>
      <w:r w:rsidRPr="00046E81" w:rsidR="00E15C4E">
        <w:rPr>
          <w:rFonts w:ascii="Times New Roman" w:hAnsi="Times New Roman" w:cs="Times New Roman"/>
          <w:sz w:val="23"/>
          <w:szCs w:val="23"/>
        </w:rPr>
        <w:t xml:space="preserve"> </w:t>
      </w:r>
      <w:r w:rsidRPr="00046E81" w:rsidR="003F1F75">
        <w:rPr>
          <w:rFonts w:ascii="Times New Roman" w:hAnsi="Times New Roman" w:cs="Times New Roman"/>
          <w:sz w:val="23"/>
          <w:szCs w:val="23"/>
        </w:rPr>
        <w:t xml:space="preserve">      </w:t>
      </w:r>
      <w:r w:rsidRPr="00046E81" w:rsidR="00C61936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046E81" w:rsidR="00E15C4E">
        <w:rPr>
          <w:rFonts w:ascii="Times New Roman" w:hAnsi="Times New Roman" w:cs="Times New Roman"/>
          <w:sz w:val="23"/>
          <w:szCs w:val="23"/>
        </w:rPr>
        <w:t xml:space="preserve">                   А.А. Кулунчаков</w:t>
      </w:r>
    </w:p>
    <w:sectPr w:rsidSect="00046E81">
      <w:pgSz w:w="11906" w:h="16838"/>
      <w:pgMar w:top="993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2EB4"/>
    <w:rsid w:val="00027DE7"/>
    <w:rsid w:val="0003267D"/>
    <w:rsid w:val="00040656"/>
    <w:rsid w:val="00046E81"/>
    <w:rsid w:val="00054635"/>
    <w:rsid w:val="00055583"/>
    <w:rsid w:val="00085E76"/>
    <w:rsid w:val="000902D3"/>
    <w:rsid w:val="000A2BF2"/>
    <w:rsid w:val="000A4A2D"/>
    <w:rsid w:val="000E6A1A"/>
    <w:rsid w:val="00134A31"/>
    <w:rsid w:val="00161C5A"/>
    <w:rsid w:val="0017367B"/>
    <w:rsid w:val="00181471"/>
    <w:rsid w:val="002138AC"/>
    <w:rsid w:val="002659F4"/>
    <w:rsid w:val="002A7026"/>
    <w:rsid w:val="002C0446"/>
    <w:rsid w:val="002C7E3B"/>
    <w:rsid w:val="002D7670"/>
    <w:rsid w:val="00370DD3"/>
    <w:rsid w:val="00375474"/>
    <w:rsid w:val="00387CBC"/>
    <w:rsid w:val="003A05A8"/>
    <w:rsid w:val="003A530E"/>
    <w:rsid w:val="003C2284"/>
    <w:rsid w:val="003D684F"/>
    <w:rsid w:val="003F1F75"/>
    <w:rsid w:val="003F35B1"/>
    <w:rsid w:val="00412A68"/>
    <w:rsid w:val="0044129C"/>
    <w:rsid w:val="00462986"/>
    <w:rsid w:val="004642BA"/>
    <w:rsid w:val="00471AEF"/>
    <w:rsid w:val="004860C5"/>
    <w:rsid w:val="00495477"/>
    <w:rsid w:val="004A2004"/>
    <w:rsid w:val="004A654E"/>
    <w:rsid w:val="004B45FF"/>
    <w:rsid w:val="00513A0C"/>
    <w:rsid w:val="00516EFE"/>
    <w:rsid w:val="00543F14"/>
    <w:rsid w:val="005632D3"/>
    <w:rsid w:val="00585D7E"/>
    <w:rsid w:val="005B2CB2"/>
    <w:rsid w:val="00612897"/>
    <w:rsid w:val="00641773"/>
    <w:rsid w:val="00646959"/>
    <w:rsid w:val="006D1C04"/>
    <w:rsid w:val="006D550D"/>
    <w:rsid w:val="007037D7"/>
    <w:rsid w:val="00705143"/>
    <w:rsid w:val="007159F4"/>
    <w:rsid w:val="00716B91"/>
    <w:rsid w:val="0078781E"/>
    <w:rsid w:val="007B3C67"/>
    <w:rsid w:val="007D5425"/>
    <w:rsid w:val="007D7EED"/>
    <w:rsid w:val="008021F1"/>
    <w:rsid w:val="00830C3A"/>
    <w:rsid w:val="008368A4"/>
    <w:rsid w:val="008416EE"/>
    <w:rsid w:val="00846EF1"/>
    <w:rsid w:val="008667F7"/>
    <w:rsid w:val="00881471"/>
    <w:rsid w:val="0088621F"/>
    <w:rsid w:val="008A32A6"/>
    <w:rsid w:val="008C205D"/>
    <w:rsid w:val="008D2459"/>
    <w:rsid w:val="0091113A"/>
    <w:rsid w:val="00911585"/>
    <w:rsid w:val="00922127"/>
    <w:rsid w:val="00932336"/>
    <w:rsid w:val="00935FC7"/>
    <w:rsid w:val="00980ECA"/>
    <w:rsid w:val="009D59C2"/>
    <w:rsid w:val="009E10DE"/>
    <w:rsid w:val="009E382B"/>
    <w:rsid w:val="00A36856"/>
    <w:rsid w:val="00A40AEA"/>
    <w:rsid w:val="00A6523D"/>
    <w:rsid w:val="00A71CC2"/>
    <w:rsid w:val="00A82E7F"/>
    <w:rsid w:val="00A919F3"/>
    <w:rsid w:val="00AA522F"/>
    <w:rsid w:val="00AD74D9"/>
    <w:rsid w:val="00AF29AE"/>
    <w:rsid w:val="00B13F0A"/>
    <w:rsid w:val="00B53F04"/>
    <w:rsid w:val="00B86DE0"/>
    <w:rsid w:val="00BA54F6"/>
    <w:rsid w:val="00BB4111"/>
    <w:rsid w:val="00C24CB4"/>
    <w:rsid w:val="00C61936"/>
    <w:rsid w:val="00C74DD2"/>
    <w:rsid w:val="00C90CA8"/>
    <w:rsid w:val="00CA08B1"/>
    <w:rsid w:val="00CB0608"/>
    <w:rsid w:val="00CB1DA1"/>
    <w:rsid w:val="00CD2D1D"/>
    <w:rsid w:val="00CD6BCB"/>
    <w:rsid w:val="00D12B87"/>
    <w:rsid w:val="00D26834"/>
    <w:rsid w:val="00D32B1D"/>
    <w:rsid w:val="00D91E5D"/>
    <w:rsid w:val="00DC3337"/>
    <w:rsid w:val="00E15C4E"/>
    <w:rsid w:val="00E536A8"/>
    <w:rsid w:val="00E609DD"/>
    <w:rsid w:val="00E620D4"/>
    <w:rsid w:val="00E62288"/>
    <w:rsid w:val="00E85389"/>
    <w:rsid w:val="00EB3B60"/>
    <w:rsid w:val="00EF0988"/>
    <w:rsid w:val="00F16AD5"/>
    <w:rsid w:val="00F43B1F"/>
    <w:rsid w:val="00FD5517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razdel-vii/glava-16/statia-115/" TargetMode="External" /><Relationship Id="rId11" Type="http://schemas.openxmlformats.org/officeDocument/2006/relationships/hyperlink" Target="https://sudact.ru/law/koap/razdel-i/glava-4/statia-4.2/" TargetMode="External" /><Relationship Id="rId12" Type="http://schemas.openxmlformats.org/officeDocument/2006/relationships/hyperlink" Target="https://sudact.ru/law/koap/razdel-v/glava-32/statia-32.2/" TargetMode="External" /><Relationship Id="rId13" Type="http://schemas.openxmlformats.org/officeDocument/2006/relationships/hyperlink" Target="https://sudact.ru/law/koap/razdel-v/glava-31/statia-31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1/statia-1.5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CD439-9BE8-4F2A-8D6C-23B3E0C1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