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957" w:rsidRPr="00956A40" w:rsidP="00956A40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956A40" w:rsidP="00956A40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№5-</w:t>
      </w:r>
      <w:r w:rsidRPr="00956A40" w:rsidR="00533B41">
        <w:rPr>
          <w:rFonts w:ascii="Times New Roman" w:eastAsia="Times New Roman" w:hAnsi="Times New Roman" w:cs="Times New Roman"/>
          <w:sz w:val="25"/>
          <w:szCs w:val="25"/>
          <w:lang w:eastAsia="ru-RU"/>
        </w:rPr>
        <w:t>62-394</w:t>
      </w:r>
      <w:r w:rsidRPr="00956A40" w:rsidR="000A43D3">
        <w:rPr>
          <w:rFonts w:ascii="Times New Roman" w:eastAsia="Times New Roman" w:hAnsi="Times New Roman" w:cs="Times New Roman"/>
          <w:sz w:val="25"/>
          <w:szCs w:val="25"/>
          <w:lang w:eastAsia="ru-RU"/>
        </w:rPr>
        <w:t>/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2023</w:t>
      </w:r>
    </w:p>
    <w:p w:rsidR="00593DC5" w:rsidRPr="00956A40" w:rsidP="00956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91MS006</w:t>
      </w:r>
      <w:r w:rsidRPr="00956A40" w:rsidR="00C62CA5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56A40" w:rsidR="002C6A8C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-01-2023-</w:t>
      </w:r>
      <w:r w:rsidRPr="00956A40" w:rsidR="00533B41">
        <w:rPr>
          <w:rFonts w:ascii="Times New Roman" w:eastAsia="Times New Roman" w:hAnsi="Times New Roman" w:cs="Times New Roman"/>
          <w:sz w:val="25"/>
          <w:szCs w:val="25"/>
          <w:lang w:eastAsia="ru-RU"/>
        </w:rPr>
        <w:t>001409-03</w:t>
      </w:r>
    </w:p>
    <w:p w:rsidR="00533B41" w:rsidRPr="00956A40" w:rsidP="00956A40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УИН 0410760300625003942315157</w:t>
      </w:r>
    </w:p>
    <w:p w:rsidR="00593DC5" w:rsidRPr="00956A40" w:rsidP="0095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956A40" w:rsidP="0095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25274A" w:rsidRPr="00956A40" w:rsidP="0095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956A40" w:rsidP="0095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26 сентября 2023 года                                                                        </w:t>
      </w:r>
      <w:r w:rsidRPr="00956A40" w:rsidR="005D20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пгт Ленино</w:t>
      </w:r>
    </w:p>
    <w:p w:rsidR="00593DC5" w:rsidRPr="00956A40" w:rsidP="0095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И.о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открытом судебном заседании дело об административном правонарушении, предусмотренном </w:t>
      </w:r>
      <w:r w:rsidRPr="00956A40" w:rsidR="006B71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4 </w:t>
      </w:r>
      <w:r w:rsidRPr="00956A40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ст. </w:t>
      </w:r>
      <w:r w:rsidRPr="00956A40" w:rsidR="006B7147">
        <w:rPr>
          <w:rFonts w:ascii="Times New Roman" w:eastAsia="Times New Roman" w:hAnsi="Times New Roman" w:cs="Times New Roman"/>
          <w:sz w:val="25"/>
          <w:szCs w:val="25"/>
          <w:lang w:eastAsia="ru-RU"/>
        </w:rPr>
        <w:t>15.15.6</w:t>
      </w:r>
      <w:r w:rsidRPr="00956A40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33B41" w:rsidRPr="00956A40" w:rsidP="00F71CC4">
      <w:pPr>
        <w:pStyle w:val="NoSpacing"/>
        <w:ind w:left="1418"/>
        <w:jc w:val="both"/>
        <w:rPr>
          <w:rFonts w:ascii="Times New Roman" w:hAnsi="Times New Roman" w:cs="Times New Roman"/>
          <w:sz w:val="25"/>
          <w:szCs w:val="25"/>
        </w:rPr>
      </w:pPr>
      <w:r w:rsidRPr="00956A40">
        <w:rPr>
          <w:rFonts w:ascii="Times New Roman" w:hAnsi="Times New Roman" w:cs="Times New Roman"/>
          <w:b/>
          <w:sz w:val="25"/>
          <w:szCs w:val="25"/>
        </w:rPr>
        <w:t>Галбур</w:t>
      </w:r>
      <w:r w:rsidRPr="00956A40">
        <w:rPr>
          <w:rFonts w:ascii="Times New Roman" w:hAnsi="Times New Roman" w:cs="Times New Roman"/>
          <w:b/>
          <w:sz w:val="25"/>
          <w:szCs w:val="25"/>
        </w:rPr>
        <w:t xml:space="preserve"> Павла Ивановича</w:t>
      </w:r>
      <w:r w:rsidRPr="00956A40" w:rsidR="000223B2">
        <w:rPr>
          <w:rFonts w:ascii="Times New Roman" w:hAnsi="Times New Roman" w:cs="Times New Roman"/>
          <w:b/>
          <w:sz w:val="25"/>
          <w:szCs w:val="25"/>
        </w:rPr>
        <w:t>,</w:t>
      </w:r>
      <w:r w:rsidRPr="00956A40" w:rsidR="000223B2">
        <w:rPr>
          <w:rFonts w:ascii="Times New Roman" w:hAnsi="Times New Roman" w:cs="Times New Roman"/>
          <w:sz w:val="25"/>
          <w:szCs w:val="25"/>
        </w:rPr>
        <w:t xml:space="preserve"> </w:t>
      </w:r>
      <w:r w:rsidRPr="00F71CC4" w:rsidR="00F71CC4">
        <w:rPr>
          <w:rFonts w:ascii="Times New Roman" w:hAnsi="Times New Roman" w:cs="Times New Roman"/>
          <w:sz w:val="25"/>
          <w:szCs w:val="25"/>
        </w:rPr>
        <w:t>(данные изъяты)</w:t>
      </w:r>
    </w:p>
    <w:p w:rsidR="00593DC5" w:rsidRPr="00956A40" w:rsidP="00956A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43D3" w:rsidRPr="00956A40" w:rsidP="00956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5274A" w:rsidRPr="00956A40" w:rsidP="00956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22320" w:rsidRPr="00956A40" w:rsidP="00956A40">
      <w:pPr>
        <w:pStyle w:val="NoSpacing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           </w:t>
      </w:r>
      <w:r w:rsidRPr="00956A40" w:rsidR="00593DC5">
        <w:rPr>
          <w:rFonts w:ascii="Times New Roman" w:hAnsi="Times New Roman" w:cs="Times New Roman"/>
          <w:sz w:val="25"/>
          <w:szCs w:val="25"/>
          <w:lang w:eastAsia="ru-RU"/>
        </w:rPr>
        <w:t>Согласно протокол</w:t>
      </w:r>
      <w:r w:rsidRPr="00956A40" w:rsidR="00B845FE">
        <w:rPr>
          <w:rFonts w:ascii="Times New Roman" w:hAnsi="Times New Roman" w:cs="Times New Roman"/>
          <w:sz w:val="25"/>
          <w:szCs w:val="25"/>
          <w:lang w:eastAsia="ru-RU"/>
        </w:rPr>
        <w:t>у</w:t>
      </w:r>
      <w:r w:rsidRPr="00956A40" w:rsidR="00593DC5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0A43D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593DC5">
        <w:rPr>
          <w:rFonts w:ascii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956A40" w:rsidR="001706A3">
        <w:rPr>
          <w:rFonts w:ascii="Times New Roman" w:hAnsi="Times New Roman" w:cs="Times New Roman"/>
          <w:sz w:val="25"/>
          <w:szCs w:val="25"/>
          <w:lang w:eastAsia="ru-RU"/>
        </w:rPr>
        <w:t xml:space="preserve">от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F936DD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56A40" w:rsidR="001D593D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в нарушение части 1 статьи 10 Закона № 402-ФЗ, п. 18 Федерального стандарта №256н, пунктов 142, 143, 145 Инструкции №157н данные бухгалтерского учёта не соответствуют данным Реестра, что привело к искажению бюджетной отчётности Администрации за 2021 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год в части показателя стоимости активов (нефинансовые активы имущества казны).</w:t>
      </w:r>
    </w:p>
    <w:p w:rsidR="00922320" w:rsidRPr="00956A40" w:rsidP="00956A40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Отклонение показателя стоимости земельных участков по состоянию на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, отраженного в бюджетной отчетности Поселения, от стоимости земельных участков, правообладателем к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оторых на конец отчетного периода являлось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="00F71CC4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(согласно данным Реестра), составляет по строке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в Сведениях ф.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; по строке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Баланса ф.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. Соглас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но части 1 статьи 13 Закона № 402-ФЗ бухгалтерская финансовая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период, необходимое пользователям этой отчетности для принятия экономических решений. В соответствии с пунктами 17, 65 Федерального стандарта № 256н в целях достоверного представления в бухгалтерской (финансовой) отчетности информации о финансовом положен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ии субъекта отчетности в бухгалтерском учете подлежит отражению информация, не содержащая существенных ошибок и искажений, позволяющая ее пользователям положиться на нее, как на достоверную. 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Пунктом 4 примечаний к статье 15.15.6 «Нарушение требований к бюд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жетному (бухгалтерскому) учету, в том числе к составлению, представлению бюджетной, бухгалтерской (финансовой) отчетности» КоАП РФ под грубым нарушением требований к бюджетному (бухгалтерскому) учету, в том числе к составлению либо представлению бюджетной 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или бухгалтерской (финансовой) отчетности, либо грубым нарушением порядка составления (формирования) бухгалтерской (финансовой) отчетности понимается искажение показателя бюджетной или бухгалтерской (финансовой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) отчетности, выраженного в денежном измерении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, которое привело к искажению информации об активах, и (или) обязательствах, и (или) о финансовом результате более чем на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.А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дминистрацией </w:t>
      </w:r>
      <w:r w:rsidR="00F71CC4">
        <w:rPr>
          <w:rFonts w:ascii="Times New Roman" w:hAnsi="Times New Roman" w:cs="Times New Roman"/>
          <w:sz w:val="26"/>
          <w:szCs w:val="26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допущены искажения показателей бухгалтер</w:t>
      </w:r>
      <w:r w:rsidR="00F71CC4">
        <w:rPr>
          <w:rFonts w:ascii="Times New Roman" w:hAnsi="Times New Roman" w:cs="Times New Roman"/>
          <w:sz w:val="25"/>
          <w:szCs w:val="25"/>
          <w:lang w:eastAsia="ru-RU"/>
        </w:rPr>
        <w:t xml:space="preserve">ской (финансовой) отчетности за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год 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по счетам бюджетного учета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«Нефинансовые активы имущества казны», в том числе по субсчету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«Непроизведенные активы, составляющие казну», выраженные в денежном измерении, которые привели к искажению информации об активах, обязательствах и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финансовом результате более чем на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922320" w:rsidRPr="00956A40" w:rsidP="00956A40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С учетом выявленных существенных ошибок / искажений и согласно пункту 17 Федерального стандарта №256н, бюджетная отчетность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признана недостоверной, что образует состав административного правонарушения по части 4 статьи 15.15.6 КоАП РФ, выразившегося в грубом нарушении требований к бюджетному (бухгалтерскому) уче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ту, в том числе к составлению бюджетной, бухгалтерской (финансовой) отчетности, порядку составления (формирования) консолидированной бухгалтерской (финансовой) отчетности.</w:t>
      </w:r>
    </w:p>
    <w:p w:rsidR="00922320" w:rsidRPr="00956A40" w:rsidP="00956A40">
      <w:pPr>
        <w:pStyle w:val="NoSpacing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  <w:lang w:eastAsia="ru-RU"/>
        </w:rPr>
      </w:pPr>
      <w:r w:rsidRPr="00956A40">
        <w:rPr>
          <w:rFonts w:ascii="Times New Roman" w:hAnsi="Times New Roman" w:cs="Times New Roman"/>
          <w:sz w:val="25"/>
          <w:szCs w:val="25"/>
          <w:lang w:eastAsia="ru-RU"/>
        </w:rPr>
        <w:t>В соответствии с частью 8 статьи 13 Закона 402-ФЗ бухгалтерская (финансовая) отчетно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сть считается составленной после подписания ее руководителем экономического субъекта. Формы бюджетной отчетности Администрации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за </w:t>
      </w:r>
      <w:r w:rsidRPr="00F71CC4" w:rsidR="00F71CC4">
        <w:rPr>
          <w:rFonts w:ascii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 xml:space="preserve"> год подписаны председателем </w:t>
      </w:r>
      <w:r w:rsidR="00F71CC4">
        <w:rPr>
          <w:rFonts w:ascii="Times New Roman" w:hAnsi="Times New Roman" w:cs="Times New Roman"/>
          <w:sz w:val="26"/>
          <w:szCs w:val="26"/>
        </w:rPr>
        <w:t>(данные изъяты)</w:t>
      </w:r>
      <w:r w:rsidRPr="00956A40">
        <w:rPr>
          <w:rFonts w:ascii="Times New Roman" w:hAnsi="Times New Roman" w:cs="Times New Roman"/>
          <w:sz w:val="25"/>
          <w:szCs w:val="25"/>
          <w:lang w:eastAsia="ru-RU"/>
        </w:rPr>
        <w:t>, что считается датой совершения административного правонарушения.</w:t>
      </w:r>
    </w:p>
    <w:p w:rsidR="0086104C" w:rsidRPr="00956A40" w:rsidP="0095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Pr="00956A40" w:rsidR="00F2750C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Pr="00956A40" w:rsidR="00B36F59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F2750C">
        <w:rPr>
          <w:rFonts w:ascii="Times New Roman" w:hAnsi="Times New Roman" w:cs="Times New Roman"/>
          <w:sz w:val="25"/>
          <w:szCs w:val="25"/>
        </w:rPr>
        <w:t xml:space="preserve">Галбур П.И. </w:t>
      </w:r>
      <w:r w:rsidRPr="00956A40" w:rsidR="00F275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признал, раскаялся и </w:t>
      </w:r>
      <w:r w:rsidRPr="00956A40" w:rsidR="00F2750C">
        <w:rPr>
          <w:rFonts w:ascii="Times New Roman" w:hAnsi="Times New Roman" w:cs="Times New Roman"/>
          <w:sz w:val="25"/>
          <w:szCs w:val="25"/>
        </w:rPr>
        <w:t>просил</w:t>
      </w:r>
      <w:r w:rsidRPr="00956A40" w:rsidR="00874564">
        <w:rPr>
          <w:rFonts w:ascii="Times New Roman" w:hAnsi="Times New Roman" w:cs="Times New Roman"/>
          <w:sz w:val="25"/>
          <w:szCs w:val="25"/>
        </w:rPr>
        <w:t xml:space="preserve"> назначить минимальное наказание.</w:t>
      </w:r>
    </w:p>
    <w:p w:rsidR="00511A3D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Представитель Счетной палаты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92232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Мозговая Л.В. </w:t>
      </w:r>
      <w:r w:rsidRPr="00956A40" w:rsidR="00795BB3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судебном заседании дал</w:t>
      </w:r>
      <w:r w:rsidRPr="00956A40" w:rsidR="0092232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56A40" w:rsidR="00795B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пояснения, подтверждающие события, изложенные в протоколе об административном правонарушении.</w:t>
      </w:r>
    </w:p>
    <w:p w:rsidR="0079341B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</w:t>
      </w:r>
      <w:r w:rsidRPr="00956A40" w:rsidR="00795B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956A40" w:rsidR="00DF7C08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956A40" w:rsidR="00795B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15.15.6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сийской Федерации об административных правонарушениях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ия (формирования) консолидированной бухгалтерской (финансовой) отчетности, если эти действия не содержат уголовно наказуемого деяния, влечет наложение административного штрафа на должностных лиц в размере от пятнадцати тысяч до тридцати тысяч рублей.</w:t>
      </w:r>
    </w:p>
    <w:p w:rsidR="00593DC5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Доказательствами по делу об административном правонарушении в соот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тельства, имеющие значение для правильного разрешения дела.</w:t>
      </w:r>
    </w:p>
    <w:p w:rsidR="00ED65C1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6E6D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Выслушав </w:t>
      </w:r>
      <w:r w:rsidRPr="00956A40" w:rsid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Галбура П.И., представителя </w:t>
      </w:r>
      <w:r w:rsidRPr="00956A40" w:rsidR="00E37D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Счетной палаты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Мозговую Л.А., </w:t>
      </w:r>
      <w:r w:rsidRPr="00956A40" w:rsidR="00993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прихожу к выводу, что вина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Галбура П.И. </w:t>
      </w:r>
      <w:r w:rsidRPr="00956A40" w:rsidR="0099378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помимо е</w:t>
      </w:r>
      <w:r w:rsidRPr="00956A40" w:rsidR="004A1510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956A40" w:rsidR="004513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признательных показаний,</w:t>
      </w:r>
      <w:r w:rsidRPr="00956A40" w:rsidR="00993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F115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956A40" w:rsidR="00F115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уведомлением о составлении протокола об административном правонарушении от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актом по результатам контрольного мероприятия «Проверка годовых отчетов об исполнении бюджетов муниципальных образований, входящих в Ленинский район Республики Крым, в соответствии с требованиями ст. 136 БК РФ» от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956A40" w:rsidR="00C472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решением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FA49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C472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избрании 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Главы муниципального образования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справкой от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уставом муниципального образования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361F57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копией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справки о балансе;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сведениями о движении нефинансовых активов; реестром муниципального имущества муниципального образования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Pr="00956A40" w:rsidR="00EB6E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данными бухгалтерского и кадастрового учета недвижимого имущества </w:t>
      </w:r>
      <w:r w:rsidRPr="00F71CC4" w:rsidR="00F71CC4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956A40" w:rsidR="00DF7C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оборотно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-сальдовой ведомостью по счету.</w:t>
      </w:r>
    </w:p>
    <w:p w:rsidR="00DF7C08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</w:t>
      </w:r>
      <w:r w:rsidRPr="00956A40" w:rsidR="002D6E6D">
        <w:rPr>
          <w:rFonts w:ascii="Times New Roman" w:hAnsi="Times New Roman" w:cs="Times New Roman"/>
          <w:sz w:val="25"/>
          <w:szCs w:val="25"/>
        </w:rPr>
        <w:t xml:space="preserve">Галбура П.И. </w:t>
      </w:r>
      <w:r w:rsidRPr="00956A40" w:rsidR="001800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ч. 4 ст. 15.15.6 Кодекса Российской Федерации об административных правонарушениях</w:t>
      </w:r>
      <w:r w:rsidRPr="00956A40" w:rsidR="00A1123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80025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56A40" w:rsidR="002D6E6D">
        <w:rPr>
          <w:rFonts w:ascii="Times New Roman" w:hAnsi="Times New Roman" w:cs="Times New Roman"/>
          <w:sz w:val="25"/>
          <w:szCs w:val="25"/>
        </w:rPr>
        <w:t>Галбуру П.И.</w:t>
      </w:r>
      <w:r w:rsidRPr="00956A40" w:rsidR="003E348B">
        <w:rPr>
          <w:rFonts w:ascii="Times New Roman" w:hAnsi="Times New Roman" w:cs="Times New Roman"/>
          <w:sz w:val="25"/>
          <w:szCs w:val="25"/>
        </w:rPr>
        <w:t xml:space="preserve">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ложение привлекаемого лица.</w:t>
      </w:r>
    </w:p>
    <w:p w:rsidR="00525B3C" w:rsidRPr="00956A40" w:rsidP="0095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Смягчающим обстоятельством мировой судья признаёт признание </w:t>
      </w:r>
      <w:r w:rsidRPr="00956A40" w:rsidR="005136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своей вины </w:t>
      </w:r>
      <w:r w:rsidRPr="00956A40" w:rsidR="008A2C3C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Галбуром П.И.</w:t>
      </w:r>
      <w:r w:rsidRPr="00956A40" w:rsidR="003E34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 w:rsidR="0051368F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956A40" w:rsidR="00590C2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</w:t>
      </w:r>
      <w:r w:rsidRPr="00956A40" w:rsidR="00FE0149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956A40" w:rsidR="005136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раскаяние</w:t>
      </w:r>
      <w:r w:rsidRPr="00956A40" w:rsidR="005136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25B3C" w:rsidRPr="00956A40" w:rsidP="0095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</w:t>
      </w:r>
      <w:r w:rsidRPr="00956A40" w:rsidR="0056366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200A5" w:rsidRPr="00956A40" w:rsidP="0095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 не усматривает оснований для </w:t>
      </w:r>
      <w:r w:rsidRPr="00956A40" w:rsidR="007B0D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замены административного наказания в виде административного штрафа предупреждением в соответствии с </w:t>
      </w:r>
      <w:r w:rsidRPr="00956A40" w:rsidR="000064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1 ст. 4.1.1 КоАП РФ, поскольку положения данной статьи могут быть применены исключительно </w:t>
      </w:r>
      <w:r w:rsidRPr="00956A40" w:rsidR="007B0D6E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а впервые совершенное админис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тративное правонарушение, выявленное в ходе осуществления государственного контроля (на</w:t>
      </w:r>
      <w:r w:rsidRPr="00956A40" w:rsidR="00006436">
        <w:rPr>
          <w:rFonts w:ascii="Times New Roman" w:eastAsia="Times New Roman" w:hAnsi="Times New Roman" w:cs="Times New Roman"/>
          <w:sz w:val="25"/>
          <w:szCs w:val="25"/>
          <w:lang w:eastAsia="ru-RU"/>
        </w:rPr>
        <w:t>дзора), муниципального контроля.</w:t>
      </w:r>
    </w:p>
    <w:p w:rsidR="00FE0149" w:rsidRPr="00956A40" w:rsidP="0095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Оснований для применения ч. 3.2 ст. 4.1 КоАП Р</w:t>
      </w:r>
      <w:r w:rsidRPr="00956A40" w:rsidR="00D403C9">
        <w:rPr>
          <w:rFonts w:ascii="Times New Roman" w:eastAsia="Times New Roman" w:hAnsi="Times New Roman" w:cs="Times New Roman"/>
          <w:sz w:val="25"/>
          <w:szCs w:val="25"/>
          <w:lang w:eastAsia="ru-RU"/>
        </w:rPr>
        <w:t>Ф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также не имеется</w:t>
      </w:r>
      <w:r w:rsidRPr="00956A40" w:rsidR="00D403C9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поскольку отсутствуют исключительные обстоятельства, связанные с характером совершенного административного правонарушения и его последствиями.</w:t>
      </w:r>
    </w:p>
    <w:p w:rsidR="00553865" w:rsidRPr="00956A40" w:rsidP="0095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956A40" w:rsidR="00906D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административного штрафа </w:t>
      </w:r>
      <w:r w:rsidRPr="00956A40" w:rsidR="00185492">
        <w:rPr>
          <w:rFonts w:ascii="Times New Roman" w:eastAsia="Times New Roman" w:hAnsi="Times New Roman" w:cs="Times New Roman"/>
          <w:sz w:val="25"/>
          <w:szCs w:val="25"/>
          <w:lang w:eastAsia="ru-RU"/>
        </w:rPr>
        <w:t>в минимальном размере, предусмотренном санкцией статьи</w:t>
      </w:r>
      <w:r w:rsidRPr="00956A40" w:rsidR="00906DC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93DC5" w:rsidRPr="00956A40" w:rsidP="00956A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</w:t>
      </w:r>
      <w:r w:rsidRPr="00956A40" w:rsidR="000064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956A40" w:rsidR="00395E7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956A40" w:rsidR="000064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15.15.6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956A40" w:rsidRPr="00956A40" w:rsidP="0095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956A40" w:rsidP="0095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593DC5" w:rsidRPr="00956A40" w:rsidP="00956A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6A40">
        <w:rPr>
          <w:rFonts w:ascii="Times New Roman" w:hAnsi="Times New Roman" w:cs="Times New Roman"/>
          <w:sz w:val="25"/>
          <w:szCs w:val="25"/>
        </w:rPr>
        <w:t>Признать</w:t>
      </w:r>
      <w:r w:rsidRPr="00956A40" w:rsidR="00AF2A3A">
        <w:rPr>
          <w:rFonts w:ascii="Times New Roman" w:hAnsi="Times New Roman" w:cs="Times New Roman"/>
          <w:sz w:val="25"/>
          <w:szCs w:val="25"/>
        </w:rPr>
        <w:t xml:space="preserve"> председателя </w:t>
      </w:r>
      <w:r w:rsidR="00872BD6">
        <w:rPr>
          <w:rFonts w:ascii="Times New Roman" w:hAnsi="Times New Roman" w:cs="Times New Roman"/>
          <w:sz w:val="26"/>
          <w:szCs w:val="26"/>
        </w:rPr>
        <w:t>(данные изъяты)</w:t>
      </w:r>
      <w:r w:rsidRPr="00956A40" w:rsidR="003E348B">
        <w:rPr>
          <w:rFonts w:ascii="Times New Roman" w:hAnsi="Times New Roman" w:cs="Times New Roman"/>
          <w:sz w:val="25"/>
          <w:szCs w:val="25"/>
        </w:rPr>
        <w:t xml:space="preserve"> </w:t>
      </w:r>
      <w:r w:rsidRPr="00956A40" w:rsidR="00B22AAE">
        <w:rPr>
          <w:rFonts w:ascii="Times New Roman" w:hAnsi="Times New Roman" w:cs="Times New Roman"/>
          <w:sz w:val="25"/>
          <w:szCs w:val="25"/>
        </w:rPr>
        <w:t>Галбур</w:t>
      </w:r>
      <w:r w:rsidRPr="00956A40" w:rsidR="008A2C3C">
        <w:rPr>
          <w:rFonts w:ascii="Times New Roman" w:hAnsi="Times New Roman" w:cs="Times New Roman"/>
          <w:sz w:val="25"/>
          <w:szCs w:val="25"/>
        </w:rPr>
        <w:t xml:space="preserve"> Павла Ивановича </w:t>
      </w:r>
      <w:r w:rsidRPr="00956A40">
        <w:rPr>
          <w:rFonts w:ascii="Times New Roman" w:hAnsi="Times New Roman" w:cs="Times New Roman"/>
          <w:sz w:val="25"/>
          <w:szCs w:val="25"/>
        </w:rPr>
        <w:t>виновн</w:t>
      </w:r>
      <w:r w:rsidRPr="00956A40" w:rsidR="00AF2A3A">
        <w:rPr>
          <w:rFonts w:ascii="Times New Roman" w:hAnsi="Times New Roman" w:cs="Times New Roman"/>
          <w:sz w:val="25"/>
          <w:szCs w:val="25"/>
        </w:rPr>
        <w:t>ым</w:t>
      </w:r>
      <w:r w:rsidRPr="00956A40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956A40" w:rsidR="00AF2A3A">
        <w:rPr>
          <w:rFonts w:ascii="Times New Roman" w:hAnsi="Times New Roman" w:cs="Times New Roman"/>
          <w:sz w:val="25"/>
          <w:szCs w:val="25"/>
        </w:rPr>
        <w:t xml:space="preserve">ч. </w:t>
      </w:r>
      <w:r w:rsidRPr="00956A40" w:rsidR="00395E76">
        <w:rPr>
          <w:rFonts w:ascii="Times New Roman" w:hAnsi="Times New Roman" w:cs="Times New Roman"/>
          <w:sz w:val="25"/>
          <w:szCs w:val="25"/>
        </w:rPr>
        <w:t>4</w:t>
      </w:r>
      <w:r w:rsidRPr="00956A40" w:rsidR="00AF2A3A">
        <w:rPr>
          <w:rFonts w:ascii="Times New Roman" w:hAnsi="Times New Roman" w:cs="Times New Roman"/>
          <w:sz w:val="25"/>
          <w:szCs w:val="25"/>
        </w:rPr>
        <w:t xml:space="preserve"> ст. 15.15.6 </w:t>
      </w:r>
      <w:r w:rsidRPr="00956A40">
        <w:rPr>
          <w:rFonts w:ascii="Times New Roman" w:hAnsi="Times New Roman" w:cs="Times New Roman"/>
          <w:sz w:val="25"/>
          <w:szCs w:val="25"/>
        </w:rPr>
        <w:t>Кодекса Российской Федерации об админи</w:t>
      </w:r>
      <w:r w:rsidRPr="00956A40">
        <w:rPr>
          <w:rFonts w:ascii="Times New Roman" w:hAnsi="Times New Roman" w:cs="Times New Roman"/>
          <w:sz w:val="25"/>
          <w:szCs w:val="25"/>
        </w:rPr>
        <w:t>стративных правонарушениях и назначить е</w:t>
      </w:r>
      <w:r w:rsidRPr="00956A40" w:rsidR="00AF2A3A">
        <w:rPr>
          <w:rFonts w:ascii="Times New Roman" w:hAnsi="Times New Roman" w:cs="Times New Roman"/>
          <w:sz w:val="25"/>
          <w:szCs w:val="25"/>
        </w:rPr>
        <w:t>му</w:t>
      </w:r>
      <w:r w:rsidRPr="00956A40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</w:t>
      </w:r>
      <w:r w:rsidRPr="00956A40" w:rsidR="00280FD0">
        <w:rPr>
          <w:rFonts w:ascii="Times New Roman" w:hAnsi="Times New Roman" w:cs="Times New Roman"/>
          <w:sz w:val="25"/>
          <w:szCs w:val="25"/>
        </w:rPr>
        <w:t xml:space="preserve">административного штрафа в размере </w:t>
      </w:r>
      <w:r w:rsidRPr="00956A40" w:rsidR="00AF2A3A">
        <w:rPr>
          <w:rFonts w:ascii="Times New Roman" w:hAnsi="Times New Roman" w:cs="Times New Roman"/>
          <w:sz w:val="25"/>
          <w:szCs w:val="25"/>
        </w:rPr>
        <w:t>1</w:t>
      </w:r>
      <w:r w:rsidRPr="00956A40" w:rsidR="00565D09">
        <w:rPr>
          <w:rFonts w:ascii="Times New Roman" w:hAnsi="Times New Roman" w:cs="Times New Roman"/>
          <w:sz w:val="25"/>
          <w:szCs w:val="25"/>
        </w:rPr>
        <w:t>5</w:t>
      </w:r>
      <w:r w:rsidRPr="00956A40" w:rsidR="00280FD0">
        <w:rPr>
          <w:rFonts w:ascii="Times New Roman" w:hAnsi="Times New Roman" w:cs="Times New Roman"/>
          <w:sz w:val="25"/>
          <w:szCs w:val="25"/>
        </w:rPr>
        <w:t>000 (</w:t>
      </w:r>
      <w:r w:rsidRPr="00956A40" w:rsidR="00AF2A3A">
        <w:rPr>
          <w:rFonts w:ascii="Times New Roman" w:hAnsi="Times New Roman" w:cs="Times New Roman"/>
          <w:sz w:val="25"/>
          <w:szCs w:val="25"/>
        </w:rPr>
        <w:t>пятнадцать</w:t>
      </w:r>
      <w:r w:rsidRPr="00956A40" w:rsidR="00565D09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956A40" w:rsidR="00280FD0">
        <w:rPr>
          <w:rFonts w:ascii="Times New Roman" w:hAnsi="Times New Roman" w:cs="Times New Roman"/>
          <w:sz w:val="25"/>
          <w:szCs w:val="25"/>
        </w:rPr>
        <w:t>) рублей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93DC5" w:rsidRPr="00956A40" w:rsidP="0095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 необходимо внести</w:t>
      </w:r>
      <w:r w:rsidRPr="00956A40" w:rsidR="00AF2A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на реквизиты</w:t>
      </w:r>
      <w:r w:rsidRPr="00956A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: </w:t>
      </w:r>
    </w:p>
    <w:p w:rsidR="00AF2A3A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Получатель: УФК по Республике Крым (Счетная палата Республики Крым, л/с 04752202800); Наименование банка: Отделение Республика Крым Банка России // УФК по Республике Крым г. Симферополь, ИНН 9102048248, КПП 910201001, БИК 013510002, к/с 4010281064537000003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5, р/с 03100643000000017500, Лицевой счет 04752202800 в УФК по Республике Крым, КБК 847 1 16 01242 01 0000 140; Назначение платежа: денежные взыскания (штрафы) за нарушение бюджетного законодательства, Ф.И.О. лица (наименование организации), на которого бы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л наложен штраф, наименование суда, дат</w:t>
      </w:r>
      <w:r w:rsidRPr="00956A40" w:rsidR="00FC1C3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номер постановления о наложении штрафа.</w:t>
      </w:r>
    </w:p>
    <w:p w:rsidR="00593DC5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, либо со дня истечения срока отсрочки или срока рассрочки, предусмотренных статьей 31.5 настоящего Кодекса.</w:t>
      </w:r>
    </w:p>
    <w:p w:rsidR="00593DC5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работы на срок до пятидесяти часов.</w:t>
      </w:r>
    </w:p>
    <w:p w:rsidR="001706A3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956A40" w:rsidR="00D76BA6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F4573" w:rsidRPr="00956A40" w:rsidP="00956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956A40" w:rsidP="00956A40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6A40" w:rsidR="008A2C3C"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956A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</w:t>
      </w:r>
      <w:r w:rsidRPr="00956A40" w:rsidR="008A2C3C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 Кулунчаков</w:t>
      </w:r>
    </w:p>
    <w:p w:rsidR="00956A40" w:rsidRPr="00956A40" w:rsidP="00956A40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25274A">
      <w:headerReference w:type="default" r:id="rId5"/>
      <w:pgSz w:w="11906" w:h="16838"/>
      <w:pgMar w:top="285" w:right="851" w:bottom="851" w:left="1560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5003607"/>
      <w:docPartObj>
        <w:docPartGallery w:val="Page Numbers (Top of Page)"/>
        <w:docPartUnique/>
      </w:docPartObj>
    </w:sdtPr>
    <w:sdtContent>
      <w:p w:rsidR="00000E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D6">
          <w:rPr>
            <w:noProof/>
          </w:rPr>
          <w:t>3</w:t>
        </w:r>
        <w:r>
          <w:fldChar w:fldCharType="end"/>
        </w:r>
      </w:p>
    </w:sdtContent>
  </w:sdt>
  <w:p w:rsidR="00000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E57"/>
    <w:rsid w:val="000028C5"/>
    <w:rsid w:val="00002CDC"/>
    <w:rsid w:val="00006436"/>
    <w:rsid w:val="00007588"/>
    <w:rsid w:val="000223B2"/>
    <w:rsid w:val="000223CD"/>
    <w:rsid w:val="0002554A"/>
    <w:rsid w:val="00026294"/>
    <w:rsid w:val="00037B94"/>
    <w:rsid w:val="00051344"/>
    <w:rsid w:val="000513F2"/>
    <w:rsid w:val="00051880"/>
    <w:rsid w:val="00052F29"/>
    <w:rsid w:val="00054BD1"/>
    <w:rsid w:val="00064774"/>
    <w:rsid w:val="00067738"/>
    <w:rsid w:val="00073A2D"/>
    <w:rsid w:val="000761FC"/>
    <w:rsid w:val="000A43D3"/>
    <w:rsid w:val="000C0906"/>
    <w:rsid w:val="000E285B"/>
    <w:rsid w:val="0010254F"/>
    <w:rsid w:val="00110B1C"/>
    <w:rsid w:val="00115090"/>
    <w:rsid w:val="00144EEE"/>
    <w:rsid w:val="00156E1E"/>
    <w:rsid w:val="0015781A"/>
    <w:rsid w:val="001706A3"/>
    <w:rsid w:val="00173316"/>
    <w:rsid w:val="0017478F"/>
    <w:rsid w:val="00175F46"/>
    <w:rsid w:val="00180025"/>
    <w:rsid w:val="00185492"/>
    <w:rsid w:val="001A1A7D"/>
    <w:rsid w:val="001A34B6"/>
    <w:rsid w:val="001A41F9"/>
    <w:rsid w:val="001A426F"/>
    <w:rsid w:val="001A4E8B"/>
    <w:rsid w:val="001A62B7"/>
    <w:rsid w:val="001A6BED"/>
    <w:rsid w:val="001D593D"/>
    <w:rsid w:val="001F4573"/>
    <w:rsid w:val="001F6247"/>
    <w:rsid w:val="00221330"/>
    <w:rsid w:val="002350CE"/>
    <w:rsid w:val="0025274A"/>
    <w:rsid w:val="002642FB"/>
    <w:rsid w:val="00264E78"/>
    <w:rsid w:val="00267923"/>
    <w:rsid w:val="00280FD0"/>
    <w:rsid w:val="00295607"/>
    <w:rsid w:val="002A458B"/>
    <w:rsid w:val="002A54B6"/>
    <w:rsid w:val="002C21AB"/>
    <w:rsid w:val="002C6A8C"/>
    <w:rsid w:val="002D5991"/>
    <w:rsid w:val="002D6E6D"/>
    <w:rsid w:val="002E149B"/>
    <w:rsid w:val="002E1F41"/>
    <w:rsid w:val="002E53F0"/>
    <w:rsid w:val="002F16F2"/>
    <w:rsid w:val="002F1F2A"/>
    <w:rsid w:val="003057F1"/>
    <w:rsid w:val="0033352A"/>
    <w:rsid w:val="00361F57"/>
    <w:rsid w:val="003823A2"/>
    <w:rsid w:val="00385B67"/>
    <w:rsid w:val="00387B71"/>
    <w:rsid w:val="003914A7"/>
    <w:rsid w:val="00391CB9"/>
    <w:rsid w:val="00395E76"/>
    <w:rsid w:val="003A4005"/>
    <w:rsid w:val="003B5EE9"/>
    <w:rsid w:val="003B6A92"/>
    <w:rsid w:val="003B79B0"/>
    <w:rsid w:val="003C7514"/>
    <w:rsid w:val="003D6B38"/>
    <w:rsid w:val="003E19F4"/>
    <w:rsid w:val="003E348B"/>
    <w:rsid w:val="003F61F9"/>
    <w:rsid w:val="003F6CC6"/>
    <w:rsid w:val="0040282D"/>
    <w:rsid w:val="00415475"/>
    <w:rsid w:val="004239AC"/>
    <w:rsid w:val="00424712"/>
    <w:rsid w:val="0043598F"/>
    <w:rsid w:val="0044019B"/>
    <w:rsid w:val="00451354"/>
    <w:rsid w:val="00475E90"/>
    <w:rsid w:val="0047671A"/>
    <w:rsid w:val="004A1510"/>
    <w:rsid w:val="004D3C6C"/>
    <w:rsid w:val="004E0A6B"/>
    <w:rsid w:val="004E5CE6"/>
    <w:rsid w:val="004E6288"/>
    <w:rsid w:val="004F5702"/>
    <w:rsid w:val="004F7967"/>
    <w:rsid w:val="005108D4"/>
    <w:rsid w:val="005112EE"/>
    <w:rsid w:val="00511A3D"/>
    <w:rsid w:val="0051368F"/>
    <w:rsid w:val="00513F57"/>
    <w:rsid w:val="00525B3C"/>
    <w:rsid w:val="005311DF"/>
    <w:rsid w:val="00533B41"/>
    <w:rsid w:val="0053737D"/>
    <w:rsid w:val="005517DA"/>
    <w:rsid w:val="00553865"/>
    <w:rsid w:val="00555EEC"/>
    <w:rsid w:val="005574E4"/>
    <w:rsid w:val="0056366F"/>
    <w:rsid w:val="00565D09"/>
    <w:rsid w:val="0057015E"/>
    <w:rsid w:val="0058086D"/>
    <w:rsid w:val="00585FF8"/>
    <w:rsid w:val="005909D6"/>
    <w:rsid w:val="00590C26"/>
    <w:rsid w:val="00592C22"/>
    <w:rsid w:val="00593DC5"/>
    <w:rsid w:val="005949FD"/>
    <w:rsid w:val="005A166A"/>
    <w:rsid w:val="005D20E0"/>
    <w:rsid w:val="005D6736"/>
    <w:rsid w:val="005D7CB3"/>
    <w:rsid w:val="005E2871"/>
    <w:rsid w:val="005E4622"/>
    <w:rsid w:val="00603574"/>
    <w:rsid w:val="0060386B"/>
    <w:rsid w:val="006200A5"/>
    <w:rsid w:val="00641B7E"/>
    <w:rsid w:val="006514FF"/>
    <w:rsid w:val="0066416F"/>
    <w:rsid w:val="0068464F"/>
    <w:rsid w:val="006917B4"/>
    <w:rsid w:val="006949CC"/>
    <w:rsid w:val="006A0F3D"/>
    <w:rsid w:val="006A68E6"/>
    <w:rsid w:val="006B0B2B"/>
    <w:rsid w:val="006B1C16"/>
    <w:rsid w:val="006B7147"/>
    <w:rsid w:val="006C005D"/>
    <w:rsid w:val="006C389C"/>
    <w:rsid w:val="006C5765"/>
    <w:rsid w:val="006C6699"/>
    <w:rsid w:val="006F4FFA"/>
    <w:rsid w:val="006F558F"/>
    <w:rsid w:val="0070029F"/>
    <w:rsid w:val="007410D1"/>
    <w:rsid w:val="00742D90"/>
    <w:rsid w:val="00745436"/>
    <w:rsid w:val="00746A96"/>
    <w:rsid w:val="00757494"/>
    <w:rsid w:val="007657D6"/>
    <w:rsid w:val="00770E98"/>
    <w:rsid w:val="00782BE3"/>
    <w:rsid w:val="0079341B"/>
    <w:rsid w:val="00795BB3"/>
    <w:rsid w:val="007B0052"/>
    <w:rsid w:val="007B0D6E"/>
    <w:rsid w:val="007B7F3C"/>
    <w:rsid w:val="007C1003"/>
    <w:rsid w:val="007C1011"/>
    <w:rsid w:val="007D6B85"/>
    <w:rsid w:val="007E5C68"/>
    <w:rsid w:val="0080680A"/>
    <w:rsid w:val="0080783A"/>
    <w:rsid w:val="00814957"/>
    <w:rsid w:val="00815EF8"/>
    <w:rsid w:val="00821B1B"/>
    <w:rsid w:val="00843178"/>
    <w:rsid w:val="0086104C"/>
    <w:rsid w:val="008702FD"/>
    <w:rsid w:val="00872BD6"/>
    <w:rsid w:val="00874564"/>
    <w:rsid w:val="00880A43"/>
    <w:rsid w:val="00887165"/>
    <w:rsid w:val="008A00BB"/>
    <w:rsid w:val="008A2C3C"/>
    <w:rsid w:val="008A5A10"/>
    <w:rsid w:val="008B4713"/>
    <w:rsid w:val="008C3010"/>
    <w:rsid w:val="008C4B52"/>
    <w:rsid w:val="008D18A9"/>
    <w:rsid w:val="008D3E58"/>
    <w:rsid w:val="008D4C98"/>
    <w:rsid w:val="008F56C5"/>
    <w:rsid w:val="00902DC8"/>
    <w:rsid w:val="00905EBB"/>
    <w:rsid w:val="009061F3"/>
    <w:rsid w:val="00906DC8"/>
    <w:rsid w:val="009076E7"/>
    <w:rsid w:val="00916067"/>
    <w:rsid w:val="00917790"/>
    <w:rsid w:val="00921769"/>
    <w:rsid w:val="00922320"/>
    <w:rsid w:val="00925228"/>
    <w:rsid w:val="009279E3"/>
    <w:rsid w:val="00947321"/>
    <w:rsid w:val="00956A40"/>
    <w:rsid w:val="0096188C"/>
    <w:rsid w:val="00963BB2"/>
    <w:rsid w:val="009779A7"/>
    <w:rsid w:val="0098307E"/>
    <w:rsid w:val="00986166"/>
    <w:rsid w:val="00993788"/>
    <w:rsid w:val="009A789D"/>
    <w:rsid w:val="009B3BC9"/>
    <w:rsid w:val="009E671F"/>
    <w:rsid w:val="009E6813"/>
    <w:rsid w:val="00A11235"/>
    <w:rsid w:val="00A13534"/>
    <w:rsid w:val="00A21389"/>
    <w:rsid w:val="00A51E7C"/>
    <w:rsid w:val="00A96B6A"/>
    <w:rsid w:val="00A9783F"/>
    <w:rsid w:val="00AA5E5C"/>
    <w:rsid w:val="00AA6098"/>
    <w:rsid w:val="00AB02A2"/>
    <w:rsid w:val="00AC2DA1"/>
    <w:rsid w:val="00AC5303"/>
    <w:rsid w:val="00AE4E7A"/>
    <w:rsid w:val="00AE6FE3"/>
    <w:rsid w:val="00AF2A3A"/>
    <w:rsid w:val="00B22AAE"/>
    <w:rsid w:val="00B23963"/>
    <w:rsid w:val="00B27D65"/>
    <w:rsid w:val="00B35A68"/>
    <w:rsid w:val="00B36F59"/>
    <w:rsid w:val="00B44282"/>
    <w:rsid w:val="00B519D4"/>
    <w:rsid w:val="00B54213"/>
    <w:rsid w:val="00B6465C"/>
    <w:rsid w:val="00B64B03"/>
    <w:rsid w:val="00B73742"/>
    <w:rsid w:val="00B77E8E"/>
    <w:rsid w:val="00B81D44"/>
    <w:rsid w:val="00B845FE"/>
    <w:rsid w:val="00BA29A0"/>
    <w:rsid w:val="00BA2A48"/>
    <w:rsid w:val="00BA32D3"/>
    <w:rsid w:val="00BB1832"/>
    <w:rsid w:val="00BB57FB"/>
    <w:rsid w:val="00BB6A93"/>
    <w:rsid w:val="00BF1B8F"/>
    <w:rsid w:val="00C11BA5"/>
    <w:rsid w:val="00C13367"/>
    <w:rsid w:val="00C30144"/>
    <w:rsid w:val="00C3209F"/>
    <w:rsid w:val="00C37C53"/>
    <w:rsid w:val="00C41486"/>
    <w:rsid w:val="00C46D46"/>
    <w:rsid w:val="00C47254"/>
    <w:rsid w:val="00C52571"/>
    <w:rsid w:val="00C55EB2"/>
    <w:rsid w:val="00C61E50"/>
    <w:rsid w:val="00C6268D"/>
    <w:rsid w:val="00C62CA5"/>
    <w:rsid w:val="00C660D8"/>
    <w:rsid w:val="00C72D8A"/>
    <w:rsid w:val="00C7528B"/>
    <w:rsid w:val="00C878B4"/>
    <w:rsid w:val="00C910F2"/>
    <w:rsid w:val="00C913D9"/>
    <w:rsid w:val="00C91C81"/>
    <w:rsid w:val="00C93DB9"/>
    <w:rsid w:val="00CA036C"/>
    <w:rsid w:val="00CB3AD2"/>
    <w:rsid w:val="00CB40CA"/>
    <w:rsid w:val="00CB4F43"/>
    <w:rsid w:val="00CB4F49"/>
    <w:rsid w:val="00CC14C1"/>
    <w:rsid w:val="00CC3539"/>
    <w:rsid w:val="00CC418D"/>
    <w:rsid w:val="00CD7B42"/>
    <w:rsid w:val="00CE7E61"/>
    <w:rsid w:val="00CF7E85"/>
    <w:rsid w:val="00D24ABC"/>
    <w:rsid w:val="00D328C7"/>
    <w:rsid w:val="00D35BD1"/>
    <w:rsid w:val="00D403C9"/>
    <w:rsid w:val="00D4186B"/>
    <w:rsid w:val="00D45F3A"/>
    <w:rsid w:val="00D65FCA"/>
    <w:rsid w:val="00D76BA6"/>
    <w:rsid w:val="00D86E01"/>
    <w:rsid w:val="00DB1E39"/>
    <w:rsid w:val="00DB5370"/>
    <w:rsid w:val="00DC3B84"/>
    <w:rsid w:val="00DC7888"/>
    <w:rsid w:val="00DD2D57"/>
    <w:rsid w:val="00DF7C08"/>
    <w:rsid w:val="00E01FD7"/>
    <w:rsid w:val="00E024CC"/>
    <w:rsid w:val="00E106C1"/>
    <w:rsid w:val="00E23AED"/>
    <w:rsid w:val="00E329EF"/>
    <w:rsid w:val="00E37D8A"/>
    <w:rsid w:val="00E4060B"/>
    <w:rsid w:val="00E538FA"/>
    <w:rsid w:val="00E87886"/>
    <w:rsid w:val="00E87C51"/>
    <w:rsid w:val="00EA2501"/>
    <w:rsid w:val="00EB46BE"/>
    <w:rsid w:val="00EB6E76"/>
    <w:rsid w:val="00EC0E16"/>
    <w:rsid w:val="00EC53D2"/>
    <w:rsid w:val="00ED368C"/>
    <w:rsid w:val="00ED65C1"/>
    <w:rsid w:val="00ED7EC5"/>
    <w:rsid w:val="00EF3306"/>
    <w:rsid w:val="00F11532"/>
    <w:rsid w:val="00F13AD1"/>
    <w:rsid w:val="00F217F9"/>
    <w:rsid w:val="00F2750C"/>
    <w:rsid w:val="00F4588C"/>
    <w:rsid w:val="00F60A3B"/>
    <w:rsid w:val="00F71CC4"/>
    <w:rsid w:val="00F74D2B"/>
    <w:rsid w:val="00F76ED9"/>
    <w:rsid w:val="00F933C3"/>
    <w:rsid w:val="00F936DD"/>
    <w:rsid w:val="00FA053A"/>
    <w:rsid w:val="00FA4904"/>
    <w:rsid w:val="00FA54C0"/>
    <w:rsid w:val="00FA74E3"/>
    <w:rsid w:val="00FA7C53"/>
    <w:rsid w:val="00FB27D5"/>
    <w:rsid w:val="00FC1C37"/>
    <w:rsid w:val="00FD0E04"/>
    <w:rsid w:val="00FD10DF"/>
    <w:rsid w:val="00FD38B7"/>
    <w:rsid w:val="00FE0149"/>
    <w:rsid w:val="00FE2846"/>
    <w:rsid w:val="00FF0289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0E57"/>
  </w:style>
  <w:style w:type="paragraph" w:styleId="Footer">
    <w:name w:val="footer"/>
    <w:basedOn w:val="Normal"/>
    <w:link w:val="a0"/>
    <w:uiPriority w:val="99"/>
    <w:unhideWhenUsed/>
    <w:rsid w:val="00000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0E57"/>
  </w:style>
  <w:style w:type="paragraph" w:customStyle="1" w:styleId="ConsPlusNonformat">
    <w:name w:val="ConsPlusNonformat"/>
    <w:rsid w:val="00D45F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qFormat/>
    <w:rsid w:val="00D45F3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45F3A"/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link w:val="a2"/>
    <w:uiPriority w:val="1"/>
    <w:qFormat/>
    <w:rsid w:val="00D45F3A"/>
    <w:pPr>
      <w:spacing w:after="0" w:line="240" w:lineRule="auto"/>
    </w:pPr>
  </w:style>
  <w:style w:type="character" w:customStyle="1" w:styleId="a2">
    <w:name w:val="Без интервала Знак"/>
    <w:link w:val="NoSpacing"/>
    <w:uiPriority w:val="1"/>
    <w:locked/>
    <w:rsid w:val="00064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10EF-F2BF-47FF-83AB-86ED1C4C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