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626D8">
        <w:rPr>
          <w:sz w:val="28"/>
          <w:szCs w:val="28"/>
        </w:rPr>
        <w:t>418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586021" w:rsidR="004B617D">
        <w:rPr>
          <w:sz w:val="28"/>
          <w:szCs w:val="28"/>
        </w:rPr>
        <w:t xml:space="preserve"> 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BD2D17">
            <w:pPr>
              <w:jc w:val="both"/>
              <w:rPr>
                <w:sz w:val="28"/>
                <w:szCs w:val="28"/>
              </w:rPr>
            </w:pPr>
            <w:r w:rsidRPr="001F77D3">
              <w:rPr>
                <w:sz w:val="28"/>
                <w:szCs w:val="28"/>
              </w:rPr>
              <w:t>Зопунян</w:t>
            </w:r>
            <w:r w:rsidR="00D972CC">
              <w:rPr>
                <w:sz w:val="28"/>
                <w:szCs w:val="28"/>
              </w:rPr>
              <w:t>а</w:t>
            </w:r>
            <w:r w:rsidRPr="001F77D3">
              <w:rPr>
                <w:sz w:val="28"/>
                <w:szCs w:val="28"/>
              </w:rPr>
              <w:t xml:space="preserve"> А</w:t>
            </w:r>
            <w:r w:rsidR="00BD2D17">
              <w:rPr>
                <w:sz w:val="28"/>
                <w:szCs w:val="28"/>
              </w:rPr>
              <w:t>.Р. (данные изъяты)</w:t>
            </w:r>
            <w:r>
              <w:rPr>
                <w:sz w:val="28"/>
                <w:szCs w:val="28"/>
              </w:rPr>
              <w:t xml:space="preserve"> года рождения, уроженца</w:t>
            </w:r>
            <w:r w:rsidR="00BD2D17">
              <w:rPr>
                <w:sz w:val="28"/>
                <w:szCs w:val="28"/>
              </w:rPr>
              <w:t xml:space="preserve"> </w:t>
            </w:r>
            <w:r w:rsidR="00D972CC">
              <w:rPr>
                <w:sz w:val="28"/>
                <w:szCs w:val="28"/>
              </w:rPr>
              <w:t xml:space="preserve"> </w:t>
            </w:r>
            <w:r w:rsidR="00BD2D1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гражданин </w:t>
            </w:r>
            <w:r w:rsidR="00BD2D1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 работающего  </w:t>
            </w:r>
            <w:r w:rsidR="00BD2D1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зарегистрированного и проживающего по адресу:  </w:t>
            </w:r>
            <w:r w:rsidR="00BD2D1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</w:t>
      </w:r>
      <w:r w:rsidR="001F77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64191">
        <w:rPr>
          <w:sz w:val="28"/>
          <w:szCs w:val="28"/>
        </w:rPr>
        <w:t xml:space="preserve"> </w:t>
      </w:r>
      <w:r w:rsidR="00BD2D1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BD2D1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1F77D3">
        <w:rPr>
          <w:sz w:val="28"/>
          <w:szCs w:val="28"/>
        </w:rPr>
        <w:t>Зопунян</w:t>
      </w:r>
      <w:r w:rsidR="001F77D3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BD2D17">
        <w:rPr>
          <w:sz w:val="28"/>
          <w:szCs w:val="28"/>
        </w:rPr>
        <w:t>(данные изъяты),</w:t>
      </w:r>
      <w:r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не исполнил обязанность по предоставлению </w:t>
      </w:r>
      <w:r>
        <w:rPr>
          <w:sz w:val="28"/>
          <w:szCs w:val="28"/>
        </w:rPr>
        <w:t>в налоговый орган</w:t>
      </w:r>
      <w:r w:rsidR="004B617D">
        <w:rPr>
          <w:sz w:val="28"/>
          <w:szCs w:val="28"/>
        </w:rPr>
        <w:t xml:space="preserve"> </w:t>
      </w:r>
      <w:r w:rsidR="00EF6B54">
        <w:rPr>
          <w:sz w:val="28"/>
          <w:szCs w:val="28"/>
        </w:rPr>
        <w:t>Р</w:t>
      </w:r>
      <w:r w:rsidR="001F77D3">
        <w:rPr>
          <w:sz w:val="28"/>
          <w:szCs w:val="28"/>
        </w:rPr>
        <w:t>асчет по стра</w:t>
      </w:r>
      <w:r w:rsidR="007C1B57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BD2D17">
        <w:rPr>
          <w:sz w:val="28"/>
          <w:szCs w:val="28"/>
        </w:rPr>
        <w:t xml:space="preserve">(данные изъяты) </w:t>
      </w:r>
      <w:r w:rsidR="001F77D3">
        <w:rPr>
          <w:sz w:val="28"/>
          <w:szCs w:val="28"/>
        </w:rPr>
        <w:t xml:space="preserve">года, последним сроком предоставления </w:t>
      </w:r>
      <w:r w:rsidR="00EF6B54">
        <w:rPr>
          <w:sz w:val="28"/>
          <w:szCs w:val="28"/>
        </w:rPr>
        <w:t>Р</w:t>
      </w:r>
      <w:r w:rsidR="001F77D3">
        <w:rPr>
          <w:sz w:val="28"/>
          <w:szCs w:val="28"/>
        </w:rPr>
        <w:t>асчета по стра</w:t>
      </w:r>
      <w:r w:rsidR="001A33AB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BD2D17">
        <w:rPr>
          <w:sz w:val="28"/>
          <w:szCs w:val="28"/>
        </w:rPr>
        <w:t xml:space="preserve">(данные изъяты) </w:t>
      </w:r>
      <w:r w:rsidR="001F77D3">
        <w:rPr>
          <w:sz w:val="28"/>
          <w:szCs w:val="28"/>
        </w:rPr>
        <w:t xml:space="preserve"> года является </w:t>
      </w:r>
      <w:r w:rsidR="00BD2D17">
        <w:rPr>
          <w:sz w:val="28"/>
          <w:szCs w:val="28"/>
        </w:rPr>
        <w:t>(данные изъяты)</w:t>
      </w:r>
      <w:r w:rsidR="001F77D3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0E1697">
        <w:rPr>
          <w:sz w:val="28"/>
          <w:szCs w:val="28"/>
        </w:rPr>
        <w:t xml:space="preserve"> </w:t>
      </w:r>
      <w:r w:rsidR="00BD2D17">
        <w:rPr>
          <w:sz w:val="28"/>
          <w:szCs w:val="28"/>
        </w:rPr>
        <w:t xml:space="preserve">(данные изъяты) </w:t>
      </w:r>
      <w:r w:rsidR="000E1697">
        <w:rPr>
          <w:sz w:val="28"/>
          <w:szCs w:val="28"/>
        </w:rPr>
        <w:t>предоставил</w:t>
      </w:r>
      <w:r w:rsidR="001F77D3">
        <w:rPr>
          <w:sz w:val="28"/>
          <w:szCs w:val="28"/>
        </w:rPr>
        <w:t xml:space="preserve"> </w:t>
      </w:r>
      <w:r w:rsidR="00EF6B54">
        <w:rPr>
          <w:sz w:val="28"/>
          <w:szCs w:val="28"/>
        </w:rPr>
        <w:t>Р</w:t>
      </w:r>
      <w:r w:rsidR="001F77D3">
        <w:rPr>
          <w:sz w:val="28"/>
          <w:szCs w:val="28"/>
        </w:rPr>
        <w:t xml:space="preserve">асчет </w:t>
      </w:r>
      <w:r w:rsidR="00BD2D17">
        <w:rPr>
          <w:sz w:val="28"/>
          <w:szCs w:val="28"/>
        </w:rPr>
        <w:t>(данные изъяты)</w:t>
      </w:r>
      <w:r w:rsidR="00BA3981">
        <w:rPr>
          <w:sz w:val="28"/>
          <w:szCs w:val="28"/>
        </w:rPr>
        <w:t xml:space="preserve"> года, </w:t>
      </w:r>
      <w:r w:rsidR="00D2793D">
        <w:rPr>
          <w:sz w:val="28"/>
          <w:szCs w:val="28"/>
        </w:rPr>
        <w:t xml:space="preserve">что является нарушением </w:t>
      </w:r>
      <w:r w:rsidR="000E16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п. </w:t>
      </w:r>
      <w:r w:rsidR="001F77D3">
        <w:rPr>
          <w:sz w:val="28"/>
          <w:szCs w:val="28"/>
        </w:rPr>
        <w:t>7</w:t>
      </w:r>
      <w:r w:rsidR="00D2793D">
        <w:rPr>
          <w:sz w:val="28"/>
          <w:szCs w:val="28"/>
        </w:rPr>
        <w:t xml:space="preserve"> ст. </w:t>
      </w:r>
      <w:r w:rsidR="001F77D3">
        <w:rPr>
          <w:sz w:val="28"/>
          <w:szCs w:val="28"/>
        </w:rPr>
        <w:t>431</w:t>
      </w:r>
      <w:r w:rsidR="004B617D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1F77D3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A716CB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513">
        <w:rPr>
          <w:sz w:val="28"/>
          <w:szCs w:val="28"/>
        </w:rPr>
        <w:t>Зопунян</w:t>
      </w:r>
      <w:r w:rsidR="00767513">
        <w:rPr>
          <w:sz w:val="28"/>
          <w:szCs w:val="28"/>
        </w:rPr>
        <w:t xml:space="preserve"> А.Р.  в судебное заседание не явился, о дате и времени судебного заседания был извещен надлежащим образом и в срок</w:t>
      </w:r>
      <w:r w:rsidR="00D972CC">
        <w:rPr>
          <w:sz w:val="28"/>
          <w:szCs w:val="28"/>
        </w:rPr>
        <w:t>.  Причину не</w:t>
      </w:r>
      <w:r>
        <w:rPr>
          <w:sz w:val="28"/>
          <w:szCs w:val="28"/>
        </w:rPr>
        <w:t>явки суду не сообщил.</w:t>
      </w:r>
    </w:p>
    <w:p w:rsidR="00767513" w:rsidP="00767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AC5D3C">
        <w:rPr>
          <w:sz w:val="28"/>
          <w:szCs w:val="28"/>
        </w:rPr>
        <w:t>(судебной повесткой, телеграммой, телефонограммой, факсимильной связью и т.п.).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716CB" w:rsidP="00A716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</w:t>
      </w:r>
      <w:r w:rsidRPr="00397A18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397A18"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>Зопуняна</w:t>
      </w:r>
      <w:r>
        <w:rPr>
          <w:sz w:val="28"/>
          <w:szCs w:val="28"/>
        </w:rPr>
        <w:t xml:space="preserve"> А.Р.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его</w:t>
      </w:r>
      <w:r w:rsidRPr="00397A18">
        <w:rPr>
          <w:sz w:val="28"/>
          <w:szCs w:val="28"/>
        </w:rPr>
        <w:t xml:space="preserve"> отсутствие.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972C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Согласно п. 7 ст. 431 Налогового Кодекса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>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3 п. 3 ст. 422 НК РФ)), представляют </w:t>
      </w:r>
      <w:r w:rsidR="00EF6B54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асчет по страховым взносам не позднее 30-го числа месяца следующего за расчетным</w:t>
      </w:r>
      <w:r w:rsidR="000609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2 ст. 423  Налогового Кодекса Российской Федерации отчетными периодами признаются  первый квартал, полугодие, девять месяцев календарного года.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7 ст. 6.1  Налогового Кодекса Российской Федерации в случаях,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образом, последним сроком представления </w:t>
      </w:r>
      <w:r w:rsidR="00EF6B54">
        <w:rPr>
          <w:color w:val="000000"/>
          <w:sz w:val="28"/>
          <w:szCs w:val="28"/>
          <w:shd w:val="clear" w:color="auto" w:fill="FFFFFF"/>
        </w:rPr>
        <w:t>Р</w:t>
      </w:r>
      <w:r>
        <w:rPr>
          <w:sz w:val="28"/>
          <w:szCs w:val="28"/>
        </w:rPr>
        <w:t xml:space="preserve">асчета по страховым взносам за </w:t>
      </w:r>
      <w:r w:rsidR="00BD2D1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BD2D1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BD2D17">
        <w:rPr>
          <w:sz w:val="28"/>
          <w:szCs w:val="28"/>
        </w:rPr>
        <w:t xml:space="preserve">(данные </w:t>
      </w:r>
      <w:r w:rsidR="00BD2D17">
        <w:rPr>
          <w:sz w:val="28"/>
          <w:szCs w:val="28"/>
        </w:rPr>
        <w:t xml:space="preserve">изъяты) </w:t>
      </w:r>
      <w:r w:rsidR="00EF6B54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асчет был представлен в Межрайонную ИФНС №7 по Республике Крым </w:t>
      </w:r>
      <w:r w:rsidR="00BD2D1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 xml:space="preserve">. № </w:t>
      </w:r>
      <w:r w:rsidR="00BD2D17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767513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="00BD2D17">
        <w:rPr>
          <w:sz w:val="28"/>
          <w:szCs w:val="28"/>
        </w:rPr>
        <w:t>(данные изъяты)</w:t>
      </w:r>
      <w:r w:rsidR="00A71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D2D17">
        <w:rPr>
          <w:sz w:val="28"/>
          <w:szCs w:val="28"/>
        </w:rPr>
        <w:t>(данные изъяты</w:t>
      </w:r>
      <w:r w:rsidR="00BD2D17">
        <w:rPr>
          <w:sz w:val="28"/>
          <w:szCs w:val="28"/>
        </w:rPr>
        <w:t>)г</w:t>
      </w:r>
      <w:r w:rsidR="00BD2D17">
        <w:rPr>
          <w:sz w:val="28"/>
          <w:szCs w:val="28"/>
        </w:rPr>
        <w:t>.</w:t>
      </w:r>
      <w:r>
        <w:rPr>
          <w:sz w:val="28"/>
          <w:szCs w:val="28"/>
        </w:rPr>
        <w:t>. (л.д.1-</w:t>
      </w:r>
      <w:r w:rsidR="00A716CB">
        <w:rPr>
          <w:sz w:val="28"/>
          <w:szCs w:val="28"/>
        </w:rPr>
        <w:t>4</w:t>
      </w:r>
      <w:r>
        <w:rPr>
          <w:sz w:val="28"/>
          <w:szCs w:val="28"/>
        </w:rPr>
        <w:t xml:space="preserve">); актом  налоговой проверки № </w:t>
      </w:r>
      <w:r w:rsidR="00BD2D1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BD2D17">
        <w:rPr>
          <w:sz w:val="28"/>
          <w:szCs w:val="28"/>
        </w:rPr>
        <w:t>(данные изъяты)</w:t>
      </w:r>
      <w:r>
        <w:rPr>
          <w:sz w:val="28"/>
          <w:szCs w:val="28"/>
        </w:rPr>
        <w:t>г. (л.д.</w:t>
      </w:r>
      <w:r w:rsidR="00A716CB">
        <w:rPr>
          <w:sz w:val="28"/>
          <w:szCs w:val="28"/>
        </w:rPr>
        <w:t>6-9</w:t>
      </w:r>
      <w:r>
        <w:rPr>
          <w:sz w:val="28"/>
          <w:szCs w:val="28"/>
        </w:rPr>
        <w:t>); квитанцией о приеме налоговой декларации (расчета) в электронном виде №</w:t>
      </w:r>
      <w:r w:rsidR="00BD2D1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D2D17">
        <w:rPr>
          <w:sz w:val="28"/>
          <w:szCs w:val="28"/>
        </w:rPr>
        <w:t xml:space="preserve">(данные изъяты) </w:t>
      </w:r>
      <w:r w:rsidR="00A716CB">
        <w:rPr>
          <w:sz w:val="28"/>
          <w:szCs w:val="28"/>
        </w:rPr>
        <w:t>года (л.д.10</w:t>
      </w:r>
      <w:r>
        <w:rPr>
          <w:sz w:val="28"/>
          <w:szCs w:val="28"/>
        </w:rPr>
        <w:t>); сведениями о  юридическом лице из ЕГРЮЛ (л.д.1</w:t>
      </w:r>
      <w:r w:rsidR="00046CA7">
        <w:rPr>
          <w:sz w:val="28"/>
          <w:szCs w:val="28"/>
        </w:rPr>
        <w:t>7</w:t>
      </w:r>
      <w:r>
        <w:rPr>
          <w:sz w:val="28"/>
          <w:szCs w:val="28"/>
        </w:rPr>
        <w:t>-2</w:t>
      </w:r>
      <w:r w:rsidR="00046CA7">
        <w:rPr>
          <w:sz w:val="28"/>
          <w:szCs w:val="28"/>
        </w:rPr>
        <w:t>0</w:t>
      </w:r>
      <w:r>
        <w:rPr>
          <w:sz w:val="28"/>
          <w:szCs w:val="28"/>
        </w:rPr>
        <w:t xml:space="preserve">). </w:t>
      </w:r>
    </w:p>
    <w:p w:rsidR="00767513" w:rsidRPr="00176E28" w:rsidP="0076751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BD2D17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Зопунян</w:t>
      </w:r>
      <w:r>
        <w:rPr>
          <w:color w:val="000000"/>
          <w:sz w:val="28"/>
          <w:szCs w:val="28"/>
          <w:shd w:val="clear" w:color="auto" w:fill="FFFFFF"/>
        </w:rPr>
        <w:t xml:space="preserve"> А.Р.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квалифицированы 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 xml:space="preserve">арушение установленных </w:t>
      </w:r>
      <w:r w:rsidRPr="00176E28">
        <w:rPr>
          <w:color w:val="000000"/>
          <w:sz w:val="28"/>
          <w:szCs w:val="28"/>
          <w:shd w:val="clear" w:color="auto" w:fill="FFFFFF"/>
        </w:rPr>
        <w:t>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767513" w:rsidRPr="005E4B12" w:rsidP="0076751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ответственность, судьей не установлено.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15.5</w:t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767513" w:rsidRPr="00BC33A7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RPr="00703F5A" w:rsidP="007675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 </w:t>
      </w:r>
      <w:r w:rsidR="00BD2D1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Зопунян</w:t>
      </w:r>
      <w:r w:rsidR="00060960">
        <w:rPr>
          <w:sz w:val="28"/>
          <w:szCs w:val="28"/>
        </w:rPr>
        <w:t>а</w:t>
      </w:r>
      <w:r w:rsidR="00D940FF">
        <w:rPr>
          <w:sz w:val="28"/>
          <w:szCs w:val="28"/>
        </w:rPr>
        <w:t xml:space="preserve"> А</w:t>
      </w:r>
      <w:r w:rsidR="00BD2D17">
        <w:rPr>
          <w:sz w:val="28"/>
          <w:szCs w:val="28"/>
        </w:rPr>
        <w:t xml:space="preserve">.Р. </w:t>
      </w:r>
      <w:r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 w:rsidR="00046CA7">
        <w:rPr>
          <w:sz w:val="28"/>
          <w:szCs w:val="28"/>
        </w:rPr>
        <w:t>4</w:t>
      </w:r>
      <w:r>
        <w:rPr>
          <w:sz w:val="28"/>
          <w:szCs w:val="28"/>
        </w:rPr>
        <w:t>00 (</w:t>
      </w:r>
      <w:r w:rsidR="00046CA7">
        <w:rPr>
          <w:sz w:val="28"/>
          <w:szCs w:val="28"/>
        </w:rPr>
        <w:t>четыреста</w:t>
      </w:r>
      <w:r>
        <w:rPr>
          <w:sz w:val="28"/>
          <w:szCs w:val="28"/>
        </w:rPr>
        <w:t>) рублей.</w:t>
      </w:r>
    </w:p>
    <w:p w:rsidR="00D972CC" w:rsidP="00D972C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</w:t>
      </w:r>
      <w:r w:rsidRPr="00F96876">
        <w:rPr>
          <w:bCs/>
          <w:sz w:val="28"/>
          <w:szCs w:val="28"/>
        </w:rPr>
        <w:t>Межрайонная</w:t>
      </w:r>
      <w:r w:rsidRPr="00F96876">
        <w:rPr>
          <w:bCs/>
          <w:sz w:val="28"/>
          <w:szCs w:val="28"/>
        </w:rPr>
        <w:t xml:space="preserve">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D972CC" w:rsidP="00D972CC">
      <w:pPr>
        <w:jc w:val="both"/>
        <w:rPr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 xml:space="preserve"> – Отделение Республика Крым </w:t>
      </w:r>
      <w:r>
        <w:rPr>
          <w:sz w:val="28"/>
          <w:szCs w:val="28"/>
        </w:rPr>
        <w:t>ЦБ РФ</w:t>
      </w:r>
    </w:p>
    <w:p w:rsidR="00D972CC" w:rsidP="00D972C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043510001,</w:t>
      </w:r>
      <w:r>
        <w:rPr>
          <w:sz w:val="28"/>
          <w:szCs w:val="28"/>
        </w:rPr>
        <w:t xml:space="preserve">    </w:t>
      </w:r>
      <w:r w:rsidRPr="00F96876">
        <w:rPr>
          <w:sz w:val="28"/>
          <w:szCs w:val="28"/>
        </w:rPr>
        <w:t xml:space="preserve"> ИНН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9111000027,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911101001,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67513" w:rsidP="00D97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35627405.</w:t>
      </w:r>
    </w:p>
    <w:p w:rsidR="00767513" w:rsidRPr="00F96876" w:rsidP="0076751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046CA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D357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Н.А.Ермакова</w:t>
      </w:r>
    </w:p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43A0D"/>
    <w:rsid w:val="00046CA7"/>
    <w:rsid w:val="00060960"/>
    <w:rsid w:val="00071309"/>
    <w:rsid w:val="000B5CA9"/>
    <w:rsid w:val="000E1329"/>
    <w:rsid w:val="000E1697"/>
    <w:rsid w:val="00104A51"/>
    <w:rsid w:val="00164191"/>
    <w:rsid w:val="00176E28"/>
    <w:rsid w:val="001A33AB"/>
    <w:rsid w:val="001A403F"/>
    <w:rsid w:val="001C1D92"/>
    <w:rsid w:val="001C216D"/>
    <w:rsid w:val="001F108C"/>
    <w:rsid w:val="001F77D3"/>
    <w:rsid w:val="00223806"/>
    <w:rsid w:val="00225084"/>
    <w:rsid w:val="0024316F"/>
    <w:rsid w:val="00282A6A"/>
    <w:rsid w:val="00301782"/>
    <w:rsid w:val="00322CC4"/>
    <w:rsid w:val="00322E59"/>
    <w:rsid w:val="0033030A"/>
    <w:rsid w:val="003731F5"/>
    <w:rsid w:val="00397A18"/>
    <w:rsid w:val="003E1826"/>
    <w:rsid w:val="003E61F8"/>
    <w:rsid w:val="00441C51"/>
    <w:rsid w:val="00470E21"/>
    <w:rsid w:val="004B617D"/>
    <w:rsid w:val="004C615D"/>
    <w:rsid w:val="004E0D1B"/>
    <w:rsid w:val="00586021"/>
    <w:rsid w:val="00596268"/>
    <w:rsid w:val="005C63C1"/>
    <w:rsid w:val="005E4B12"/>
    <w:rsid w:val="005E738A"/>
    <w:rsid w:val="00613297"/>
    <w:rsid w:val="006153C5"/>
    <w:rsid w:val="006236C2"/>
    <w:rsid w:val="0062629B"/>
    <w:rsid w:val="006626D8"/>
    <w:rsid w:val="00671A53"/>
    <w:rsid w:val="006924E8"/>
    <w:rsid w:val="006C2167"/>
    <w:rsid w:val="006E106A"/>
    <w:rsid w:val="006E6F1E"/>
    <w:rsid w:val="00703F5A"/>
    <w:rsid w:val="00767513"/>
    <w:rsid w:val="00776EC2"/>
    <w:rsid w:val="00784516"/>
    <w:rsid w:val="007A25B2"/>
    <w:rsid w:val="007A4CBF"/>
    <w:rsid w:val="007C1B57"/>
    <w:rsid w:val="007C3F05"/>
    <w:rsid w:val="007D4184"/>
    <w:rsid w:val="007E4548"/>
    <w:rsid w:val="007E6CB8"/>
    <w:rsid w:val="007F4A29"/>
    <w:rsid w:val="00817D5F"/>
    <w:rsid w:val="008374E3"/>
    <w:rsid w:val="00864D85"/>
    <w:rsid w:val="008758F4"/>
    <w:rsid w:val="008B082B"/>
    <w:rsid w:val="008B1BAB"/>
    <w:rsid w:val="008F354E"/>
    <w:rsid w:val="009045E3"/>
    <w:rsid w:val="00925227"/>
    <w:rsid w:val="0095281F"/>
    <w:rsid w:val="00962E18"/>
    <w:rsid w:val="009642F3"/>
    <w:rsid w:val="00991F43"/>
    <w:rsid w:val="009F100C"/>
    <w:rsid w:val="00A01BC2"/>
    <w:rsid w:val="00A11B19"/>
    <w:rsid w:val="00A452C9"/>
    <w:rsid w:val="00A716CB"/>
    <w:rsid w:val="00A73B99"/>
    <w:rsid w:val="00AA2233"/>
    <w:rsid w:val="00AC12BD"/>
    <w:rsid w:val="00AC5D3C"/>
    <w:rsid w:val="00AC645D"/>
    <w:rsid w:val="00AD5ED3"/>
    <w:rsid w:val="00B077EA"/>
    <w:rsid w:val="00B1712F"/>
    <w:rsid w:val="00B26DAF"/>
    <w:rsid w:val="00B31597"/>
    <w:rsid w:val="00B400B3"/>
    <w:rsid w:val="00B54F5D"/>
    <w:rsid w:val="00B95D68"/>
    <w:rsid w:val="00B96D6D"/>
    <w:rsid w:val="00BA3981"/>
    <w:rsid w:val="00BC33A7"/>
    <w:rsid w:val="00BC5735"/>
    <w:rsid w:val="00BD2D17"/>
    <w:rsid w:val="00BE2423"/>
    <w:rsid w:val="00C9359E"/>
    <w:rsid w:val="00CA460A"/>
    <w:rsid w:val="00CC511B"/>
    <w:rsid w:val="00CF52FF"/>
    <w:rsid w:val="00D1416F"/>
    <w:rsid w:val="00D254FB"/>
    <w:rsid w:val="00D2793D"/>
    <w:rsid w:val="00D3570D"/>
    <w:rsid w:val="00D47644"/>
    <w:rsid w:val="00D8141A"/>
    <w:rsid w:val="00D85ABB"/>
    <w:rsid w:val="00D940FF"/>
    <w:rsid w:val="00D972CC"/>
    <w:rsid w:val="00DE17B5"/>
    <w:rsid w:val="00E24C74"/>
    <w:rsid w:val="00E313D8"/>
    <w:rsid w:val="00E64793"/>
    <w:rsid w:val="00EA2D52"/>
    <w:rsid w:val="00EF6B54"/>
    <w:rsid w:val="00F376CB"/>
    <w:rsid w:val="00F55D07"/>
    <w:rsid w:val="00F66C41"/>
    <w:rsid w:val="00F67CE7"/>
    <w:rsid w:val="00F77EA6"/>
    <w:rsid w:val="00F96876"/>
    <w:rsid w:val="00FC7635"/>
    <w:rsid w:val="00FD521A"/>
    <w:rsid w:val="00FD68F4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E4EB-3F0F-4FCA-8F80-467015E5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