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8199C" w:rsidRPr="005023D2" w:rsidP="0078199C">
      <w:pPr>
        <w:jc w:val="right"/>
      </w:pPr>
      <w:r w:rsidRPr="005023D2">
        <w:t>Дело № 5-63-4/2019</w:t>
      </w:r>
    </w:p>
    <w:p w:rsidR="0078199C" w:rsidRPr="005023D2" w:rsidP="0078199C">
      <w:pPr>
        <w:jc w:val="center"/>
      </w:pPr>
    </w:p>
    <w:p w:rsidR="0078199C" w:rsidRPr="005023D2" w:rsidP="0078199C">
      <w:pPr>
        <w:jc w:val="center"/>
        <w:rPr>
          <w:b/>
        </w:rPr>
      </w:pPr>
      <w:r w:rsidRPr="005023D2">
        <w:rPr>
          <w:b/>
        </w:rPr>
        <w:t>ПОСТАНОВЛЕНИЕ</w:t>
      </w:r>
    </w:p>
    <w:p w:rsidR="0078199C" w:rsidRPr="005023D2" w:rsidP="0078199C">
      <w:pPr>
        <w:jc w:val="center"/>
      </w:pPr>
    </w:p>
    <w:p w:rsidR="0078199C" w:rsidRPr="005023D2" w:rsidP="0078199C">
      <w:pPr>
        <w:jc w:val="both"/>
      </w:pPr>
      <w:r w:rsidRPr="005023D2">
        <w:t xml:space="preserve">11 января 2018 года                                                                               </w:t>
      </w:r>
      <w:r w:rsidRPr="005023D2">
        <w:t>пгт</w:t>
      </w:r>
      <w:r w:rsidRPr="005023D2">
        <w:t>. Ленино</w:t>
      </w:r>
    </w:p>
    <w:p w:rsidR="0078199C" w:rsidRPr="005023D2" w:rsidP="0078199C">
      <w:pPr>
        <w:jc w:val="both"/>
      </w:pPr>
    </w:p>
    <w:p w:rsidR="0078199C" w:rsidRPr="005023D2" w:rsidP="0078199C">
      <w:pPr>
        <w:ind w:firstLine="708"/>
        <w:jc w:val="both"/>
      </w:pPr>
      <w:r w:rsidRPr="005023D2">
        <w:t xml:space="preserve">Мировой судья судебного  участка № 63 Ленинского судебного района (Ленинский муниципальный район) Республики Крым </w:t>
      </w:r>
      <w:r w:rsidRPr="005023D2">
        <w:t>Кулунчаков</w:t>
      </w:r>
      <w:r w:rsidRPr="005023D2">
        <w:t xml:space="preserve"> А.А., рассмотрев в открытом судебном заседании дело об административном правонарушении, поступившее из Межрайонной инспекции Федеральной налоговой службы №(данные изъяты) по Республике Крым, о привлечении к административной ответственности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3"/>
        <w:gridCol w:w="7928"/>
      </w:tblGrid>
      <w:tr w:rsidTr="0078199C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69"/>
        </w:trPr>
        <w:tc>
          <w:tcPr>
            <w:tcW w:w="1668" w:type="dxa"/>
          </w:tcPr>
          <w:p w:rsidR="0078199C" w:rsidRPr="005023D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44" w:type="dxa"/>
            <w:hideMark/>
          </w:tcPr>
          <w:p w:rsidR="0078199C" w:rsidRPr="005023D2" w:rsidP="0078199C">
            <w:pPr>
              <w:jc w:val="both"/>
              <w:rPr>
                <w:sz w:val="24"/>
                <w:szCs w:val="24"/>
                <w:lang w:eastAsia="en-US"/>
              </w:rPr>
            </w:pPr>
            <w:r w:rsidRPr="005023D2">
              <w:rPr>
                <w:sz w:val="24"/>
                <w:szCs w:val="24"/>
                <w:lang w:eastAsia="en-US"/>
              </w:rPr>
              <w:t xml:space="preserve">Таирова (данные изъяты), (данные изъяты) года рождения, (данные изъяты), </w:t>
            </w:r>
          </w:p>
        </w:tc>
      </w:tr>
      <w:tr w:rsidTr="0078199C">
        <w:tblPrEx>
          <w:tblW w:w="0" w:type="auto"/>
          <w:tblInd w:w="0" w:type="dxa"/>
          <w:tblLook w:val="04A0"/>
        </w:tblPrEx>
        <w:trPr>
          <w:trHeight w:val="70"/>
        </w:trPr>
        <w:tc>
          <w:tcPr>
            <w:tcW w:w="1668" w:type="dxa"/>
            <w:hideMark/>
          </w:tcPr>
          <w:p w:rsidR="0078199C" w:rsidRPr="005023D2">
            <w:pPr>
              <w:jc w:val="both"/>
              <w:rPr>
                <w:sz w:val="24"/>
                <w:szCs w:val="24"/>
                <w:lang w:eastAsia="en-US"/>
              </w:rPr>
            </w:pPr>
            <w:r w:rsidRPr="005023D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044" w:type="dxa"/>
          </w:tcPr>
          <w:p w:rsidR="0078199C" w:rsidRPr="005023D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8199C" w:rsidRPr="005023D2" w:rsidP="0078199C">
      <w:pPr>
        <w:jc w:val="both"/>
      </w:pPr>
      <w:r w:rsidRPr="005023D2">
        <w:t xml:space="preserve">за совершение правонарушения, предусмотренного  </w:t>
      </w:r>
      <w:r w:rsidRPr="005023D2">
        <w:t>ч</w:t>
      </w:r>
      <w:r w:rsidRPr="005023D2">
        <w:t xml:space="preserve">. 1 статьи 15.6 Кодекса РФ об административных правонарушениях,  </w:t>
      </w:r>
    </w:p>
    <w:p w:rsidR="0078199C" w:rsidRPr="005023D2" w:rsidP="0078199C">
      <w:pPr>
        <w:jc w:val="center"/>
        <w:rPr>
          <w:b/>
        </w:rPr>
      </w:pPr>
      <w:r w:rsidRPr="005023D2">
        <w:rPr>
          <w:b/>
        </w:rPr>
        <w:t>УСТАНОВИЛ:</w:t>
      </w:r>
    </w:p>
    <w:p w:rsidR="0078199C" w:rsidRPr="005023D2" w:rsidP="0078199C">
      <w:pPr>
        <w:ind w:firstLine="708"/>
        <w:jc w:val="both"/>
      </w:pPr>
      <w:r w:rsidRPr="005023D2">
        <w:t xml:space="preserve">Согласно протоколу об административном правонарушении  № </w:t>
      </w:r>
      <w:r w:rsidRPr="005023D2">
        <w:rPr>
          <w:lang w:eastAsia="en-US"/>
        </w:rPr>
        <w:t>(данные изъяты)</w:t>
      </w:r>
      <w:r w:rsidRPr="005023D2">
        <w:t xml:space="preserve"> от </w:t>
      </w:r>
      <w:r w:rsidRPr="005023D2">
        <w:rPr>
          <w:lang w:eastAsia="en-US"/>
        </w:rPr>
        <w:t xml:space="preserve">(данные изъяты) </w:t>
      </w:r>
      <w:r w:rsidRPr="005023D2">
        <w:t xml:space="preserve">года Таиров </w:t>
      </w:r>
      <w:r w:rsidRPr="005023D2">
        <w:rPr>
          <w:lang w:eastAsia="en-US"/>
        </w:rPr>
        <w:t>(данные изъяты</w:t>
      </w:r>
      <w:r w:rsidRPr="005023D2">
        <w:rPr>
          <w:lang w:eastAsia="en-US"/>
        </w:rPr>
        <w:t>)</w:t>
      </w:r>
      <w:r w:rsidRPr="005023D2">
        <w:t>с</w:t>
      </w:r>
      <w:r w:rsidRPr="005023D2">
        <w:t xml:space="preserve">овершил административное правонарушение при следующих обстоятельствах: </w:t>
      </w:r>
      <w:r w:rsidRPr="005023D2">
        <w:t>В связи с проведением выездной налоговой проверки ООО «</w:t>
      </w:r>
      <w:r w:rsidRPr="005023D2">
        <w:rPr>
          <w:lang w:eastAsia="en-US"/>
        </w:rPr>
        <w:t>(данные изъяты)</w:t>
      </w:r>
      <w:r w:rsidRPr="005023D2">
        <w:t>» у межрайонной ФНС №</w:t>
      </w:r>
      <w:r w:rsidRPr="005023D2">
        <w:rPr>
          <w:lang w:eastAsia="en-US"/>
        </w:rPr>
        <w:t>(данные изъяты)</w:t>
      </w:r>
      <w:r w:rsidRPr="005023D2">
        <w:t xml:space="preserve"> по Республике Крым возникла необходимость получения документов.</w:t>
      </w:r>
      <w:r w:rsidRPr="005023D2">
        <w:t xml:space="preserve"> В </w:t>
      </w:r>
      <w:r w:rsidRPr="005023D2">
        <w:t>связи</w:t>
      </w:r>
      <w:r w:rsidRPr="005023D2">
        <w:t xml:space="preserve"> с чем в адрес </w:t>
      </w:r>
      <w:r w:rsidRPr="005023D2">
        <w:rPr>
          <w:lang w:eastAsia="en-US"/>
        </w:rPr>
        <w:t xml:space="preserve">(данные изъяты) </w:t>
      </w:r>
      <w:r w:rsidRPr="005023D2">
        <w:t xml:space="preserve">сельского поселения </w:t>
      </w:r>
      <w:r w:rsidRPr="005023D2">
        <w:rPr>
          <w:lang w:eastAsia="en-US"/>
        </w:rPr>
        <w:t xml:space="preserve">(данные изъяты) </w:t>
      </w:r>
      <w:r w:rsidRPr="005023D2">
        <w:t xml:space="preserve">было направлено требование от </w:t>
      </w:r>
      <w:r w:rsidRPr="005023D2">
        <w:rPr>
          <w:lang w:eastAsia="en-US"/>
        </w:rPr>
        <w:t>(данные изъяты)</w:t>
      </w:r>
      <w:r w:rsidRPr="005023D2">
        <w:t>№</w:t>
      </w:r>
      <w:r w:rsidRPr="005023D2">
        <w:rPr>
          <w:lang w:eastAsia="en-US"/>
        </w:rPr>
        <w:t xml:space="preserve"> (данные изъяты)</w:t>
      </w:r>
      <w:r w:rsidRPr="005023D2">
        <w:t xml:space="preserve"> по почте заказным письмом, которое получено адресатом </w:t>
      </w:r>
      <w:r w:rsidRPr="005023D2">
        <w:rPr>
          <w:lang w:eastAsia="en-US"/>
        </w:rPr>
        <w:t>(данные изъяты)</w:t>
      </w:r>
      <w:r w:rsidRPr="005023D2">
        <w:t xml:space="preserve">. </w:t>
      </w:r>
      <w:r w:rsidRPr="005023D2">
        <w:t xml:space="preserve">Таиров </w:t>
      </w:r>
      <w:r w:rsidRPr="005023D2">
        <w:rPr>
          <w:lang w:eastAsia="en-US"/>
        </w:rPr>
        <w:t>(данные изъяты)</w:t>
      </w:r>
      <w:r w:rsidRPr="005023D2">
        <w:t xml:space="preserve">, являясь должностным лицом – главой администрации </w:t>
      </w:r>
      <w:r w:rsidRPr="005023D2">
        <w:rPr>
          <w:lang w:eastAsia="en-US"/>
        </w:rPr>
        <w:t xml:space="preserve">(данные изъяты)  </w:t>
      </w:r>
      <w:r w:rsidRPr="005023D2">
        <w:t xml:space="preserve">сельского поселения Ленинского района Республики Крым, не исполнил обязанность по своевременному представлению в налоговый орган   документов (информации), предусмотренных ст.93.1 Налогового кодекса Российской Федерации, необходимых для осуществления налогового контроля, последний срок предоставления которой являлся </w:t>
      </w:r>
      <w:r w:rsidRPr="005023D2">
        <w:rPr>
          <w:lang w:eastAsia="en-US"/>
        </w:rPr>
        <w:t>(данные изъяты)</w:t>
      </w:r>
      <w:r w:rsidRPr="005023D2">
        <w:t>, Однако в установленный срок указанное требование Таировым Б.В. не представлены и не сообщили</w:t>
      </w:r>
      <w:r w:rsidRPr="005023D2">
        <w:t xml:space="preserve"> в Инспекцию о невозможности представления истребованных документов, ввиду их отсутствия, что влечет ответственность граждан и должностных лиц, предусмотренную </w:t>
      </w:r>
      <w:r w:rsidRPr="005023D2">
        <w:t>ч</w:t>
      </w:r>
      <w:r w:rsidRPr="005023D2">
        <w:t>.1 ст.15.6 Кодекса об административных правонарушениях Российской Федерации.</w:t>
      </w:r>
    </w:p>
    <w:p w:rsidR="0078199C" w:rsidRPr="005023D2" w:rsidP="0078199C">
      <w:pPr>
        <w:ind w:firstLine="708"/>
        <w:jc w:val="both"/>
      </w:pPr>
      <w:r w:rsidRPr="005023D2">
        <w:t xml:space="preserve">Таиров </w:t>
      </w:r>
      <w:r w:rsidRPr="005023D2">
        <w:rPr>
          <w:lang w:eastAsia="en-US"/>
        </w:rPr>
        <w:t>(данные изъяты)</w:t>
      </w:r>
      <w:r w:rsidRPr="005023D2">
        <w:t xml:space="preserve"> надлежаще извещенный о времени и месте судебного заседания на заседание суда не явился, направил ходатайство, в котором просит рассмотреть дело в его отсутствие. С протоколом об административных правонарушениях </w:t>
      </w:r>
      <w:r w:rsidRPr="005023D2">
        <w:t>согласен</w:t>
      </w:r>
      <w:r w:rsidRPr="005023D2">
        <w:t xml:space="preserve"> и просил назначить минимальное наказание.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t>Представитель Межрайонной ИФНС №</w:t>
      </w:r>
      <w:r w:rsidRPr="005023D2" w:rsidR="005023D2">
        <w:rPr>
          <w:lang w:eastAsia="en-US"/>
        </w:rPr>
        <w:t>(данные изъяты)</w:t>
      </w:r>
      <w:r w:rsidRPr="005023D2">
        <w:t xml:space="preserve"> по Республике Крым в судебное заседание </w:t>
      </w:r>
      <w:r w:rsidRPr="005023D2">
        <w:rPr>
          <w:shd w:val="clear" w:color="auto" w:fill="FFFFFF"/>
        </w:rPr>
        <w:t xml:space="preserve">не явился, о месте и времени рассмотрения дела извещен надлежащим образом. 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 xml:space="preserve">Мировой судья, изучив материалы административного дела и имеющиеся в нем доказательства, приходит к обоснованному выводу о том, что в действиях Таирова Б.В. содержится состав административного правонарушения, предусмотренный </w:t>
      </w:r>
      <w:r w:rsidRPr="005023D2">
        <w:rPr>
          <w:shd w:val="clear" w:color="auto" w:fill="FFFFFF"/>
        </w:rPr>
        <w:t>ч</w:t>
      </w:r>
      <w:r w:rsidRPr="005023D2">
        <w:rPr>
          <w:shd w:val="clear" w:color="auto" w:fill="FFFFFF"/>
        </w:rPr>
        <w:t>.1 ст. </w:t>
      </w:r>
      <w:r>
        <w:fldChar w:fldCharType="begin"/>
      </w:r>
      <w:r>
        <w:instrText xml:space="preserve"> HYPERLINK "http://sudact.ru/law/koap/razdel-ii/glava-15/statia-15.6_1/"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\t "_blank" </w:instrText>
      </w:r>
      <w:r>
        <w:fldChar w:fldCharType="separate"/>
      </w:r>
      <w:r w:rsidRPr="005023D2">
        <w:rPr>
          <w:rStyle w:val="Hyperlink"/>
          <w:color w:val="auto"/>
          <w:u w:val="none"/>
          <w:bdr w:val="none" w:sz="0" w:space="0" w:color="auto" w:frame="1"/>
        </w:rPr>
        <w:t>15.6</w:t>
      </w:r>
      <w:r>
        <w:fldChar w:fldCharType="end"/>
      </w:r>
      <w:r w:rsidRPr="005023D2">
        <w:rPr>
          <w:shd w:val="clear" w:color="auto" w:fill="FFFFFF"/>
        </w:rPr>
        <w:t>  Кодекса Российской Федерации об административных правонарушениях. 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>В соответствии с частью 1 статьи </w:t>
      </w:r>
      <w:r>
        <w:fldChar w:fldCharType="begin"/>
      </w:r>
      <w:r>
        <w:instrText xml:space="preserve"> HYPERLINK "http://sudact.ru/law/koap/razdel-ii/glava-15/statia-15.6_1/"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\t "_blank" </w:instrText>
      </w:r>
      <w:r>
        <w:fldChar w:fldCharType="separate"/>
      </w:r>
      <w:r w:rsidRPr="005023D2">
        <w:rPr>
          <w:rStyle w:val="Hyperlink"/>
          <w:color w:val="auto"/>
          <w:u w:val="none"/>
          <w:bdr w:val="none" w:sz="0" w:space="0" w:color="auto" w:frame="1"/>
        </w:rPr>
        <w:t xml:space="preserve">15.6 </w:t>
      </w:r>
      <w:r w:rsidRPr="005023D2"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 w:rsidRPr="005023D2">
        <w:rPr>
          <w:shd w:val="clear" w:color="auto" w:fill="FFFFFF"/>
        </w:rPr>
        <w:t xml:space="preserve"> 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</w:t>
      </w:r>
      <w:r w:rsidRPr="005023D2">
        <w:rPr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5023D2">
        <w:rPr>
          <w:shd w:val="clear" w:color="auto" w:fill="FFFFFF"/>
        </w:rPr>
        <w:t xml:space="preserve"> статьи влечет наложение административного штрафа на должностных лиц в размере от трехсот до пятисот рублей. 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>Согласно статье </w:t>
      </w:r>
      <w:r>
        <w:fldChar w:fldCharType="begin"/>
      </w:r>
      <w:r>
        <w:instrText xml:space="preserve"> HYPERLINK "http://sudact.ru/law/nk-rf-chast1/razdel-v/glava-14/statia-93.1_1/" \o 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сборов, плательщике страховых взносов и налоговом агенте или информации о конк" \t "_blank" </w:instrText>
      </w:r>
      <w:r>
        <w:fldChar w:fldCharType="separate"/>
      </w:r>
      <w:r w:rsidRPr="005023D2">
        <w:rPr>
          <w:rStyle w:val="Hyperlink"/>
          <w:color w:val="auto"/>
          <w:u w:val="none"/>
          <w:bdr w:val="none" w:sz="0" w:space="0" w:color="auto" w:frame="1"/>
        </w:rPr>
        <w:t>93.1</w:t>
      </w:r>
      <w:r>
        <w:fldChar w:fldCharType="end"/>
      </w:r>
      <w:r w:rsidRPr="005023D2">
        <w:rPr>
          <w:shd w:val="clear" w:color="auto" w:fill="FFFFFF"/>
        </w:rPr>
        <w:t xml:space="preserve"> Налогового кодекса Российской Федерации в случае, если в рамках проведения налоговых проверок у налоговых органов возникает обоснованная необходимость получения информации касающейся деятельности проверяемого налогоплательщика, должностное лицо налогового органа вправе истребовать эту информацию у лиц, располагающих такой информацией. Налоговый орган, осуществляющий налоговые проверки или иные мероприятия налогового контроля, направляет поручение об истребовании документов (информации), касающихся деятельности проверяемого налогоплательщика (плательщика сбора, налогового агента), в налоговый орган по месту учета лица, у которого должны быть истребованы указанные документы (информация). В течение пяти дней со дня получения поручения налоговый орган по месту учета лица, у которого </w:t>
      </w:r>
      <w:r w:rsidRPr="005023D2">
        <w:rPr>
          <w:shd w:val="clear" w:color="auto" w:fill="FFFFFF"/>
        </w:rPr>
        <w:t>истребуются</w:t>
      </w:r>
      <w:r w:rsidRPr="005023D2">
        <w:rPr>
          <w:shd w:val="clear" w:color="auto" w:fill="FFFFFF"/>
        </w:rPr>
        <w:t xml:space="preserve"> документы (информация), направляет этому лицу требование о представлении документов (информации), которое направляется с учетом положений, предусмотренных пунктом 1 статьи 93 настоящего Кодекса.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5023D2">
        <w:rPr>
          <w:shd w:val="clear" w:color="auto" w:fill="FFFFFF"/>
        </w:rPr>
        <w:t>истребуемыми</w:t>
      </w:r>
      <w:r w:rsidRPr="005023D2">
        <w:rPr>
          <w:shd w:val="clear" w:color="auto" w:fill="FFFFFF"/>
        </w:rPr>
        <w:t xml:space="preserve"> документами (информацией). Если </w:t>
      </w:r>
      <w:r w:rsidRPr="005023D2">
        <w:rPr>
          <w:shd w:val="clear" w:color="auto" w:fill="FFFFFF"/>
        </w:rPr>
        <w:t>истребуемые</w:t>
      </w:r>
      <w:r w:rsidRPr="005023D2">
        <w:rPr>
          <w:shd w:val="clear" w:color="auto" w:fill="FFFFFF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 </w:t>
      </w:r>
    </w:p>
    <w:p w:rsidR="0078199C" w:rsidRPr="005023D2" w:rsidP="0078199C">
      <w:pPr>
        <w:ind w:firstLine="708"/>
        <w:jc w:val="both"/>
      </w:pPr>
      <w:r w:rsidRPr="005023D2">
        <w:rPr>
          <w:shd w:val="clear" w:color="auto" w:fill="FFFFFF"/>
        </w:rPr>
        <w:t>В силу установлений части 1 статья </w:t>
      </w:r>
      <w:r>
        <w:fldChar w:fldCharType="begin"/>
      </w:r>
      <w:r>
        <w:instrText xml:space="preserve"> HYPERLINK "http://sudact.ru/law/nk-rf-chast1/razdel-v/glava-14/statia-93/" \o "НК РФ &gt;  Раздел V. Налоговая декларация и налоговый контроль &gt; Глава 14. Налоговый контроль &gt; Статья 93. Истребование документов при проведении налоговой проверки" \t "_blank" </w:instrText>
      </w:r>
      <w:r>
        <w:fldChar w:fldCharType="separate"/>
      </w:r>
      <w:r w:rsidRPr="005023D2">
        <w:rPr>
          <w:rStyle w:val="Hyperlink"/>
          <w:color w:val="auto"/>
          <w:u w:val="none"/>
          <w:bdr w:val="none" w:sz="0" w:space="0" w:color="auto" w:frame="1"/>
        </w:rPr>
        <w:t>93</w:t>
      </w:r>
      <w:r>
        <w:fldChar w:fldCharType="end"/>
      </w:r>
      <w:r w:rsidRPr="005023D2">
        <w:rPr>
          <w:shd w:val="clear" w:color="auto" w:fill="FFFFFF"/>
        </w:rPr>
        <w:t xml:space="preserve"> Налогового Кодекса РФ требование о представлении документов может быть передано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 или передано в электронном виде по телекоммуникационным каналам связи. Если указанными способами требование о представлении документов передать невозможно, оно направляется по почте заказным письмом и считается полученным по истечении шести дней </w:t>
      </w:r>
      <w:r w:rsidRPr="005023D2">
        <w:rPr>
          <w:shd w:val="clear" w:color="auto" w:fill="FFFFFF"/>
        </w:rPr>
        <w:t>с даты направления</w:t>
      </w:r>
      <w:r w:rsidRPr="005023D2">
        <w:rPr>
          <w:shd w:val="clear" w:color="auto" w:fill="FFFFFF"/>
        </w:rPr>
        <w:t xml:space="preserve"> заказного письма.</w:t>
      </w:r>
      <w:r w:rsidRPr="005023D2">
        <w:t xml:space="preserve"> 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>Как усматривается из материалов дела, в связи с проведением выездной налоговой проверки ООО «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>», межрайонной ИФНС №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 xml:space="preserve"> в адрес Администрации 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 xml:space="preserve"> сельского поселения Ленинского района Республики Крым было направлено требование №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 xml:space="preserve"> от 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>, с целью истребования у ООО «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>» следующих документов: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>- договора со всеми приложениями, дополнениями, изменениями и спецификациями. Примечание – с контрагентом ООО «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 xml:space="preserve">» ИНН 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>;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>- счет. Примечание – Счета, выставленные в адрес ООО «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>»;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 xml:space="preserve">- </w:t>
      </w:r>
      <w:r w:rsidRPr="005023D2">
        <w:rPr>
          <w:shd w:val="clear" w:color="auto" w:fill="FFFFFF"/>
        </w:rPr>
        <w:t>счета-фактура</w:t>
      </w:r>
      <w:r w:rsidRPr="005023D2">
        <w:rPr>
          <w:shd w:val="clear" w:color="auto" w:fill="FFFFFF"/>
        </w:rPr>
        <w:t>. Примечание – по взаимоотношениям с ООО «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>»;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>- платежное поручение. Примечание – по взаимоотношениям с ООО «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>»;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>- акт о приемке выполненных работ (оказанных услуг). Примечание – по взаимоотношениям с ООО «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>»;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>- акт сверки взаимных расчетов. Примечание – по контрагент</w:t>
      </w:r>
      <w:r w:rsidRPr="005023D2">
        <w:rPr>
          <w:shd w:val="clear" w:color="auto" w:fill="FFFFFF"/>
        </w:rPr>
        <w:t>у ООО</w:t>
      </w:r>
      <w:r w:rsidRPr="005023D2">
        <w:rPr>
          <w:shd w:val="clear" w:color="auto" w:fill="FFFFFF"/>
        </w:rPr>
        <w:t xml:space="preserve"> «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>»;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>- справки о стоимости выполненных работ и затрат. Примечание – по взаимоотношениям с ООО «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>»;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>- техническое задание. Примечание – по взаимоотношениям с ООО «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>»;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>- итоговый Акт сдачи-приемки выполненных работ. Примечание – по взаимоотношениям с ООО «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>»;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>- сметы расчетов. Примечание – по взаимоотношениям с ООО «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>»;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>- ведомость объемов работ. Примечание – по взаимоотношениям с ООО «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>» по ремонту дорожного покрытия;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>- пояснительная записка. Примечание - ФИО работников, оказывавших услуги (выполнение работ) по заключенным договорам с ООО «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>».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 xml:space="preserve">- </w:t>
      </w:r>
      <w:r w:rsidRPr="005023D2">
        <w:rPr>
          <w:shd w:val="clear" w:color="auto" w:fill="FFFFFF"/>
        </w:rPr>
        <w:t>и</w:t>
      </w:r>
      <w:r w:rsidRPr="005023D2">
        <w:rPr>
          <w:shd w:val="clear" w:color="auto" w:fill="FFFFFF"/>
        </w:rPr>
        <w:t>ные документы, подтверждающие выполнение работ контрагенту ООО «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>» и касающиеся ООО «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>».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 xml:space="preserve">Соответствующее требование о представлении документов (информации) 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 xml:space="preserve"> от </w:t>
      </w:r>
      <w:r w:rsidRPr="005023D2">
        <w:rPr>
          <w:lang w:eastAsia="en-US"/>
        </w:rPr>
        <w:t>(данные изъяты</w:t>
      </w:r>
      <w:r w:rsidRPr="005023D2">
        <w:rPr>
          <w:lang w:eastAsia="en-US"/>
        </w:rPr>
        <w:t>)</w:t>
      </w:r>
      <w:r w:rsidRPr="005023D2">
        <w:rPr>
          <w:shd w:val="clear" w:color="auto" w:fill="FFFFFF"/>
        </w:rPr>
        <w:t>И</w:t>
      </w:r>
      <w:r w:rsidRPr="005023D2">
        <w:rPr>
          <w:shd w:val="clear" w:color="auto" w:fill="FFFFFF"/>
        </w:rPr>
        <w:t xml:space="preserve">ФНС направлено в адрес Администрации 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 xml:space="preserve"> сельского поселения Ленинского района Республики Крым заказным письмом. Данное требование получено Администрацией 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 xml:space="preserve"> сельского поселения Ленинского района Республики Крым 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>. Срок исполнения – в течение пяти дней со дня получения Требования.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 xml:space="preserve">Истребованные документы Администрацией 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 xml:space="preserve"> сельского поселения Ленинского района Республики Крым не представлены.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 xml:space="preserve">Главой Администрации 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 xml:space="preserve"> сельского поселения Ленинского района Республики Крым является Таиров 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>.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>Изложенные выше обстоятельства, подтверждаются протоколом об административном правонарушении от 12.12.2018, выпиской из ЕГРЮЛ, требованием о предоставлении документов (информации), поручением об истребовании документов, списком заказных писем с уведомлением.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 xml:space="preserve">Данные доказательства являются относимыми, допустимыми и в совокупности достаточными для признания Таирова </w:t>
      </w:r>
      <w:r w:rsidRPr="005023D2">
        <w:rPr>
          <w:lang w:eastAsia="en-US"/>
        </w:rPr>
        <w:t>(данные изъяты)</w:t>
      </w:r>
      <w:r w:rsidRPr="005023D2">
        <w:rPr>
          <w:shd w:val="clear" w:color="auto" w:fill="FFFFFF"/>
        </w:rPr>
        <w:t xml:space="preserve"> виновным в совершении административного правонарушения, предусмотренного частью 1 статьи </w:t>
      </w:r>
      <w:r>
        <w:fldChar w:fldCharType="begin"/>
      </w:r>
      <w:r>
        <w:instrText xml:space="preserve"> HYPERLINK "http://sudact.ru/law/koap/razdel-ii/glava-15/statia-15.6_1/"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\t "_blank" </w:instrText>
      </w:r>
      <w:r>
        <w:fldChar w:fldCharType="separate"/>
      </w:r>
      <w:r w:rsidRPr="005023D2">
        <w:rPr>
          <w:rStyle w:val="Hyperlink"/>
          <w:color w:val="auto"/>
          <w:u w:val="none"/>
          <w:bdr w:val="none" w:sz="0" w:space="0" w:color="auto" w:frame="1"/>
        </w:rPr>
        <w:t xml:space="preserve">15.6 </w:t>
      </w:r>
      <w:r w:rsidRPr="005023D2"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 w:rsidRPr="005023D2">
        <w:rPr>
          <w:shd w:val="clear" w:color="auto" w:fill="FFFFFF"/>
        </w:rPr>
        <w:t> РФ.</w:t>
      </w:r>
    </w:p>
    <w:p w:rsidR="0078199C" w:rsidRPr="005023D2" w:rsidP="0078199C">
      <w:pPr>
        <w:ind w:firstLine="708"/>
        <w:jc w:val="both"/>
      </w:pPr>
      <w:r w:rsidRPr="005023D2">
        <w:t>Обстоятельством смягчающим административную ответственность судья признает признание им вины.  Обстоятельств, отягчающих вину, по делу не установлено.</w:t>
      </w:r>
    </w:p>
    <w:p w:rsidR="0078199C" w:rsidRPr="005023D2" w:rsidP="0078199C">
      <w:pPr>
        <w:autoSpaceDE w:val="0"/>
        <w:autoSpaceDN w:val="0"/>
        <w:adjustRightInd w:val="0"/>
        <w:ind w:firstLine="540"/>
        <w:jc w:val="both"/>
        <w:outlineLvl w:val="2"/>
      </w:pPr>
      <w:r w:rsidRPr="005023D2">
        <w:t xml:space="preserve">   В соответствии с п. 2 ст. 4.1. </w:t>
      </w:r>
      <w:r w:rsidRPr="005023D2">
        <w:t>КоАП</w:t>
      </w:r>
      <w:r w:rsidRPr="005023D2">
        <w:t xml:space="preserve"> РФ при назначении административного наказания мировой судья  учитывает характер совершенного правонарушения, личность лица, совершившего правонарушение, степень его вины, отсутствие отягчающих  и смягчающих вину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</w:t>
      </w:r>
      <w:r w:rsidRPr="005023D2">
        <w:t xml:space="preserve"> необходимым и достаточным избрать наказание в виде штрафа </w:t>
      </w:r>
      <w:r w:rsidRPr="005023D2">
        <w:rPr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5023D2">
        <w:rPr>
          <w:rStyle w:val="Hyperlink"/>
          <w:color w:val="auto"/>
          <w:u w:val="none"/>
        </w:rPr>
        <w:t>3.1</w:t>
      </w:r>
      <w:r>
        <w:fldChar w:fldCharType="end"/>
      </w:r>
      <w:r w:rsidRPr="005023D2">
        <w:rPr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5023D2">
        <w:rPr>
          <w:rStyle w:val="Hyperlink"/>
          <w:color w:val="auto"/>
          <w:u w:val="none"/>
        </w:rPr>
        <w:t>3.5</w:t>
      </w:r>
      <w:r>
        <w:fldChar w:fldCharType="end"/>
      </w:r>
      <w:r w:rsidRPr="005023D2">
        <w:rPr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5023D2">
        <w:rPr>
          <w:rStyle w:val="Hyperlink"/>
          <w:color w:val="auto"/>
          <w:u w:val="none"/>
        </w:rPr>
        <w:t xml:space="preserve">4.1 </w:t>
      </w:r>
      <w:r w:rsidRPr="005023D2">
        <w:rPr>
          <w:rStyle w:val="Hyperlink"/>
          <w:color w:val="auto"/>
          <w:u w:val="none"/>
        </w:rPr>
        <w:t>КоАП</w:t>
      </w:r>
      <w:r>
        <w:fldChar w:fldCharType="end"/>
      </w:r>
      <w:r w:rsidRPr="005023D2">
        <w:rPr>
          <w:shd w:val="clear" w:color="auto" w:fill="FFFFFF"/>
        </w:rPr>
        <w:t> РФ в пределах санкции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 w:rsidRPr="005023D2">
        <w:rPr>
          <w:rStyle w:val="Hyperlink"/>
          <w:color w:val="auto"/>
          <w:u w:val="none"/>
        </w:rPr>
        <w:t xml:space="preserve">ч. 1 ст. 15.6 </w:t>
      </w:r>
      <w:r w:rsidRPr="005023D2">
        <w:rPr>
          <w:rStyle w:val="Hyperlink"/>
          <w:color w:val="auto"/>
          <w:u w:val="none"/>
        </w:rPr>
        <w:t>КоАП</w:t>
      </w:r>
      <w:r>
        <w:fldChar w:fldCharType="end"/>
      </w:r>
      <w:r w:rsidRPr="005023D2">
        <w:rPr>
          <w:shd w:val="clear" w:color="auto" w:fill="FFFFFF"/>
        </w:rPr>
        <w:t> РФ в минимальном размере</w:t>
      </w:r>
      <w:r w:rsidRPr="005023D2">
        <w:t>.</w:t>
      </w:r>
    </w:p>
    <w:p w:rsidR="0078199C" w:rsidRPr="005023D2" w:rsidP="0078199C">
      <w:pPr>
        <w:jc w:val="both"/>
      </w:pPr>
      <w:r w:rsidRPr="005023D2">
        <w:tab/>
        <w:t xml:space="preserve"> На основании изложенного и руководствуясь ст.ст. 29.9, 29.11, 4.1 Кодекса Российской Федерации об административных правонарушениях, </w:t>
      </w:r>
    </w:p>
    <w:p w:rsidR="0078199C" w:rsidRPr="005023D2" w:rsidP="0078199C">
      <w:pPr>
        <w:jc w:val="center"/>
      </w:pPr>
      <w:r w:rsidRPr="005023D2">
        <w:t>ПОСТАНОВИЛ:</w:t>
      </w:r>
    </w:p>
    <w:p w:rsidR="0078199C" w:rsidRPr="005023D2" w:rsidP="0078199C">
      <w:pPr>
        <w:jc w:val="both"/>
      </w:pPr>
      <w:r w:rsidRPr="005023D2">
        <w:t xml:space="preserve">           </w:t>
      </w:r>
      <w:r w:rsidRPr="005023D2">
        <w:t xml:space="preserve">Должностное лицо – главу администрации </w:t>
      </w:r>
      <w:r w:rsidRPr="005023D2">
        <w:rPr>
          <w:lang w:eastAsia="en-US"/>
        </w:rPr>
        <w:t>(данные изъяты)</w:t>
      </w:r>
      <w:r w:rsidRPr="005023D2">
        <w:t xml:space="preserve"> сельского поселения Ленинского района Республики Крым – Таирова </w:t>
      </w:r>
      <w:r w:rsidRPr="005023D2">
        <w:rPr>
          <w:lang w:eastAsia="en-US"/>
        </w:rPr>
        <w:t>(данные изъяты)</w:t>
      </w:r>
      <w:r w:rsidRPr="005023D2">
        <w:t xml:space="preserve">, </w:t>
      </w:r>
      <w:r w:rsidRPr="005023D2">
        <w:rPr>
          <w:lang w:eastAsia="en-US"/>
        </w:rPr>
        <w:t>(данные изъяты)</w:t>
      </w:r>
      <w:r w:rsidRPr="005023D2">
        <w:t xml:space="preserve"> года рождения,</w:t>
      </w:r>
      <w:r w:rsidRPr="005023D2">
        <w:rPr>
          <w:shd w:val="clear" w:color="auto" w:fill="FFFFFF"/>
        </w:rPr>
        <w:t xml:space="preserve"> при</w:t>
      </w:r>
      <w:r w:rsidRPr="005023D2">
        <w:t xml:space="preserve">знать виновным в совершении административного правонарушения, предусмотренного ч.1 ст.15.6 </w:t>
      </w:r>
      <w:r w:rsidRPr="005023D2">
        <w:t>КоАП</w:t>
      </w:r>
      <w:r w:rsidRPr="005023D2">
        <w:t xml:space="preserve"> РФ, и подвергнуть его административному наказанию  в виде штрафа в сумме 300 (триста) рублей.</w:t>
      </w:r>
    </w:p>
    <w:p w:rsidR="0078199C" w:rsidRPr="005023D2" w:rsidP="0078199C">
      <w:pPr>
        <w:ind w:firstLine="708"/>
        <w:jc w:val="both"/>
      </w:pPr>
      <w:r w:rsidRPr="005023D2">
        <w:t>Сумму штрафа необходимо внести на расчетный счет № 40101810335100010001,</w:t>
      </w:r>
      <w:r w:rsidRPr="005023D2">
        <w:rPr>
          <w:bCs/>
        </w:rPr>
        <w:t xml:space="preserve"> получатель – УФК по Республике Крым </w:t>
      </w:r>
      <w:r w:rsidRPr="005023D2">
        <w:rPr>
          <w:bCs/>
        </w:rPr>
        <w:t>для</w:t>
      </w:r>
      <w:r w:rsidRPr="005023D2">
        <w:rPr>
          <w:bCs/>
        </w:rPr>
        <w:t xml:space="preserve"> </w:t>
      </w:r>
      <w:r w:rsidRPr="005023D2">
        <w:rPr>
          <w:bCs/>
        </w:rPr>
        <w:t>Межрайонная</w:t>
      </w:r>
      <w:r w:rsidRPr="005023D2">
        <w:rPr>
          <w:bCs/>
        </w:rPr>
        <w:t xml:space="preserve"> ИФНС России №7 по Республике Крым</w:t>
      </w:r>
      <w:r w:rsidRPr="005023D2">
        <w:t>,</w:t>
      </w:r>
      <w:r w:rsidRPr="005023D2">
        <w:rPr>
          <w:bCs/>
        </w:rPr>
        <w:t xml:space="preserve"> наименование банка</w:t>
      </w:r>
      <w:r w:rsidRPr="005023D2">
        <w:t> – Отделение по Республике Крым ЦБРФ открытый УФК по РК</w:t>
      </w:r>
      <w:r w:rsidRPr="005023D2">
        <w:rPr>
          <w:bCs/>
        </w:rPr>
        <w:t xml:space="preserve">, </w:t>
      </w:r>
      <w:r w:rsidRPr="005023D2">
        <w:t>БИК 043510001, ИНН 9111000027, КПП 911101001, КБК  18211603030016000140, ОКТМО  35627105.</w:t>
      </w:r>
    </w:p>
    <w:p w:rsidR="0078199C" w:rsidRPr="005023D2" w:rsidP="0078199C">
      <w:pPr>
        <w:ind w:firstLine="708"/>
        <w:jc w:val="both"/>
        <w:rPr>
          <w:shd w:val="clear" w:color="auto" w:fill="FFFFFF"/>
        </w:rPr>
      </w:pPr>
      <w:r w:rsidRPr="005023D2">
        <w:rPr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8199C" w:rsidRPr="005023D2" w:rsidP="0078199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023D2">
        <w:t xml:space="preserve">          Постановление  может быть обжаловано в Ленинский районный суд Республики Крым через мирового судью в течение десяти суток  со дня вручения или получения копии постановления.</w:t>
      </w:r>
    </w:p>
    <w:p w:rsidR="0078199C" w:rsidRPr="005023D2" w:rsidP="0078199C">
      <w:pPr>
        <w:tabs>
          <w:tab w:val="left" w:pos="2835"/>
          <w:tab w:val="left" w:pos="3828"/>
          <w:tab w:val="left" w:pos="4820"/>
          <w:tab w:val="left" w:pos="6237"/>
        </w:tabs>
      </w:pPr>
    </w:p>
    <w:p w:rsidR="0078199C" w:rsidRPr="005023D2" w:rsidP="0078199C">
      <w:pPr>
        <w:tabs>
          <w:tab w:val="left" w:pos="2835"/>
          <w:tab w:val="left" w:pos="3828"/>
          <w:tab w:val="left" w:pos="4820"/>
          <w:tab w:val="left" w:pos="6237"/>
        </w:tabs>
      </w:pPr>
    </w:p>
    <w:p w:rsidR="0078199C" w:rsidRPr="005023D2" w:rsidP="0078199C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5023D2">
        <w:t xml:space="preserve">Мировой судья                                                                     А.А. </w:t>
      </w:r>
      <w:r w:rsidRPr="005023D2">
        <w:t>Кулунчаков</w:t>
      </w:r>
    </w:p>
    <w:p w:rsidR="004A2844" w:rsidRPr="005023D2"/>
    <w:sectPr w:rsidSect="004A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99C"/>
    <w:rsid w:val="004A2844"/>
    <w:rsid w:val="005023D2"/>
    <w:rsid w:val="007819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199C"/>
    <w:rPr>
      <w:color w:val="0000FF"/>
      <w:u w:val="single"/>
    </w:rPr>
  </w:style>
  <w:style w:type="table" w:styleId="TableGrid">
    <w:name w:val="Table Grid"/>
    <w:basedOn w:val="TableNormal"/>
    <w:uiPriority w:val="59"/>
    <w:rsid w:val="0078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