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D194F" w:rsidP="007D194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№5-63-45/2019</w:t>
      </w:r>
    </w:p>
    <w:p w:rsidR="007D194F" w:rsidP="007D194F">
      <w:pPr>
        <w:jc w:val="center"/>
        <w:rPr>
          <w:sz w:val="28"/>
          <w:szCs w:val="28"/>
        </w:rPr>
      </w:pPr>
    </w:p>
    <w:p w:rsidR="007D194F" w:rsidP="007D1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194F" w:rsidP="007D194F">
      <w:pPr>
        <w:jc w:val="center"/>
        <w:rPr>
          <w:sz w:val="28"/>
          <w:szCs w:val="28"/>
        </w:rPr>
      </w:pPr>
    </w:p>
    <w:p w:rsidR="007D194F" w:rsidP="007D19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2019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7D194F" w:rsidP="007D194F">
      <w:pPr>
        <w:jc w:val="both"/>
        <w:rPr>
          <w:sz w:val="28"/>
          <w:szCs w:val="28"/>
          <w:lang w:val="uk-UA"/>
        </w:rPr>
      </w:pPr>
    </w:p>
    <w:p w:rsidR="007D194F" w:rsidP="007D1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  <w:shd w:val="clear" w:color="auto" w:fill="FFFFFF"/>
        </w:rPr>
        <w:t xml:space="preserve">63 Ленинского судебного района Республики Крым </w:t>
      </w:r>
      <w:r>
        <w:rPr>
          <w:sz w:val="28"/>
          <w:szCs w:val="28"/>
          <w:shd w:val="clear" w:color="auto" w:fill="FFFFFF"/>
        </w:rPr>
        <w:t>Кулунчаков</w:t>
      </w:r>
      <w:r>
        <w:rPr>
          <w:sz w:val="28"/>
          <w:szCs w:val="28"/>
          <w:shd w:val="clear" w:color="auto" w:fill="FFFFFF"/>
        </w:rPr>
        <w:t xml:space="preserve"> А.А.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производство по делу, </w:t>
      </w:r>
      <w:r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7D194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7D1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hideMark/>
          </w:tcPr>
          <w:p w:rsidR="007D194F" w:rsidP="007D1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Савчук (данные изъяты), (данные изъяты), </w:t>
            </w:r>
          </w:p>
        </w:tc>
      </w:tr>
    </w:tbl>
    <w:p w:rsidR="007D194F" w:rsidP="007D1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совершении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ст. 12.8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</w:p>
    <w:p w:rsidR="007D194F" w:rsidP="007D194F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D194F" w:rsidP="007D19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 года мировому судье судебного участка №63 Ленинского судебного района (Ленинский муниципальный район) Республики Крым поступил протокол об административном правонарушении №(данные изъяты</w:t>
      </w:r>
      <w:r>
        <w:rPr>
          <w:sz w:val="28"/>
          <w:szCs w:val="28"/>
        </w:rPr>
        <w:t>)о</w:t>
      </w:r>
      <w:r>
        <w:rPr>
          <w:sz w:val="28"/>
          <w:szCs w:val="28"/>
        </w:rPr>
        <w:t>т (данные изъяты), составленный инспектором ДПС ГИБДД ОМВД России по (данные изъяты) району Республики Крым (данные изъяты) а также другие материалы, согласно которым гр.</w:t>
      </w:r>
      <w:r w:rsidRPr="007D194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D194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изъяты)в (данные изъяты) час. (данные изъяты) мин. в п.Багерово Ленинского района Республики Крым управлял транспортным средством ВАЗ (данные изъяты) за г/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(данные изъяты</w:t>
      </w:r>
      <w:r>
        <w:rPr>
          <w:sz w:val="28"/>
          <w:szCs w:val="28"/>
        </w:rPr>
        <w:t>)н</w:t>
      </w:r>
      <w:r>
        <w:rPr>
          <w:sz w:val="28"/>
          <w:szCs w:val="28"/>
        </w:rPr>
        <w:t>аходясь в состоянии алкогольного опьянения, при отсутствии в его действиях уголовно-наказуемого деяния.</w:t>
      </w:r>
    </w:p>
    <w:p w:rsidR="007D194F" w:rsidP="007D19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Савчук (данные изъяты) и его представитель (данные изъяты) просили прекратить производство по делу в связи с тем, что была нарушена процедура освидетельствования, акт которого в результате лег в основу самого протокола об административном правонарушении. В Акте, подшитого в материалах дела присутствует исправление в дате его рождении, хотя в копии, которому ему вручили, такое исправление отсутствует. Нет подписи врача на первой странице Акта, нет соответствующей печати Учреждения, что является нарушением нескольких пунктов Приказа Минздрава России №</w:t>
      </w:r>
      <w:r>
        <w:rPr>
          <w:sz w:val="28"/>
          <w:szCs w:val="28"/>
        </w:rPr>
        <w:t>833</w:t>
      </w:r>
      <w:r>
        <w:rPr>
          <w:sz w:val="28"/>
          <w:szCs w:val="28"/>
        </w:rPr>
        <w:t xml:space="preserve"> где четко прописаны правила освидетельствования.</w:t>
      </w:r>
    </w:p>
    <w:p w:rsidR="007D194F" w:rsidP="007D19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ДПС (данные изъяты) пояснил суду, что Савчук (данные изъяты) был остановлен ими в состоянии опьянения, и, так как отказался пройти освидетельствования на месте, они предложили Савчуку М.М. проехать в медицинское учреждение. В </w:t>
      </w:r>
      <w:r>
        <w:rPr>
          <w:sz w:val="28"/>
          <w:szCs w:val="28"/>
        </w:rPr>
        <w:t>Ленинской</w:t>
      </w:r>
      <w:r>
        <w:rPr>
          <w:sz w:val="28"/>
          <w:szCs w:val="28"/>
        </w:rPr>
        <w:t xml:space="preserve"> ЦРБ его освидетельствовала врач (данные изъяты), после чего выдала акт медицинского освидетельствования. Из-за того, что она допустила ошибку в его дате рождении, (данные изъяты) впоследствии внесла исправление в Акт, исправив месяц рождения.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Исследовав письменные материалы дела, мировой судья приходит к следующему выводу.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Исходя из положений </w:t>
      </w:r>
      <w:r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"http://sudact.ru/law/koap/razdel-i/glava-1/statia-1.6/" \o 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\t "_blank" </w:instrText>
      </w:r>
      <w:r>
        <w:fldChar w:fldCharType="separate"/>
      </w:r>
      <w:r>
        <w:rPr>
          <w:rStyle w:val="Hyperlink"/>
          <w:sz w:val="28"/>
          <w:szCs w:val="28"/>
          <w:bdr w:val="none" w:sz="0" w:space="0" w:color="auto" w:frame="1"/>
        </w:rPr>
        <w:t xml:space="preserve">1.6 </w:t>
      </w:r>
      <w:r>
        <w:rPr>
          <w:rStyle w:val="Hyperlink"/>
          <w:sz w:val="28"/>
          <w:szCs w:val="28"/>
          <w:bdr w:val="none" w:sz="0" w:space="0" w:color="auto" w:frame="1"/>
        </w:rPr>
        <w:t>КоАП</w: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 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Положениями ст.26.2 названного Кодекса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>
        <w:rPr>
          <w:sz w:val="28"/>
          <w:szCs w:val="28"/>
          <w:shd w:val="clear" w:color="auto" w:fill="FFFFFF"/>
        </w:rPr>
        <w:t>КоАП</w:t>
      </w:r>
      <w:r>
        <w:rPr>
          <w:sz w:val="28"/>
          <w:szCs w:val="28"/>
          <w:shd w:val="clear" w:color="auto" w:fill="FFFFFF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 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>.1.1 ст.</w:t>
      </w:r>
      <w:r>
        <w:fldChar w:fldCharType="begin"/>
      </w:r>
      <w:r>
        <w:instrText xml:space="preserve"> HYPERLINK "http://sudact.ru/law/koap/razdel-iv/glava-27/statia-27.12/"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 Отстранение от управления транспортным средством, освидетельствов" \t "_blank" </w:instrText>
      </w:r>
      <w:r>
        <w:fldChar w:fldCharType="separate"/>
      </w:r>
      <w:r>
        <w:rPr>
          <w:rStyle w:val="Hyperlink"/>
          <w:sz w:val="28"/>
          <w:szCs w:val="28"/>
          <w:bdr w:val="none" w:sz="0" w:space="0" w:color="auto" w:frame="1"/>
        </w:rPr>
        <w:t xml:space="preserve">27.12 </w:t>
      </w:r>
      <w:r>
        <w:rPr>
          <w:rStyle w:val="Hyperlink"/>
          <w:sz w:val="28"/>
          <w:szCs w:val="28"/>
          <w:bdr w:val="none" w:sz="0" w:space="0" w:color="auto" w:frame="1"/>
        </w:rPr>
        <w:t>КоАП</w: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 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лицо подлежит направлению на медицинское освидетельствование на состояние опьянения. 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осуществляются в порядке, установленном Правительством Российской Федерации (</w:t>
      </w:r>
      <w:r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 xml:space="preserve">.6 ст.27.12 указанного Кодекса). 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Как пояснила в судебном заседании врач </w:t>
      </w:r>
      <w:r>
        <w:rPr>
          <w:sz w:val="28"/>
          <w:szCs w:val="28"/>
          <w:shd w:val="clear" w:color="auto" w:fill="FFFFFF"/>
        </w:rPr>
        <w:t>Бекирова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</w:rPr>
        <w:t>Ленинскую</w:t>
      </w:r>
      <w:r>
        <w:rPr>
          <w:sz w:val="28"/>
          <w:szCs w:val="28"/>
          <w:shd w:val="clear" w:color="auto" w:fill="FFFFFF"/>
        </w:rPr>
        <w:t xml:space="preserve"> ЦРБ привезли гр.</w:t>
      </w:r>
      <w:r w:rsidRPr="007D194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на медицинское освидетельствование. Процедуру освидетельствования она выполнила, заполнила акт освидетельствования и вручила один экземпляр </w:t>
      </w:r>
      <w:r>
        <w:rPr>
          <w:sz w:val="28"/>
          <w:szCs w:val="28"/>
          <w:shd w:val="clear" w:color="auto" w:fill="FFFFFF"/>
        </w:rPr>
        <w:t>освидетельствуемому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, второй экземпляр сотруднику </w:t>
      </w:r>
      <w:r>
        <w:rPr>
          <w:sz w:val="28"/>
          <w:szCs w:val="28"/>
          <w:shd w:val="clear" w:color="auto" w:fill="FFFFFF"/>
        </w:rPr>
        <w:t xml:space="preserve">ГИБДД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, третий экземпляр остался у нее. При заполнении акта она допустила ошибку в дате рождении </w:t>
      </w:r>
      <w:r>
        <w:rPr>
          <w:sz w:val="28"/>
          <w:szCs w:val="28"/>
        </w:rPr>
        <w:t>(данные изъяты).</w:t>
      </w:r>
      <w:r>
        <w:rPr>
          <w:sz w:val="28"/>
          <w:szCs w:val="28"/>
          <w:shd w:val="clear" w:color="auto" w:fill="FFFFFF"/>
        </w:rPr>
        <w:t xml:space="preserve"> Исправление она внесла уже после освидетельствования, в отсутствие Савчука М.</w:t>
      </w:r>
      <w:r>
        <w:rPr>
          <w:sz w:val="28"/>
          <w:szCs w:val="28"/>
          <w:shd w:val="clear" w:color="auto" w:fill="FFFFFF"/>
        </w:rPr>
        <w:t>М.</w:t>
      </w:r>
      <w:r>
        <w:rPr>
          <w:sz w:val="28"/>
          <w:szCs w:val="28"/>
          <w:shd w:val="clear" w:color="auto" w:fill="FFFFFF"/>
        </w:rPr>
        <w:t xml:space="preserve"> Почему не подписан каждый лист Акта и почему отсутствует печать, на оттиске которой идентифицируется название Учреждения, пояснить не смогла.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силу п.18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управляет транспортным средством, утвержденных Постановлением Правительства РФ от 26.06.2008 г. № 475 (в редакции от 10.02.2011 г.) Каждая страница Акта подписывается врачом-специалистом (фельдшером), проводившим медицинское освидетельствование, и заверяется печатью медицинской организации (ее обособленного структурного подразделения), на оттиске которой идентифицируется полное наименование медицинской организации (ее обособленного структурного подразделения), в которой было вынесено окончательное медицинское заключение.</w:t>
      </w:r>
      <w:r>
        <w:rPr>
          <w:sz w:val="28"/>
          <w:szCs w:val="28"/>
          <w:shd w:val="clear" w:color="auto" w:fill="FFFFFF"/>
        </w:rPr>
        <w:t xml:space="preserve"> Первый экземпляр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акта </w:t>
      </w:r>
      <w:r>
        <w:rPr>
          <w:sz w:val="28"/>
          <w:szCs w:val="28"/>
          <w:shd w:val="clear" w:color="auto" w:fill="FFFFFF"/>
        </w:rPr>
        <w:t>медицинского освидетельствования на состояние опьянения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выдается </w:t>
      </w:r>
      <w:r>
        <w:rPr>
          <w:sz w:val="28"/>
          <w:szCs w:val="28"/>
          <w:shd w:val="clear" w:color="auto" w:fill="FFFFFF"/>
        </w:rPr>
        <w:t>должностному лицу, доставившему водителя транспортного средства в медицинскую организацию, второй экземпляр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акта </w:t>
      </w:r>
      <w:r>
        <w:rPr>
          <w:sz w:val="28"/>
          <w:szCs w:val="28"/>
          <w:shd w:val="clear" w:color="auto" w:fill="FFFFFF"/>
        </w:rPr>
        <w:t>хранится в соответствующей медицинской организации, третий экземпляр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акта выдается </w:t>
      </w:r>
      <w:r>
        <w:rPr>
          <w:sz w:val="28"/>
          <w:szCs w:val="28"/>
          <w:shd w:val="clear" w:color="auto" w:fill="FFFFFF"/>
        </w:rPr>
        <w:t>водителю транспортного средства, в отношении которого проводилось медицинское освидетельствование на состояние опьянения.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Между тем, каждая страница Акта медицинского освидетельствования на состояние опьянения №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>не подписана врачом, отсутствует печать медицинской организации, на оттиске которой идентифицируется полное наименование медицинской организации (ее обособленного структурного подразделения), в которой было вынесено окончательное медицинское заключение.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таких обстоятельствах акт медицинского освидетельствования, который лег в основу доказательства вины Савчука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, следует признать недопустимым доказательством по делу, как полученный с нарушением требований Кодекса Российской Федерации об административных правонарушениях. 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этом Кодекс Российской Федерации об административных правонарушениях не предусматривает возможности устранить указанные нарушения путем возвращения протокола об административном правонарушении и других материалов дела в орган, должностному лицу, которые составили протокол, на стадии рассмотрения дела. 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Учитывая, что акт медицинского освидетельствования составлен с нарушением, а иных сведений, достоверно подтверждающих факт нахождения Савчука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в состоянии алкогольного опьянения, материалы дела не содержат, выводы о наличии в действиях Савчука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состава административного правонарушения, предусмотренного частью 1 статьи </w:t>
      </w:r>
      <w:r>
        <w:fldChar w:fldCharType="begin"/>
      </w:r>
      <w:r>
        <w:instrText xml:space="preserve"> HYPERLINK "http://sudact.ru/law/koap/razdel-ii/glava-12/statia-12.26_1/" \o 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\t "_blank" </w:instrText>
      </w:r>
      <w:r>
        <w:fldChar w:fldCharType="separate"/>
      </w:r>
      <w:r>
        <w:rPr>
          <w:rStyle w:val="Hyperlink"/>
          <w:sz w:val="28"/>
          <w:szCs w:val="28"/>
          <w:bdr w:val="none" w:sz="0" w:space="0" w:color="auto" w:frame="1"/>
        </w:rPr>
        <w:t>12.8</w: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правонарушениях, являются преждевременными. 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силу положений частей 1 и 4 статьи </w:t>
      </w:r>
      <w:r>
        <w:fldChar w:fldCharType="begin"/>
      </w:r>
      <w:r>
        <w:instrText xml:space="preserve"> HYPERLINK "http://sudact.ru/law/koap/razdel-i/glava-1/statia-1.5/" \o 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\t "_blank" </w:instrText>
      </w:r>
      <w:r>
        <w:fldChar w:fldCharType="separate"/>
      </w:r>
      <w:r>
        <w:rPr>
          <w:rStyle w:val="Hyperlink"/>
          <w:sz w:val="28"/>
          <w:szCs w:val="28"/>
          <w:bdr w:val="none" w:sz="0" w:space="0" w:color="auto" w:frame="1"/>
        </w:rPr>
        <w:t>1.5</w: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"http://sudact.ru/law/koap/razdel-iv/glava-24/statia-24.5/"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>
        <w:rPr>
          <w:rStyle w:val="Hyperlink"/>
          <w:sz w:val="28"/>
          <w:szCs w:val="28"/>
          <w:bdr w:val="none" w:sz="0" w:space="0" w:color="auto" w:frame="1"/>
        </w:rPr>
        <w:t xml:space="preserve">24.5 </w:t>
      </w:r>
      <w:r>
        <w:rPr>
          <w:rStyle w:val="Hyperlink"/>
          <w:sz w:val="28"/>
          <w:szCs w:val="28"/>
          <w:bdr w:val="none" w:sz="0" w:space="0" w:color="auto" w:frame="1"/>
        </w:rPr>
        <w:t>КоАП</w:t>
      </w:r>
      <w:r>
        <w:fldChar w:fldCharType="end"/>
      </w:r>
      <w:r>
        <w:rPr>
          <w:sz w:val="28"/>
          <w:szCs w:val="28"/>
          <w:shd w:val="clear" w:color="auto" w:fill="FFFFFF"/>
        </w:rPr>
        <w:t> РФ производство по делу об административном правонарушении не может быть начато, а начатое подлежит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прекращению </w:t>
      </w:r>
      <w:r>
        <w:rPr>
          <w:sz w:val="28"/>
          <w:szCs w:val="28"/>
          <w:shd w:val="clear" w:color="auto" w:fill="FFFFFF"/>
        </w:rPr>
        <w:t xml:space="preserve">при отсутствии события или состава административного правонарушения. </w:t>
      </w:r>
    </w:p>
    <w:p w:rsidR="007D194F" w:rsidP="007D19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основании </w:t>
      </w:r>
      <w:r>
        <w:rPr>
          <w:sz w:val="28"/>
          <w:szCs w:val="28"/>
          <w:shd w:val="clear" w:color="auto" w:fill="FFFFFF"/>
        </w:rPr>
        <w:t>изложенного</w:t>
      </w:r>
      <w:r>
        <w:rPr>
          <w:sz w:val="28"/>
          <w:szCs w:val="28"/>
          <w:shd w:val="clear" w:color="auto" w:fill="FFFFFF"/>
        </w:rPr>
        <w:t xml:space="preserve"> и руководствуясь ст. 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sz w:val="28"/>
          <w:szCs w:val="28"/>
          <w:bdr w:val="none" w:sz="0" w:space="0" w:color="auto" w:frame="1"/>
        </w:rPr>
        <w:t>29.9</w:t>
      </w:r>
      <w:r>
        <w:fldChar w:fldCharType="end"/>
      </w:r>
      <w:r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>
        <w:rPr>
          <w:rStyle w:val="Hyperlink"/>
          <w:sz w:val="28"/>
          <w:szCs w:val="28"/>
          <w:bdr w:val="none" w:sz="0" w:space="0" w:color="auto" w:frame="1"/>
        </w:rPr>
        <w:t>29.10</w:t>
      </w:r>
      <w:r>
        <w:fldChar w:fldCharType="end"/>
      </w:r>
      <w:r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"http://sudact.ru/law/koap/razdel-iv/glava-29/statia-29.11/"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29.11. Объявление постановления по делу об административном правонарушении" \t "_blank" </w:instrText>
      </w:r>
      <w:r>
        <w:fldChar w:fldCharType="separate"/>
      </w:r>
      <w:r>
        <w:rPr>
          <w:rStyle w:val="Hyperlink"/>
          <w:sz w:val="28"/>
          <w:szCs w:val="28"/>
          <w:bdr w:val="none" w:sz="0" w:space="0" w:color="auto" w:frame="1"/>
        </w:rPr>
        <w:t xml:space="preserve">29.11 </w:t>
      </w:r>
      <w:r>
        <w:rPr>
          <w:rStyle w:val="Hyperlink"/>
          <w:sz w:val="28"/>
          <w:szCs w:val="28"/>
          <w:bdr w:val="none" w:sz="0" w:space="0" w:color="auto" w:frame="1"/>
        </w:rPr>
        <w:t>КоАП</w:t>
      </w:r>
      <w:r>
        <w:fldChar w:fldCharType="end"/>
      </w:r>
      <w:r>
        <w:rPr>
          <w:sz w:val="28"/>
          <w:szCs w:val="28"/>
          <w:shd w:val="clear" w:color="auto" w:fill="FFFFFF"/>
        </w:rPr>
        <w:t> РФ, мировой судья</w:t>
      </w:r>
    </w:p>
    <w:p w:rsidR="007D194F" w:rsidP="007D19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D194F" w:rsidP="007D19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Производство по делу об административном правонарушении в отношении Савчука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 ч.1 ст.12.8 Кодекса Российской Федерации об административных правонарушениях прекратить на основании п.2 ч.1 ст.24.5 Кодекса Российской Федерации об административных правонарушениях.</w:t>
      </w:r>
    </w:p>
    <w:p w:rsidR="007D194F" w:rsidP="007D19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  <w:shd w:val="clear" w:color="auto" w:fill="FFFFFF"/>
        </w:rPr>
        <w:t>может быть в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cnsl"/>
          <w:sz w:val="28"/>
          <w:szCs w:val="28"/>
          <w:shd w:val="clear" w:color="auto" w:fill="FFFFFF"/>
        </w:rPr>
        <w:t xml:space="preserve">Ленинский районный суд Республики Крым в течение десяти суток со дня вручения или получения копии постановления через </w:t>
      </w:r>
      <w:r>
        <w:rPr>
          <w:sz w:val="28"/>
          <w:szCs w:val="28"/>
        </w:rPr>
        <w:t>Мирового судью судебного участка №63 Ленинского судебного района (Ленинский муниципальный район) Республики Крым</w:t>
      </w:r>
      <w:r>
        <w:rPr>
          <w:color w:val="000000"/>
          <w:sz w:val="28"/>
          <w:szCs w:val="28"/>
        </w:rPr>
        <w:t>.</w:t>
      </w:r>
    </w:p>
    <w:p w:rsidR="007D194F" w:rsidP="007D194F">
      <w:pPr>
        <w:ind w:firstLine="567"/>
        <w:jc w:val="both"/>
        <w:rPr>
          <w:color w:val="000000"/>
          <w:sz w:val="28"/>
          <w:szCs w:val="28"/>
        </w:rPr>
      </w:pPr>
    </w:p>
    <w:p w:rsidR="007D194F" w:rsidP="007D194F">
      <w:pPr>
        <w:ind w:firstLine="567"/>
        <w:jc w:val="both"/>
        <w:rPr>
          <w:color w:val="000000"/>
          <w:sz w:val="28"/>
          <w:szCs w:val="28"/>
        </w:rPr>
      </w:pPr>
    </w:p>
    <w:p w:rsidR="007D194F" w:rsidP="007D194F">
      <w:pPr>
        <w:ind w:firstLine="567"/>
        <w:jc w:val="both"/>
        <w:rPr>
          <w:color w:val="000000"/>
          <w:sz w:val="28"/>
          <w:szCs w:val="28"/>
        </w:rPr>
      </w:pPr>
    </w:p>
    <w:p w:rsidR="007D194F" w:rsidP="007D194F">
      <w:pPr>
        <w:ind w:right="-5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Мировой судья                                                       А.А. </w:t>
      </w:r>
      <w:r>
        <w:rPr>
          <w:b/>
          <w:color w:val="000000"/>
          <w:sz w:val="28"/>
          <w:szCs w:val="28"/>
        </w:rPr>
        <w:t>Кулунчаков</w:t>
      </w:r>
    </w:p>
    <w:p w:rsidR="007D194F" w:rsidP="007D194F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D194F" w:rsidP="007D194F">
      <w:pPr>
        <w:ind w:firstLine="567"/>
        <w:jc w:val="both"/>
        <w:rPr>
          <w:color w:val="000000"/>
          <w:sz w:val="28"/>
          <w:szCs w:val="28"/>
        </w:rPr>
      </w:pPr>
    </w:p>
    <w:p w:rsidR="007D194F" w:rsidP="007D194F">
      <w:pPr>
        <w:tabs>
          <w:tab w:val="left" w:pos="2268"/>
          <w:tab w:val="left" w:pos="3828"/>
          <w:tab w:val="left" w:pos="5812"/>
        </w:tabs>
        <w:jc w:val="both"/>
      </w:pPr>
      <w:r>
        <w:rPr>
          <w:sz w:val="28"/>
          <w:szCs w:val="28"/>
        </w:rPr>
        <w:tab/>
      </w:r>
    </w:p>
    <w:p w:rsidR="00122E32"/>
    <w:sectPr w:rsidSect="0012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94F"/>
    <w:rsid w:val="00122E32"/>
    <w:rsid w:val="007D1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19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194F"/>
  </w:style>
  <w:style w:type="character" w:customStyle="1" w:styleId="cnsl">
    <w:name w:val="cnsl"/>
    <w:basedOn w:val="DefaultParagraphFont"/>
    <w:rsid w:val="007D194F"/>
  </w:style>
  <w:style w:type="character" w:customStyle="1" w:styleId="snippetequal">
    <w:name w:val="snippet_equal"/>
    <w:basedOn w:val="DefaultParagraphFont"/>
    <w:rsid w:val="007D194F"/>
  </w:style>
  <w:style w:type="table" w:styleId="TableGrid">
    <w:name w:val="Table Grid"/>
    <w:basedOn w:val="TableNormal"/>
    <w:uiPriority w:val="59"/>
    <w:rsid w:val="007D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