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5645A" w:rsidP="0005645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Дело № 5-63-62/2019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05645A" w:rsidP="000564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 xml:space="preserve"> Р Е Д Е Л Е Н И Е</w:t>
      </w:r>
    </w:p>
    <w:p w:rsidR="0005645A" w:rsidP="0005645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11 апреля 2019 года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.Л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енино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05645A" w:rsidP="000564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Мировой судья судебного участка №63 Ленинского судебного района Республики Крым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Кулунчаков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А.А., рассмотрев материалы дела об административном правонарушении, предусмотренном ст.6.1.1 Кодекса РФ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Улейзького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(данные изъяты),</w:t>
      </w:r>
    </w:p>
    <w:p w:rsidR="0005645A" w:rsidP="0005645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bdr w:val="none" w:sz="0" w:space="0" w:color="auto" w:frame="1"/>
          <w:lang w:eastAsia="ru-RU"/>
        </w:rPr>
        <w:t>У С Т А Н О В И Л:</w:t>
      </w:r>
    </w:p>
    <w:p w:rsidR="0005645A" w:rsidP="000564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ода мировому судье судебного участка №63 Ленинского судебного района Республики Крым поступило дело об административном правонарушении, предусмотренном ст. </w:t>
      </w:r>
      <w:r>
        <w:fldChar w:fldCharType="begin"/>
      </w:r>
      <w:r>
        <w:instrText xml:space="preserve"> HYPERLINK "https://sudact.ru/law/koap/razdel-ii/glava-6/statia-6.1.1/"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6.1.1</w:t>
      </w:r>
      <w:r>
        <w:fldChar w:fldCharType="end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Кодекса РФ об административных правонарушениях, в отношении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Улейзького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(данные изъяты)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судебном заседании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Улезький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А.Н. вину признал в полном объеме, раскаялся в содеянном.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Просил прекратить производство по делу, так истек срок давности привлечения к административной ответственности по данной статье.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(данные изъяты)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пояснила суду, что с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Улейзьким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она примирилась, он загладил причиненный ей вред, в настоящее время проживают совместно, претензий она к нему не имеет.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Изучив протокол об административном правонарушении и другие материалы дела, мировой судья считает необходимым прекратить производство по делу об административном правонарушении. 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"https://sudact.ru/law/koap/razdel-iv/glava-29/statia-29.4/"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29.4. Определение, постановление, выносимые при подготовке к рассмотрению дела об административном право"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 xml:space="preserve">29.4 </w:t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КоАП</w:t>
      </w:r>
      <w:r>
        <w:fldChar w:fldCharType="end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 РФ при наличии обстоятельств, предусмотренных ст. </w:t>
      </w:r>
      <w:r>
        <w:fldChar w:fldCharType="begin"/>
      </w:r>
      <w:r>
        <w:instrText xml:space="preserve"> HYPERLINK "https://sudact.ru/law/koap/razdel-iv/glava-24/statia-24.5/"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 xml:space="preserve">24.5 </w:t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КоАП</w:t>
      </w:r>
      <w:r>
        <w:fldChar w:fldCharType="end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РФ, выносится постановление о прекращении производства по делу об административном правонарушении. 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 силу ст. </w:t>
      </w:r>
      <w:r>
        <w:fldChar w:fldCharType="begin"/>
      </w:r>
      <w:r>
        <w:instrText xml:space="preserve"> HYPERLINK "https://sudact.ru/law/koap/razdel-iv/glava-24/statia-24.5/"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 xml:space="preserve">24.5 </w:t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КоАП</w:t>
      </w:r>
      <w:r>
        <w:fldChar w:fldCharType="end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 РФ производство по делу об административном правонарушении не может быть начато, а начатое производство подлежит прекращению при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истечении сроков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давности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привлечения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 административной ответственности. 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 постановлении о прекращении производства по делу по названному основанию, исходя из положения, закрепленного в пункте 4 части 1 статьи </w:t>
      </w:r>
      <w:r>
        <w:fldChar w:fldCharType="begin"/>
      </w:r>
      <w:r>
        <w:instrText xml:space="preserve"> HYPERLINK "https://sudact.ru/law/koap/razdel-iv/glava-29/statia-29.10/" \o "КОАП &gt;  Раздел IV. Производство по делам об административных правонарушениях &gt; Глава 29. &lt;a name="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 xml:space="preserve">29.10 </w:t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КоАП</w:t>
      </w:r>
      <w:r>
        <w:fldChar w:fldCharType="end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 РФ, должны быть указаны все установленные по делу обстоятельства, а не только связанные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с истечением срока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давности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привлечения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администра-тивной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ответственности.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Срок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давности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привлечения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 ответственности исчисляется по общим правилам исчисления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сроков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срок привлечения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Проверяя соблюдение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срока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давности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привлечения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 административной ответственности, необходимо учитывать, что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КоАП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предусматривает единственный случай приостановления течения этого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срока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. Таким случаем является удовлетворение ходатайства лица, в отношении которого ведется производство по делу об административном правонарушении, о рассмотрении дела по месту его жительства, когда время пересылки дела не включается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в срок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давности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привлечения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 административной ответственности. </w:t>
      </w:r>
    </w:p>
    <w:p w:rsidR="0005645A" w:rsidP="0005645A">
      <w:pPr>
        <w:pStyle w:val="NoSpacing"/>
        <w:ind w:firstLine="709"/>
        <w:jc w:val="both"/>
        <w:rPr>
          <w:rStyle w:val="Emphasis"/>
          <w:i w:val="0"/>
        </w:rPr>
      </w:pPr>
      <w:r>
        <w:rPr>
          <w:rStyle w:val="Emphasis"/>
          <w:i w:val="0"/>
          <w:sz w:val="27"/>
          <w:szCs w:val="27"/>
        </w:rPr>
        <w:t xml:space="preserve">В соответствии со ст. 4.5 </w:t>
      </w:r>
      <w:r>
        <w:rPr>
          <w:rStyle w:val="Emphasis"/>
          <w:i w:val="0"/>
          <w:sz w:val="27"/>
          <w:szCs w:val="27"/>
        </w:rPr>
        <w:t>КоАП</w:t>
      </w:r>
      <w:r>
        <w:rPr>
          <w:rStyle w:val="Emphasis"/>
          <w:i w:val="0"/>
          <w:sz w:val="27"/>
          <w:szCs w:val="27"/>
        </w:rPr>
        <w:t xml:space="preserve"> РФ, срок давности привлечения к административной ответственности по ст.6.1.1 </w:t>
      </w:r>
      <w:r>
        <w:rPr>
          <w:rStyle w:val="Emphasis"/>
          <w:i w:val="0"/>
          <w:sz w:val="27"/>
          <w:szCs w:val="27"/>
        </w:rPr>
        <w:t>КоАП</w:t>
      </w:r>
      <w:r>
        <w:rPr>
          <w:rStyle w:val="Emphasis"/>
          <w:i w:val="0"/>
          <w:sz w:val="27"/>
          <w:szCs w:val="27"/>
        </w:rPr>
        <w:t xml:space="preserve"> РФ составляет два года со дня совершения правонарушения.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Из протокола об административном правонарушении следует, что правонарушение, предусмотренное ст. </w:t>
      </w:r>
      <w:r>
        <w:fldChar w:fldCharType="begin"/>
      </w:r>
      <w:r>
        <w:instrText xml:space="preserve"> HYPERLINK "https://sudact.ru/law/koap/razdel-ii/glava-6/statia-6.1.1/"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 xml:space="preserve">6.1.1 </w:t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КоАП</w:t>
      </w:r>
      <w:r>
        <w:fldChar w:fldCharType="end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РФ, было совершено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Улейзьким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(данные изъяты)</w:t>
      </w:r>
      <w:r w:rsidRPr="0005645A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(данные изъяты)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Таким образом,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срок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давности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привлечения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Улейзького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админи-стративной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ответственности по данной статье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истек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12.03.2019. 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В соответствии с п.6 ч.1 ст.</w:t>
      </w:r>
      <w:r>
        <w:fldChar w:fldCharType="begin"/>
      </w:r>
      <w:r>
        <w:instrText xml:space="preserve"> HYPERLINK "https://sudact.ru/law/koap/razdel-iv/glava-24/statia-24.5/"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24.5</w:t>
      </w:r>
      <w:r>
        <w:fldChar w:fldCharType="end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 Кодекса Российской Федерации об административных правонарушениях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истечение сроков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давности 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привлечения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 административной ответственности - обстоятельство, при наличии которого производство по делу об административном правонарушении не может быть начато, а начатое производство подлежит прекращению. 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При таких обстоятельствах производство по делу подлежит прекращению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в связи с истечением сроков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давности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привлечения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администра-тивной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ответственности. </w:t>
      </w:r>
    </w:p>
    <w:p w:rsidR="0005645A" w:rsidP="00056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основании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изложенного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руководствуясь ст.ст. </w:t>
      </w:r>
      <w:r>
        <w:fldChar w:fldCharType="begin"/>
      </w:r>
      <w:r>
        <w:instrText xml:space="preserve"> HYPERLINK "https://sudact.ru/law/koap/razdel-iv/glava-29/statia-29.1/"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29.1</w:t>
      </w:r>
      <w:r>
        <w:fldChar w:fldCharType="end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, </w:t>
      </w:r>
      <w:r>
        <w:fldChar w:fldCharType="begin"/>
      </w:r>
      <w:r>
        <w:instrText xml:space="preserve"> HYPERLINK "https://sudact.ru/law/koap/razdel-iv/glava-29/statia-29.4/" \o 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29.4. Определение, постановление, выносимые при подготовке к рассмотрению дела об административном право"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 xml:space="preserve">29.4 </w:t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КоАП</w:t>
      </w:r>
      <w:r>
        <w:fldChar w:fldCharType="end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РФ, мировой судья </w:t>
      </w:r>
    </w:p>
    <w:p w:rsidR="0005645A" w:rsidP="0005645A">
      <w:pPr>
        <w:spacing w:line="293" w:lineRule="atLeas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ОПРЕДЕЛИЛ:</w:t>
      </w:r>
    </w:p>
    <w:p w:rsidR="0005645A" w:rsidP="00056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Производство по делу об административном правонарушении, предусмотренном ст. </w:t>
      </w:r>
      <w:r>
        <w:fldChar w:fldCharType="begin"/>
      </w:r>
      <w:r>
        <w:instrText xml:space="preserve"> HYPERLINK "https://sudact.ru/law/koap/razdel-ii/glava-6/statia-6.1.1/" \o 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 Статья 6.1.1. Побои"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6.1.1</w:t>
      </w:r>
      <w:r>
        <w:fldChar w:fldCharType="end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 Кодекса РФ об административных правонарушениях, в отношении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Улейзького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(данные изъяты)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- прекратить на основании п. 6 ч.1 ст.</w:t>
      </w:r>
      <w:r>
        <w:fldChar w:fldCharType="begin"/>
      </w:r>
      <w:r>
        <w:instrText xml:space="preserve"> HYPERLINK "https://sudact.ru/law/koap/razdel-iv/glava-24/statia-24.5/" \o 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 xml:space="preserve">24.5 </w:t>
      </w:r>
      <w:r>
        <w:rPr>
          <w:rStyle w:val="Hyperlink"/>
          <w:rFonts w:ascii="Times New Roman" w:hAnsi="Times New Roman" w:cs="Times New Roman"/>
          <w:color w:val="auto"/>
          <w:sz w:val="27"/>
          <w:szCs w:val="27"/>
          <w:u w:val="none"/>
          <w:bdr w:val="none" w:sz="0" w:space="0" w:color="auto" w:frame="1"/>
        </w:rPr>
        <w:t>КоАП</w:t>
      </w:r>
      <w:r>
        <w:fldChar w:fldCharType="end"/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 РФ за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истечением сроков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давности </w:t>
      </w:r>
      <w:r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привлечения 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адми-нистративной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ответственности. </w:t>
      </w:r>
    </w:p>
    <w:p w:rsidR="0005645A" w:rsidP="000564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Постановление может быть обжаловано в течение 10 дней в Ленинский районный суд Республики Крым через мирового судью вынесшего определение.</w:t>
      </w:r>
    </w:p>
    <w:p w:rsidR="0005645A" w:rsidP="0005645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 xml:space="preserve">Мировой судья                                                                    А.А. </w:t>
      </w: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Кулунчаков</w:t>
      </w:r>
    </w:p>
    <w:p w:rsidR="0005645A" w:rsidP="0005645A"/>
    <w:p w:rsidR="0005645A" w:rsidP="0005645A"/>
    <w:p w:rsidR="00C064E1"/>
    <w:sectPr w:rsidSect="00C0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45A"/>
    <w:rsid w:val="0005645A"/>
    <w:rsid w:val="00C064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645A"/>
    <w:rPr>
      <w:color w:val="0000FF"/>
      <w:u w:val="single"/>
    </w:rPr>
  </w:style>
  <w:style w:type="paragraph" w:styleId="NoSpacing">
    <w:name w:val="No Spacing"/>
    <w:uiPriority w:val="1"/>
    <w:qFormat/>
    <w:rsid w:val="0005645A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05645A"/>
  </w:style>
  <w:style w:type="character" w:styleId="Emphasis">
    <w:name w:val="Emphasis"/>
    <w:basedOn w:val="DefaultParagraphFont"/>
    <w:uiPriority w:val="20"/>
    <w:qFormat/>
    <w:rsid w:val="000564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