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7D31" w:rsidP="00667D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№5-63-67/2018</w:t>
      </w:r>
    </w:p>
    <w:p w:rsidR="00667D31" w:rsidP="00667D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67D31" w:rsidP="00667D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667D31" w:rsidP="00667D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сентября 2018 года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r>
        <w:rPr>
          <w:rFonts w:ascii="Times New Roman" w:eastAsia="Times New Roman" w:hAnsi="Times New Roman" w:cs="Times New Roman"/>
          <w:sz w:val="24"/>
          <w:szCs w:val="24"/>
        </w:rPr>
        <w:t>. Ленино</w:t>
      </w:r>
    </w:p>
    <w:p w:rsidR="00667D31" w:rsidP="00667D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 Мировой судья судебного участка №63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</w:rPr>
        <w:t>Кулунчаков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А.А. рассмотрев дело об административном правонарушении, возбужденное отделением (</w:t>
      </w:r>
      <w:r>
        <w:rPr>
          <w:rFonts w:ascii="Times New Roman" w:eastAsia="Times New Roman" w:hAnsi="Times New Roman" w:cs="Times New Roman"/>
          <w:sz w:val="24"/>
          <w:szCs w:val="24"/>
        </w:rPr>
        <w:t>погз</w:t>
      </w:r>
      <w:r>
        <w:rPr>
          <w:rFonts w:ascii="Times New Roman" w:eastAsia="Times New Roman" w:hAnsi="Times New Roman" w:cs="Times New Roman"/>
          <w:sz w:val="24"/>
          <w:szCs w:val="24"/>
        </w:rPr>
        <w:t>) в н.п. Багерово службы в г</w:t>
      </w:r>
      <w:r>
        <w:rPr>
          <w:rFonts w:ascii="Times New Roman" w:eastAsia="Times New Roman" w:hAnsi="Times New Roman" w:cs="Times New Roman"/>
          <w:sz w:val="24"/>
          <w:szCs w:val="24"/>
        </w:rPr>
        <w:t>.К</w:t>
      </w:r>
      <w:r>
        <w:rPr>
          <w:rFonts w:ascii="Times New Roman" w:eastAsia="Times New Roman" w:hAnsi="Times New Roman" w:cs="Times New Roman"/>
          <w:sz w:val="24"/>
          <w:szCs w:val="24"/>
        </w:rPr>
        <w:t>ерчи пограничного управления по Республике Крым, в отношении:</w:t>
      </w:r>
    </w:p>
    <w:p w:rsidR="00667D31" w:rsidP="00667D31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Логинова М.Л., (данные изъяты) года рождения, уроженца (данные изъяты), гражданина (данные изъяты), (данные изъяты), (данные изъяты), (данные изъяты), зарегистрированного и проживающего по адресу: 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D31" w:rsidP="00667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привлеченного к административной ответственности по ст. 8.17 ч. 2 Кодекса РФ об административных правонарушениях, -</w:t>
      </w:r>
    </w:p>
    <w:p w:rsidR="00667D31" w:rsidP="00667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(данные изъяты)  часов (данные изъяты)  минут по (данные изъяты)  часов (данные изъяты)  минут (данные изъяты)  г, на причале №257, расположенном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Республика Крым, </w:t>
      </w:r>
      <w:r w:rsidR="00C42730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>, при осуществлении пограничной деятельности  должностными лицами Службы в г</w:t>
      </w:r>
      <w:r>
        <w:rPr>
          <w:rFonts w:ascii="Times New Roman" w:eastAsia="Times New Roman" w:hAnsi="Times New Roman" w:cs="Times New Roman"/>
          <w:sz w:val="24"/>
          <w:szCs w:val="24"/>
        </w:rPr>
        <w:t>.К</w:t>
      </w:r>
      <w:r>
        <w:rPr>
          <w:rFonts w:ascii="Times New Roman" w:eastAsia="Times New Roman" w:hAnsi="Times New Roman" w:cs="Times New Roman"/>
          <w:sz w:val="24"/>
          <w:szCs w:val="24"/>
        </w:rPr>
        <w:t>ерчи Пограничного управления ФСБ России по Республике Крым был проведен осмотр промыслового судна «</w:t>
      </w:r>
      <w:r w:rsidR="00425080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>В ходе осмотра промыслового судна «Ева» установлено: промысловое судно «</w:t>
      </w:r>
      <w:r w:rsidR="00425080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>», бортовой номер «(данные изъяты)», порт регистрации Керчь, судовладельцем которого является индивидуальный предприниматель (данные изъяты), в период с (данные изъяты)  по (данные изъяты), под руководством капитана судна Логинова М.Л., осуществляло промышленное рыболовство в акватории  Керченского пролива Азовского моря в интересах ИП (данные изъяты), в соответствии с разрешением на добычу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вылов) водных биоресурсов №(данные изъяты), выданным (данные изъяты) заместителем руководителя Азово-Черноморского территориального управления  Федерального агентства по рыболовству РФ (данные изъяты), в части касающейся поиска, добычи (вылова), приемки, хранения, транспортировки и выгрузки уловов 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о добыче (вылове) 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подтверждаются записями, сделанными в промысловом журнале №(данные изъяты), выданном  (данные изъяты) главным специалистом-экспертом Крымского отдела АЧТУ ФАР РФ (данные изъяты).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порядка соблюдения капитаном промыслового  судна «(данные изъяты)» Логиновым М.Л. требований абз.4 п.13.3 правил рыболовства для Азово-Черноморского  </w:t>
      </w:r>
      <w:r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бассейна, утвержденных приказом  министерства сельского хозяйства РФ от 01.08.2013 №293, был выявлен факт  отклонения  от предварительно заявленного капитаном  судна веса водных биоресурсов, находящихся на борте судна (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>), более 5 процентов в большую сторону (данные изъяты)  года.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Логинов М.Л. нарушил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мире», абзац 4 п.13.3 Правил рыболовства,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Логинов М.Л. в судебном заседании  вину признал и раскаялся в содеянном.</w:t>
      </w:r>
    </w:p>
    <w:p w:rsidR="00667D31" w:rsidP="00667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26.11 </w:t>
      </w:r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Вина Логинова М.Л.  в совершении административного правонарушения подтверждается материалами дела, а именно: 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изъяты) года /л.д.1-4/;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письменными объяснениями Иванова А.В.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/л.д.5/;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-копией разрешения  на добычу (вылов) водных биологических ресурсов №(данные изъяты)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/л.д.7/;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копией  судовой роли  судна «(данные изъяты)» /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.д.8/; 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копией приказа  №(данные изъяты)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/л.д.9/;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копией страниц  промыслового журнала  №(данные изъяты)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/л.д.10,11/;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копией квитанции №(данные изъяты)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/л.д.12/;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актом осмотра судна №(данные изъяты)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/л.д.13/;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актом регистрации объемов добычи (вылова) водных биологических ресурсов и произведенной из них рыбной и иной  продукции при выгрузке в морском порту (месте доставки) №(данные изъяты)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изъяты) /л.д.14/;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ответом ИП (данные изъяты), 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(данные изъяты)  года составляет 10 рублей /л.д.19/;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ответом ИП (данные изъяты),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(данные изъяты) года составляет 5 рублей /л.д.20/;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ответом ИП (данные изъяты), согласно которого средняя рыночная стоимость 1 кг водных биоресурсов – 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(данные изъяты)  года составляет 15 рублей /л.д.19/.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r>
        <w:fldChar w:fldCharType="begin"/>
      </w:r>
      <w:r>
        <w:instrText xml:space="preserve"> HYPERLINK "http://www.consultant.ru/document/cons_doc_LAW_50799/"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Федерального закона №166-ФЗ "О рыболовстве и сохранении водных биологических ресурсов", 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 ст.43.1 Федерального закона Российской Федерации  от 20.12.2004 №166-ФЗ «О рыболовстве и сохранении водных биоресурсов»,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абз.4 п.13.3 Правила рыболовства, при осуществлении рыболовства юридическим лицам и индивидуальным предпринимателям запрещается вести учет и представлять сведения о добыче (вылове) водных 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 (вылова), а также без указания района  добычи (вылова) или с указанием неверного наименования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добычи (вылова).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отклонение от предварительно заявленного капитаном судна веса водных биоресурсов, а также выработанной из них рыбной и иной продукции, находящейся на борту, в пределах 5 процентов в ту или иную сторону, а для хамсы,  шпрота (кильки), тюльки, ставриды, </w:t>
      </w:r>
      <w:r>
        <w:rPr>
          <w:rFonts w:ascii="Times New Roman" w:eastAsia="Times New Roman" w:hAnsi="Times New Roman" w:cs="Times New Roman"/>
          <w:sz w:val="24"/>
          <w:szCs w:val="24"/>
        </w:rPr>
        <w:t>атерины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бычков в пределах 10 процентов с последующим внесением корректировки в </w:t>
      </w:r>
      <w:r>
        <w:rPr>
          <w:rFonts w:ascii="Times New Roman" w:eastAsia="Times New Roman" w:hAnsi="Times New Roman" w:cs="Times New Roman"/>
          <w:sz w:val="24"/>
          <w:szCs w:val="24"/>
        </w:rPr>
        <w:t>промысловый журнал, технологический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журнал и таможенную декларацию с уведомлением  соответствующих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контролирующих органов.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исследованных по делу доказательств в их совокупности судья считает установленным, что в период с (данные изъяты)  часов (данные изъяты) минут по (данные изъяты)  часов (данные изъяты)  минут (данные изъяты), на причале №257, расположенном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Республика Крым, (данные изъяты), в ходе осмотра промыслового судна «(данные изъяты)», под руководством капитана судна Логинова М.Л., факт  отклонения от предварительно заявленного капитаном  судна веса водных биоресурсов, находящихся на борте судна (</w:t>
      </w:r>
      <w:r>
        <w:rPr>
          <w:rFonts w:ascii="Times New Roman" w:eastAsia="Times New Roman" w:hAnsi="Times New Roman" w:cs="Times New Roman"/>
          <w:sz w:val="24"/>
          <w:szCs w:val="24"/>
        </w:rPr>
        <w:t>рапаны</w:t>
      </w:r>
      <w:r>
        <w:rPr>
          <w:rFonts w:ascii="Times New Roman" w:eastAsia="Times New Roman" w:hAnsi="Times New Roman" w:cs="Times New Roman"/>
          <w:sz w:val="24"/>
          <w:szCs w:val="24"/>
        </w:rPr>
        <w:t>), более 5 процентов в большую сторону 13 августа 2018 года.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Логиновым М.Л. совершено административное правонарушение и его деяния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8.17 ч. 2 Кодекса РФ об административных правонарушениях.</w:t>
      </w:r>
    </w:p>
    <w:p w:rsidR="00667D31" w:rsidP="00667D3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667D31" w:rsidP="00667D3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смягчающее вину обстоятельство мировой судья учитывает признание Логиновым М.Л. своей вины и раскаяние в </w:t>
      </w:r>
      <w:r>
        <w:rPr>
          <w:rFonts w:ascii="Times New Roman" w:hAnsi="Times New Roman" w:cs="Times New Roman"/>
          <w:sz w:val="24"/>
          <w:szCs w:val="24"/>
        </w:rPr>
        <w:t>содеянном</w:t>
      </w:r>
      <w:r>
        <w:rPr>
          <w:rFonts w:ascii="Times New Roman" w:hAnsi="Times New Roman" w:cs="Times New Roman"/>
          <w:sz w:val="24"/>
          <w:szCs w:val="24"/>
        </w:rPr>
        <w:t xml:space="preserve">. Отягчающих вину обстоятельств мировым судьей не установлено. </w:t>
      </w:r>
    </w:p>
    <w:p w:rsidR="00667D31" w:rsidP="00667D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Логинову М.Л.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учитываются характер совершенного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667D31" w:rsidP="00667D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расчета размера суммы штрафа судья считает необходимым применить рыночную стоимость 1 кг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рапана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года, т.е. 10 рублей за 1 кг.</w:t>
      </w:r>
    </w:p>
    <w:p w:rsidR="00667D31" w:rsidP="00667D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то же время судья считает возможным не применять конфискацию орудия добычи (вылова) водных биологических ресурсов, так как оно не относится  к запрещенным орудиям добычи (вылова) водных биоресурсов согласно п. 49.1 Правил рыболовства для Азово-Черноморского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рыбохозяйственного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бассейна.</w:t>
      </w:r>
    </w:p>
    <w:p w:rsidR="00667D31" w:rsidP="00667D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Также, на основании ст. 4.7 </w:t>
      </w:r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РФ, поскольку в деле не имеется сведений о признании Логиновым М.Л.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r>
        <w:fldChar w:fldCharType="begin"/>
      </w:r>
      <w:r>
        <w:instrText xml:space="preserve"> HYPERLINK "http://www.consultant.ru/document/cons_doc_LAW_286547/35040bc53fcc95d24b5aff3d2205c3b3d4f201a0/" \l "dst100626"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порядке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судопроизводства.</w:t>
      </w:r>
    </w:p>
    <w:p w:rsidR="00667D31" w:rsidP="00667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3.2, 3.7, 4.1-4.3, 4.4, 4.5, 4.7, ч. 2 ст. 8.37, 23.1, 25.1, 29.1, 29.5-29.7, 29.9-29.11, 30.1-30.3, 30.10, 32.8 Кодекса РФ об административных правонарушениях, мировой судья</w:t>
      </w:r>
    </w:p>
    <w:p w:rsidR="00667D31" w:rsidP="00667D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D31" w:rsidP="00667D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667D31" w:rsidP="00667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капитана судна Логинова М.Л. 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4"/>
          <w:szCs w:val="24"/>
        </w:rPr>
        <w:t>полуторакратном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размере стоимости водных биологических ресурсов, явившихся предметом административного правонарушения, т.е. в размере 157 (сто пятьдесят семь) рублей 50 копеек, без конфискации.</w:t>
      </w:r>
    </w:p>
    <w:p w:rsidR="00667D31" w:rsidP="00667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 штрафа: счет №40101810335100010001,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получатель – </w:t>
      </w:r>
      <w:r>
        <w:rPr>
          <w:rFonts w:ascii="Times New Roman" w:hAnsi="Times New Roman" w:cs="Times New Roman"/>
          <w:sz w:val="24"/>
          <w:szCs w:val="24"/>
        </w:rPr>
        <w:t>УФК по Республики Крым (ПУ ФСБ России по Республике Крым, л/с 04751А98650),</w:t>
      </w:r>
      <w:r>
        <w:rPr>
          <w:rFonts w:ascii="Times New Roman" w:hAnsi="Times New Roman" w:cs="Times New Roman"/>
          <w:bCs/>
          <w:sz w:val="24"/>
          <w:szCs w:val="24"/>
        </w:rPr>
        <w:t>банк получателя</w:t>
      </w:r>
      <w:r>
        <w:rPr>
          <w:rFonts w:ascii="Times New Roman" w:hAnsi="Times New Roman" w:cs="Times New Roman"/>
          <w:sz w:val="24"/>
          <w:szCs w:val="24"/>
        </w:rPr>
        <w:t> – Отделение Республика Крым г</w:t>
      </w:r>
      <w:r>
        <w:rPr>
          <w:rFonts w:ascii="Times New Roman" w:hAnsi="Times New Roman" w:cs="Times New Roman"/>
          <w:sz w:val="24"/>
          <w:szCs w:val="24"/>
        </w:rPr>
        <w:t>.С</w:t>
      </w:r>
      <w:r>
        <w:rPr>
          <w:rFonts w:ascii="Times New Roman" w:hAnsi="Times New Roman" w:cs="Times New Roman"/>
          <w:sz w:val="24"/>
          <w:szCs w:val="24"/>
        </w:rPr>
        <w:t>имферополь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ИНН получателя – 9102002290, КПП – 911145001, БИК – 043510001, ОКТМО – 35715000, бюджетная классификация – 189 116 130 0001 7000 140 (денежные взыскания  (штрафы) за </w:t>
      </w:r>
      <w:r>
        <w:rPr>
          <w:rFonts w:ascii="Times New Roman" w:hAnsi="Times New Roman" w:cs="Times New Roman"/>
          <w:sz w:val="24"/>
          <w:szCs w:val="24"/>
        </w:rPr>
        <w:t xml:space="preserve">нарушения законодательства Российской федерации о недрах, об особо  охраняемых природных территориях, об охране и использования животного мира, об экологической экспертизе, в области охраны окружающей среды, о рыболовстве и сохранения водных биологических ресурсов, земельного законодательства, лесного законодательства, водного законодательства) по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.1 ст.7.11, ст.ст.8.16-8.20, 8.33. 8.35, ч.2 ст.8.37, ст.8.38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67D31" w:rsidP="00667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7D31" w:rsidP="00667D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667D31" w:rsidP="00667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7D31" w:rsidP="00667D31">
      <w:pPr>
        <w:tabs>
          <w:tab w:val="left" w:pos="2268"/>
          <w:tab w:val="left" w:pos="3828"/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А.А. </w:t>
      </w:r>
      <w:r>
        <w:rPr>
          <w:rFonts w:ascii="Times New Roman" w:hAnsi="Times New Roman" w:cs="Times New Roman"/>
          <w:sz w:val="24"/>
          <w:szCs w:val="24"/>
        </w:rPr>
        <w:t>Кулунчаков</w:t>
      </w:r>
    </w:p>
    <w:p w:rsidR="00667D31" w:rsidP="00667D31">
      <w:pPr>
        <w:rPr>
          <w:sz w:val="28"/>
          <w:szCs w:val="28"/>
        </w:rPr>
      </w:pPr>
    </w:p>
    <w:p w:rsidR="00667D31" w:rsidP="00667D31">
      <w:pPr>
        <w:rPr>
          <w:sz w:val="28"/>
          <w:szCs w:val="28"/>
        </w:rPr>
      </w:pPr>
    </w:p>
    <w:p w:rsidR="00667D31" w:rsidP="00667D31">
      <w:pPr>
        <w:rPr>
          <w:sz w:val="28"/>
          <w:szCs w:val="28"/>
        </w:rPr>
      </w:pPr>
    </w:p>
    <w:p w:rsidR="000A5BE1"/>
    <w:sectPr w:rsidSect="000A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31"/>
    <w:rsid w:val="000A5BE1"/>
    <w:rsid w:val="00425080"/>
    <w:rsid w:val="00667D31"/>
    <w:rsid w:val="00C42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