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BB778B">
        <w:rPr>
          <w:rFonts w:ascii="Times New Roman" w:eastAsia="Times New Roman" w:hAnsi="Times New Roman" w:cs="Times New Roman"/>
          <w:b/>
          <w:sz w:val="20"/>
          <w:szCs w:val="20"/>
        </w:rPr>
        <w:t>72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BB778B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A40AEA" w:rsidRPr="003672E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3672E2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3672E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672E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3672E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3672E2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21 марта 2022 года                                 </w:t>
      </w:r>
      <w:r w:rsidRPr="003672E2" w:rsidR="00DC3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672E2" w:rsidR="00A65D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3672E2" w:rsidR="0033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3672E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3672E2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ab/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3672E2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8328A" w:rsidP="00FC427B">
      <w:pPr>
        <w:spacing w:after="0" w:line="240" w:lineRule="auto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Девиза С.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A40AEA" w:rsidRPr="003672E2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72E2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правонарушениях, -</w:t>
      </w:r>
    </w:p>
    <w:p w:rsidR="00A40AEA" w:rsidRPr="003672E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9E382B" w:rsidRPr="003672E2" w:rsidP="00983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3672E2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rPr>
          <w:sz w:val="20"/>
          <w:szCs w:val="20"/>
        </w:rPr>
        <w:t>(данные изъяты)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 w:rsidR="0024191D">
        <w:rPr>
          <w:rFonts w:ascii="Times New Roman" w:eastAsia="Times New Roman" w:hAnsi="Times New Roman" w:cs="Times New Roman"/>
          <w:sz w:val="28"/>
          <w:szCs w:val="28"/>
        </w:rPr>
        <w:t xml:space="preserve">(время московское), 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на берегу</w:t>
      </w:r>
      <w:r w:rsidRPr="003672E2" w:rsidR="0024191D">
        <w:rPr>
          <w:rFonts w:ascii="Times New Roman" w:eastAsia="Times New Roman" w:hAnsi="Times New Roman" w:cs="Times New Roman"/>
          <w:sz w:val="28"/>
          <w:szCs w:val="28"/>
        </w:rPr>
        <w:t xml:space="preserve"> Азовского моря 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 xml:space="preserve">на удалении примерно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адресу? Республика Крым, Ленинский район, </w:t>
      </w:r>
      <w:r>
        <w:rPr>
          <w:sz w:val="20"/>
          <w:szCs w:val="20"/>
        </w:rPr>
        <w:t>(данные изъяты)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72E2" w:rsidR="0024191D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Украины Девиза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 (извлекавший вручную из акватории Азовского моря)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любительского рыболовства 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ставную лесковую 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 xml:space="preserve">одностенную 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рыболовную сеть с размером (шагом) ячеи </w:t>
      </w:r>
      <w:r w:rsidR="00AE56BE">
        <w:rPr>
          <w:sz w:val="20"/>
          <w:szCs w:val="20"/>
        </w:rPr>
        <w:t>(данные изъяты)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 xml:space="preserve"> миллиметров длиной </w:t>
      </w:r>
      <w:r w:rsidR="00AE56BE">
        <w:rPr>
          <w:sz w:val="20"/>
          <w:szCs w:val="20"/>
        </w:rPr>
        <w:t>(данные изъяты</w:t>
      </w:r>
      <w:r w:rsidR="00AE56BE">
        <w:rPr>
          <w:sz w:val="20"/>
          <w:szCs w:val="20"/>
        </w:rPr>
        <w:t>)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етров</w:t>
      </w:r>
      <w:r w:rsidRPr="003672E2" w:rsidR="006961EB">
        <w:rPr>
          <w:rFonts w:ascii="Times New Roman" w:eastAsia="Times New Roman" w:hAnsi="Times New Roman" w:cs="Times New Roman"/>
          <w:sz w:val="28"/>
          <w:szCs w:val="28"/>
        </w:rPr>
        <w:t xml:space="preserve">, высотой </w:t>
      </w:r>
      <w:r w:rsidR="00AE56BE">
        <w:rPr>
          <w:sz w:val="20"/>
          <w:szCs w:val="20"/>
        </w:rPr>
        <w:t>(данные изъяты)</w:t>
      </w:r>
      <w:r w:rsidRPr="003672E2" w:rsidR="006961EB">
        <w:rPr>
          <w:rFonts w:ascii="Times New Roman" w:eastAsia="Times New Roman" w:hAnsi="Times New Roman" w:cs="Times New Roman"/>
          <w:sz w:val="28"/>
          <w:szCs w:val="28"/>
        </w:rPr>
        <w:t xml:space="preserve">метра, 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месте с тем, каких-либо водных биоресурсов при осуществлении любительского рыболовства в акватории Азовского моря гражд</w:t>
      </w:r>
      <w:r w:rsidRPr="003672E2" w:rsidR="004A1576">
        <w:rPr>
          <w:rFonts w:ascii="Times New Roman" w:eastAsia="Times New Roman" w:hAnsi="Times New Roman" w:cs="Times New Roman"/>
          <w:sz w:val="28"/>
          <w:szCs w:val="28"/>
        </w:rPr>
        <w:t>анином Девиза С.А. добыто (выловлено) не было.</w:t>
      </w:r>
    </w:p>
    <w:p w:rsidR="00A40AEA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3672E2" w:rsidR="004B76EB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3672E2" w:rsidR="004B76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72E2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72E2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3672E2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72E2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3672E2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3672E2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3672E2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3672E2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ст. 8.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DA1E7C" w:rsidRPr="003672E2" w:rsidP="00BB778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3672E2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 w:rsidR="002D7670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72E2" w:rsidR="002D767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>е не явился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Извещён надлежаще. О Причине не явки суду не сообщил и не просил отложить разбирательство дела.</w:t>
      </w:r>
    </w:p>
    <w:p w:rsidR="00A40AEA" w:rsidRPr="003672E2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совокупности. Никакие доказательства не могут иметь заранее установленную силу.</w:t>
      </w:r>
    </w:p>
    <w:p w:rsidR="00E15C4E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3672E2" w:rsidR="004B76EB">
        <w:rPr>
          <w:rFonts w:ascii="Times New Roman" w:eastAsia="Times New Roman" w:hAnsi="Times New Roman" w:cs="Times New Roman"/>
          <w:sz w:val="28"/>
          <w:szCs w:val="28"/>
        </w:rPr>
        <w:t>Девиза С.А.</w:t>
      </w:r>
      <w:r w:rsidRPr="003672E2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4860C5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672E2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56BE">
        <w:rPr>
          <w:sz w:val="20"/>
          <w:szCs w:val="20"/>
        </w:rPr>
        <w:t>(данные изъяты)</w:t>
      </w:r>
      <w:r w:rsidRPr="003672E2" w:rsidR="00BB778B">
        <w:rPr>
          <w:rFonts w:ascii="Times New Roman" w:eastAsia="Times New Roman" w:hAnsi="Times New Roman" w:cs="Times New Roman"/>
          <w:sz w:val="28"/>
          <w:szCs w:val="28"/>
        </w:rPr>
        <w:t>, схемой к протоколу</w:t>
      </w:r>
      <w:r w:rsidRPr="003672E2" w:rsidR="000E6A1A"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изъятии вещей и документов от </w:t>
      </w:r>
      <w:r w:rsidR="00AE56BE">
        <w:rPr>
          <w:sz w:val="20"/>
          <w:szCs w:val="20"/>
        </w:rPr>
        <w:t>(данные изъяты)</w:t>
      </w:r>
      <w:r w:rsidRPr="003672E2" w:rsidR="00881471">
        <w:rPr>
          <w:rFonts w:ascii="Times New Roman" w:eastAsia="Times New Roman" w:hAnsi="Times New Roman" w:cs="Times New Roman"/>
          <w:sz w:val="28"/>
          <w:szCs w:val="28"/>
        </w:rPr>
        <w:t xml:space="preserve">, актом приема-передачи изъятых вещей на хранение </w:t>
      </w:r>
      <w:r w:rsidRPr="003672E2" w:rsidR="0088147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672E2" w:rsidR="00881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6BE">
        <w:rPr>
          <w:sz w:val="20"/>
          <w:szCs w:val="20"/>
        </w:rPr>
        <w:t>(данные изъяты)</w:t>
      </w:r>
      <w:r w:rsidRPr="003672E2" w:rsidR="008814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9E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5" w:history="1">
        <w:r w:rsidRPr="003672E2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3672E2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; добыча (вылов) водных биоресурсов - изъятие водных биоресурсов из среды их обитания.</w:t>
      </w:r>
    </w:p>
    <w:p w:rsidR="00513A0C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20.12.2004</w:t>
      </w:r>
      <w:r w:rsidRPr="003672E2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3672E2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</w:t>
      </w:r>
      <w:r w:rsidRPr="003672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3672E2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672E2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72E2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2E2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3672E2" w:rsidR="003672E2">
        <w:rPr>
          <w:rFonts w:ascii="Times New Roman" w:eastAsia="Times New Roman" w:hAnsi="Times New Roman" w:cs="Times New Roman"/>
          <w:sz w:val="28"/>
          <w:szCs w:val="28"/>
        </w:rPr>
        <w:t>09.01.2020 №1</w:t>
      </w:r>
      <w:r w:rsidRPr="003672E2" w:rsidR="002659F4">
        <w:rPr>
          <w:rFonts w:ascii="Times New Roman" w:eastAsia="Times New Roman" w:hAnsi="Times New Roman" w:cs="Times New Roman"/>
          <w:sz w:val="28"/>
          <w:szCs w:val="28"/>
        </w:rPr>
        <w:t xml:space="preserve">, при любительском и спортивном рыболовстве запрещается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>сетей всех типов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>Девиза С.А</w:t>
      </w:r>
      <w:r w:rsidRPr="003672E2" w:rsidR="00B53F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3672E2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A40AEA" w:rsidRPr="003672E2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3672E2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72E2">
        <w:rPr>
          <w:rFonts w:ascii="Times New Roman" w:hAnsi="Times New Roman" w:cs="Times New Roman"/>
          <w:sz w:val="28"/>
          <w:szCs w:val="28"/>
        </w:rPr>
        <w:t>Смягчающ</w:t>
      </w:r>
      <w:r w:rsidRPr="003672E2">
        <w:rPr>
          <w:rFonts w:ascii="Times New Roman" w:hAnsi="Times New Roman" w:cs="Times New Roman"/>
          <w:sz w:val="28"/>
          <w:szCs w:val="28"/>
        </w:rPr>
        <w:t xml:space="preserve">их и отягчающих вину обстоятельств мировым судьей при рассмотрении дела не установлено. </w:t>
      </w:r>
    </w:p>
    <w:p w:rsidR="00716B91" w:rsidRPr="003672E2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истративной ответственности, отсутствие обстоятельств </w:t>
      </w:r>
      <w:r w:rsidRPr="003672E2" w:rsidR="0033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суд приходит к выводу о назначении 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>Девиза С.А</w:t>
      </w:r>
      <w:r w:rsidRPr="003672E2" w:rsidR="00B53F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3672E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3672E2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3672E2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3672E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672E2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r w:rsidRPr="003672E2">
        <w:rPr>
          <w:rFonts w:ascii="Times New Roman" w:eastAsia="Times New Roman" w:hAnsi="Times New Roman" w:cs="Times New Roman"/>
          <w:b/>
          <w:sz w:val="28"/>
          <w:szCs w:val="28"/>
        </w:rPr>
        <w:t>С Т А Н О В И Л:</w:t>
      </w:r>
    </w:p>
    <w:p w:rsidR="00AE56BE" w:rsidP="003672E2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>Девиза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084F9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72E2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3672E2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</w:p>
    <w:p w:rsidR="0033745C" w:rsidRPr="003672E2" w:rsidP="003672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Изъятое орудие лова (вылова) водных биологических ресурсов – </w:t>
      </w:r>
      <w:r w:rsidRPr="003672E2">
        <w:rPr>
          <w:rFonts w:ascii="Times New Roman" w:eastAsia="Times New Roman" w:hAnsi="Times New Roman" w:cs="Times New Roman"/>
          <w:sz w:val="28"/>
          <w:szCs w:val="28"/>
        </w:rPr>
        <w:t xml:space="preserve">ставную </w:t>
      </w:r>
      <w:r w:rsidRPr="003672E2" w:rsidR="003672E2">
        <w:rPr>
          <w:rFonts w:ascii="Times New Roman" w:eastAsia="Times New Roman" w:hAnsi="Times New Roman" w:cs="Times New Roman"/>
          <w:sz w:val="28"/>
          <w:szCs w:val="28"/>
        </w:rPr>
        <w:t xml:space="preserve">лесковую одностенную рыболовную сеть с размером (шагом) ячеи </w:t>
      </w:r>
      <w:r w:rsidR="00AE56BE">
        <w:rPr>
          <w:sz w:val="20"/>
          <w:szCs w:val="20"/>
        </w:rPr>
        <w:t>(данные изъяты)</w:t>
      </w:r>
      <w:r w:rsidRPr="003672E2" w:rsidR="003672E2">
        <w:rPr>
          <w:rFonts w:ascii="Times New Roman" w:eastAsia="Times New Roman" w:hAnsi="Times New Roman" w:cs="Times New Roman"/>
          <w:sz w:val="28"/>
          <w:szCs w:val="28"/>
        </w:rPr>
        <w:t xml:space="preserve"> миллиметров длиной </w:t>
      </w:r>
      <w:r w:rsidR="00AE56BE">
        <w:rPr>
          <w:sz w:val="20"/>
          <w:szCs w:val="20"/>
        </w:rPr>
        <w:t>(данные изъяты)</w:t>
      </w:r>
      <w:r w:rsidRPr="003672E2" w:rsidR="003672E2">
        <w:rPr>
          <w:rFonts w:ascii="Times New Roman" w:eastAsia="Times New Roman" w:hAnsi="Times New Roman" w:cs="Times New Roman"/>
          <w:sz w:val="28"/>
          <w:szCs w:val="28"/>
        </w:rPr>
        <w:t xml:space="preserve"> метров, высотой </w:t>
      </w:r>
      <w:r w:rsidR="00AE56BE">
        <w:rPr>
          <w:sz w:val="20"/>
          <w:szCs w:val="20"/>
        </w:rPr>
        <w:t>(данные изъяты)</w:t>
      </w:r>
      <w:r w:rsidR="00AE56BE">
        <w:rPr>
          <w:sz w:val="20"/>
          <w:szCs w:val="20"/>
        </w:rPr>
        <w:t xml:space="preserve"> </w:t>
      </w:r>
      <w:r w:rsidRPr="003672E2" w:rsidR="003672E2">
        <w:rPr>
          <w:rFonts w:ascii="Times New Roman" w:eastAsia="Times New Roman" w:hAnsi="Times New Roman" w:cs="Times New Roman"/>
          <w:sz w:val="28"/>
          <w:szCs w:val="28"/>
        </w:rPr>
        <w:t>метра</w:t>
      </w:r>
      <w:r w:rsidRPr="003672E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переданная на хранение в </w:t>
      </w:r>
      <w:r w:rsidR="00AE56BE">
        <w:rPr>
          <w:sz w:val="20"/>
          <w:szCs w:val="20"/>
        </w:rPr>
        <w:t>(данные изъяты)</w:t>
      </w:r>
      <w:r w:rsidR="00AE56BE">
        <w:rPr>
          <w:sz w:val="20"/>
          <w:szCs w:val="20"/>
        </w:rPr>
        <w:t xml:space="preserve"> 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Республике Крым, по вступлению настоящего 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в законную силу уничтожить.</w:t>
      </w:r>
      <w:r w:rsidRPr="00367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 об уничтожении направить в судебный участок.</w:t>
      </w:r>
    </w:p>
    <w:p w:rsidR="00AE56BE" w:rsidP="003672E2">
      <w:pPr>
        <w:spacing w:after="0" w:line="240" w:lineRule="auto"/>
        <w:ind w:firstLine="567"/>
        <w:jc w:val="both"/>
        <w:rPr>
          <w:sz w:val="20"/>
          <w:szCs w:val="20"/>
        </w:rPr>
      </w:pPr>
      <w:r w:rsidRPr="003672E2">
        <w:rPr>
          <w:rFonts w:ascii="Times New Roman" w:hAnsi="Times New Roman" w:cs="Times New Roman"/>
          <w:sz w:val="28"/>
          <w:szCs w:val="28"/>
        </w:rPr>
        <w:t>Сумму штрафа необходимо внести:</w:t>
      </w:r>
      <w:r w:rsidRPr="00367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</w:p>
    <w:p w:rsidR="00A40AEA" w:rsidRPr="003672E2" w:rsidP="003672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E2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3672E2" w:rsidP="003672E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E2">
        <w:rPr>
          <w:rFonts w:ascii="Times New Roman" w:hAnsi="Times New Roman" w:cs="Times New Roman"/>
          <w:sz w:val="28"/>
          <w:szCs w:val="28"/>
        </w:rPr>
        <w:t xml:space="preserve">Постановление  может быть </w:t>
      </w:r>
      <w:r w:rsidRPr="003672E2">
        <w:rPr>
          <w:rFonts w:ascii="Times New Roman" w:hAnsi="Times New Roman" w:cs="Times New Roman"/>
          <w:sz w:val="28"/>
          <w:szCs w:val="28"/>
        </w:rPr>
        <w:t>обжаловано в Ленинский районный суд Республики Крым через мирового судью</w:t>
      </w:r>
      <w:r w:rsidRPr="003672E2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3672E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3672E2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3672E2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3672E2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3672E2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3672E2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72E2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3672E2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72E2" w:rsidR="005D3AEB">
        <w:rPr>
          <w:rFonts w:ascii="Times New Roman" w:hAnsi="Times New Roman" w:cs="Times New Roman"/>
          <w:sz w:val="28"/>
          <w:szCs w:val="28"/>
        </w:rPr>
        <w:t xml:space="preserve">  </w:t>
      </w:r>
      <w:r w:rsidRPr="003672E2" w:rsidR="00A65D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72E2" w:rsidR="005D3AEB">
        <w:rPr>
          <w:rFonts w:ascii="Times New Roman" w:hAnsi="Times New Roman" w:cs="Times New Roman"/>
          <w:sz w:val="28"/>
          <w:szCs w:val="28"/>
        </w:rPr>
        <w:t xml:space="preserve">  </w:t>
      </w:r>
      <w:r w:rsidRPr="003672E2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3672E2">
        <w:rPr>
          <w:rFonts w:ascii="Times New Roman" w:hAnsi="Times New Roman" w:cs="Times New Roman"/>
          <w:sz w:val="28"/>
          <w:szCs w:val="28"/>
        </w:rPr>
        <w:t xml:space="preserve">  </w:t>
      </w:r>
      <w:r w:rsidRPr="003672E2" w:rsidR="0033745C">
        <w:rPr>
          <w:rFonts w:ascii="Times New Roman" w:hAnsi="Times New Roman" w:cs="Times New Roman"/>
          <w:sz w:val="28"/>
          <w:szCs w:val="28"/>
        </w:rPr>
        <w:t xml:space="preserve"> </w:t>
      </w:r>
      <w:r w:rsidRPr="003672E2" w:rsidR="00A65D8A">
        <w:rPr>
          <w:rFonts w:ascii="Times New Roman" w:hAnsi="Times New Roman" w:cs="Times New Roman"/>
          <w:sz w:val="28"/>
          <w:szCs w:val="28"/>
        </w:rPr>
        <w:t xml:space="preserve">     </w:t>
      </w:r>
      <w:r w:rsidRPr="003672E2" w:rsidR="003374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72E2">
        <w:rPr>
          <w:rFonts w:ascii="Times New Roman" w:hAnsi="Times New Roman" w:cs="Times New Roman"/>
          <w:sz w:val="28"/>
          <w:szCs w:val="28"/>
        </w:rPr>
        <w:t xml:space="preserve">                         А.А. Кулунчаков</w:t>
      </w:r>
    </w:p>
    <w:sectPr w:rsidSect="003672E2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40656"/>
    <w:rsid w:val="00055583"/>
    <w:rsid w:val="00084F9A"/>
    <w:rsid w:val="000A2BF2"/>
    <w:rsid w:val="000A4A2D"/>
    <w:rsid w:val="000E6A1A"/>
    <w:rsid w:val="00134A31"/>
    <w:rsid w:val="0017367B"/>
    <w:rsid w:val="0024191D"/>
    <w:rsid w:val="002659F4"/>
    <w:rsid w:val="002A7026"/>
    <w:rsid w:val="002C0446"/>
    <w:rsid w:val="002C7E3B"/>
    <w:rsid w:val="002D7670"/>
    <w:rsid w:val="0030537D"/>
    <w:rsid w:val="0033745C"/>
    <w:rsid w:val="003672E2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1576"/>
    <w:rsid w:val="004A2004"/>
    <w:rsid w:val="004A654E"/>
    <w:rsid w:val="004B76EB"/>
    <w:rsid w:val="004D4D68"/>
    <w:rsid w:val="00513A0C"/>
    <w:rsid w:val="00516EFE"/>
    <w:rsid w:val="005349EC"/>
    <w:rsid w:val="00590C83"/>
    <w:rsid w:val="005B2CB2"/>
    <w:rsid w:val="005D3AEB"/>
    <w:rsid w:val="00604613"/>
    <w:rsid w:val="00683553"/>
    <w:rsid w:val="006961EB"/>
    <w:rsid w:val="006A4A9F"/>
    <w:rsid w:val="007159F4"/>
    <w:rsid w:val="00716B91"/>
    <w:rsid w:val="007239DF"/>
    <w:rsid w:val="007B3C67"/>
    <w:rsid w:val="007B7525"/>
    <w:rsid w:val="007D41C0"/>
    <w:rsid w:val="00881471"/>
    <w:rsid w:val="008C37BD"/>
    <w:rsid w:val="0091113A"/>
    <w:rsid w:val="00911585"/>
    <w:rsid w:val="0098328A"/>
    <w:rsid w:val="009E382B"/>
    <w:rsid w:val="00A34F29"/>
    <w:rsid w:val="00A40AEA"/>
    <w:rsid w:val="00A65D8A"/>
    <w:rsid w:val="00A71CC2"/>
    <w:rsid w:val="00A82E7F"/>
    <w:rsid w:val="00A90E73"/>
    <w:rsid w:val="00A919F3"/>
    <w:rsid w:val="00AE56BE"/>
    <w:rsid w:val="00B53F04"/>
    <w:rsid w:val="00BB4111"/>
    <w:rsid w:val="00BB778B"/>
    <w:rsid w:val="00CB1DA1"/>
    <w:rsid w:val="00D12B87"/>
    <w:rsid w:val="00D91E5D"/>
    <w:rsid w:val="00DA1E7C"/>
    <w:rsid w:val="00DC3337"/>
    <w:rsid w:val="00E15C4E"/>
    <w:rsid w:val="00E62288"/>
    <w:rsid w:val="00E8538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FDB5-F251-4440-B7BE-B359C87C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