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CF1476" w:rsidP="00064C42">
      <w:pPr>
        <w:ind w:firstLine="851"/>
        <w:jc w:val="right"/>
        <w:rPr>
          <w:b/>
          <w:sz w:val="26"/>
          <w:szCs w:val="26"/>
        </w:rPr>
      </w:pPr>
      <w:r w:rsidRPr="00CF1476">
        <w:rPr>
          <w:b/>
          <w:sz w:val="26"/>
          <w:szCs w:val="26"/>
        </w:rPr>
        <w:t>Дело №5-63-</w:t>
      </w:r>
      <w:r w:rsidRPr="00CF1476" w:rsidR="003D4C97">
        <w:rPr>
          <w:b/>
          <w:sz w:val="26"/>
          <w:szCs w:val="26"/>
        </w:rPr>
        <w:t>142/2021</w:t>
      </w:r>
    </w:p>
    <w:p w:rsidR="00064C42" w:rsidRPr="00CF1476" w:rsidP="00064C42">
      <w:pPr>
        <w:ind w:firstLine="851"/>
        <w:jc w:val="center"/>
        <w:rPr>
          <w:sz w:val="26"/>
          <w:szCs w:val="26"/>
        </w:rPr>
      </w:pPr>
    </w:p>
    <w:p w:rsidR="00064C42" w:rsidRPr="00CF1476" w:rsidP="00064C42">
      <w:pPr>
        <w:ind w:firstLine="851"/>
        <w:jc w:val="center"/>
        <w:rPr>
          <w:b/>
          <w:sz w:val="26"/>
          <w:szCs w:val="26"/>
        </w:rPr>
      </w:pPr>
      <w:r w:rsidRPr="00CF1476">
        <w:rPr>
          <w:b/>
          <w:sz w:val="26"/>
          <w:szCs w:val="26"/>
        </w:rPr>
        <w:t>ПОСТАНОВЛЕНИЕ</w:t>
      </w:r>
    </w:p>
    <w:p w:rsidR="00064C42" w:rsidRPr="00CF1476" w:rsidP="00064C42">
      <w:pPr>
        <w:ind w:firstLine="851"/>
        <w:jc w:val="center"/>
        <w:rPr>
          <w:sz w:val="26"/>
          <w:szCs w:val="26"/>
        </w:rPr>
      </w:pPr>
    </w:p>
    <w:p w:rsidR="00064C42" w:rsidRPr="00CF1476" w:rsidP="00064C42">
      <w:pPr>
        <w:rPr>
          <w:sz w:val="26"/>
          <w:szCs w:val="26"/>
          <w:lang w:val="uk-UA"/>
        </w:rPr>
      </w:pPr>
      <w:r w:rsidRPr="00CF1476">
        <w:rPr>
          <w:sz w:val="26"/>
          <w:szCs w:val="26"/>
          <w:lang w:val="uk-UA"/>
        </w:rPr>
        <w:t>30 июня 2021</w:t>
      </w:r>
      <w:r w:rsidRPr="00CF1476" w:rsidR="00084344">
        <w:rPr>
          <w:sz w:val="26"/>
          <w:szCs w:val="26"/>
          <w:lang w:val="uk-UA"/>
        </w:rPr>
        <w:t xml:space="preserve"> </w:t>
      </w:r>
      <w:r w:rsidRPr="00CF1476">
        <w:rPr>
          <w:sz w:val="26"/>
          <w:szCs w:val="26"/>
          <w:lang w:val="uk-UA"/>
        </w:rPr>
        <w:t xml:space="preserve">года                                      </w:t>
      </w:r>
      <w:r w:rsidRPr="00CF1476" w:rsidR="00872A3E">
        <w:rPr>
          <w:sz w:val="26"/>
          <w:szCs w:val="26"/>
          <w:lang w:val="uk-UA"/>
        </w:rPr>
        <w:t xml:space="preserve"> </w:t>
      </w:r>
      <w:r w:rsidRPr="00CF1476" w:rsidR="00574C77">
        <w:rPr>
          <w:sz w:val="26"/>
          <w:szCs w:val="26"/>
          <w:lang w:val="uk-UA"/>
        </w:rPr>
        <w:t xml:space="preserve">           </w:t>
      </w:r>
      <w:r w:rsidRPr="00CF1476" w:rsidR="00352BB1">
        <w:rPr>
          <w:sz w:val="26"/>
          <w:szCs w:val="26"/>
          <w:lang w:val="uk-UA"/>
        </w:rPr>
        <w:t xml:space="preserve">                     </w:t>
      </w:r>
      <w:r w:rsidRPr="00CF1476" w:rsidR="00574C77">
        <w:rPr>
          <w:sz w:val="26"/>
          <w:szCs w:val="26"/>
          <w:lang w:val="uk-UA"/>
        </w:rPr>
        <w:t xml:space="preserve">       </w:t>
      </w:r>
      <w:r w:rsidRPr="00CF1476" w:rsidR="00AB2916">
        <w:rPr>
          <w:sz w:val="26"/>
          <w:szCs w:val="26"/>
          <w:lang w:val="uk-UA"/>
        </w:rPr>
        <w:t xml:space="preserve">     </w:t>
      </w:r>
      <w:r w:rsidR="00D834E4">
        <w:rPr>
          <w:sz w:val="26"/>
          <w:szCs w:val="26"/>
          <w:lang w:val="uk-UA"/>
        </w:rPr>
        <w:t xml:space="preserve">               </w:t>
      </w:r>
      <w:r w:rsidRPr="00CF1476" w:rsidR="00574C77">
        <w:rPr>
          <w:sz w:val="26"/>
          <w:szCs w:val="26"/>
          <w:lang w:val="uk-UA"/>
        </w:rPr>
        <w:t xml:space="preserve">  </w:t>
      </w:r>
      <w:r w:rsidRPr="00CF1476">
        <w:rPr>
          <w:sz w:val="26"/>
          <w:szCs w:val="26"/>
          <w:lang w:val="uk-UA"/>
        </w:rPr>
        <w:t>пгт. Ленино</w:t>
      </w:r>
    </w:p>
    <w:p w:rsidR="00064C42" w:rsidRPr="00CF1476" w:rsidP="00064C42">
      <w:pPr>
        <w:ind w:firstLine="851"/>
        <w:jc w:val="both"/>
        <w:rPr>
          <w:sz w:val="26"/>
          <w:szCs w:val="26"/>
          <w:lang w:val="uk-UA"/>
        </w:rPr>
      </w:pPr>
    </w:p>
    <w:p w:rsidR="00064C42" w:rsidRPr="00CF1476" w:rsidP="00D834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F1476">
        <w:rPr>
          <w:sz w:val="26"/>
          <w:szCs w:val="26"/>
        </w:rPr>
        <w:t xml:space="preserve">Мировой судья судебного участка № </w:t>
      </w:r>
      <w:r w:rsidRPr="00CF1476">
        <w:rPr>
          <w:sz w:val="26"/>
          <w:szCs w:val="26"/>
          <w:shd w:val="clear" w:color="auto" w:fill="FFFFFF"/>
        </w:rPr>
        <w:t xml:space="preserve">63 Ленинского судебного района Республики </w:t>
      </w:r>
      <w:r w:rsidRPr="00CF1476">
        <w:rPr>
          <w:sz w:val="26"/>
          <w:szCs w:val="26"/>
          <w:shd w:val="clear" w:color="auto" w:fill="FFFFFF"/>
        </w:rPr>
        <w:t>Крым Кулунчаков А.А.</w:t>
      </w:r>
      <w:r w:rsidRPr="00CF1476">
        <w:rPr>
          <w:sz w:val="26"/>
          <w:szCs w:val="26"/>
        </w:rPr>
        <w:t xml:space="preserve">, рассмотрев дело об административном правонарушении в отношении </w:t>
      </w:r>
      <w:r w:rsidRPr="00CF1476" w:rsidR="003D4C97">
        <w:rPr>
          <w:sz w:val="26"/>
          <w:szCs w:val="26"/>
        </w:rPr>
        <w:t>Иткис Л</w:t>
      </w:r>
      <w:r>
        <w:rPr>
          <w:sz w:val="26"/>
          <w:szCs w:val="26"/>
        </w:rPr>
        <w:t>.</w:t>
      </w:r>
      <w:r w:rsidRPr="00CF1476" w:rsidR="003D4C97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CF1476" w:rsidR="00B154D0">
        <w:rPr>
          <w:sz w:val="26"/>
          <w:szCs w:val="26"/>
        </w:rPr>
        <w:t xml:space="preserve">,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F1476">
        <w:rPr>
          <w:sz w:val="26"/>
          <w:szCs w:val="26"/>
        </w:rPr>
        <w:t>ч</w:t>
      </w:r>
      <w:r w:rsidRPr="00CF1476">
        <w:rPr>
          <w:sz w:val="26"/>
          <w:szCs w:val="26"/>
        </w:rPr>
        <w:t xml:space="preserve">.1 ст. </w:t>
      </w:r>
      <w:r w:rsidRPr="00CF1476" w:rsidR="003D4C97">
        <w:rPr>
          <w:sz w:val="26"/>
          <w:szCs w:val="26"/>
        </w:rPr>
        <w:t>7.19</w:t>
      </w:r>
      <w:r w:rsidRPr="00CF1476">
        <w:rPr>
          <w:sz w:val="26"/>
          <w:szCs w:val="26"/>
        </w:rPr>
        <w:t xml:space="preserve"> КоАП РФ,</w:t>
      </w:r>
    </w:p>
    <w:p w:rsidR="00F52192" w:rsidRPr="00CF1476" w:rsidP="00D834E4">
      <w:pPr>
        <w:tabs>
          <w:tab w:val="left" w:pos="709"/>
        </w:tabs>
        <w:ind w:firstLine="851"/>
        <w:jc w:val="center"/>
        <w:rPr>
          <w:b/>
          <w:sz w:val="26"/>
          <w:szCs w:val="26"/>
        </w:rPr>
      </w:pPr>
      <w:r w:rsidRPr="00CF1476">
        <w:rPr>
          <w:b/>
          <w:sz w:val="26"/>
          <w:szCs w:val="26"/>
        </w:rPr>
        <w:t>УСТАНОВИЛ:</w:t>
      </w:r>
    </w:p>
    <w:p w:rsidR="004A299D" w:rsidRPr="00CF1476" w:rsidP="008B4AF8">
      <w:pPr>
        <w:jc w:val="both"/>
        <w:rPr>
          <w:sz w:val="26"/>
          <w:szCs w:val="26"/>
        </w:rPr>
      </w:pPr>
      <w:r w:rsidRPr="00CF1476">
        <w:rPr>
          <w:sz w:val="26"/>
          <w:szCs w:val="26"/>
        </w:rPr>
        <w:t xml:space="preserve">           </w:t>
      </w:r>
      <w:r w:rsidRPr="00CF1476" w:rsidR="003D4C97">
        <w:rPr>
          <w:sz w:val="26"/>
          <w:szCs w:val="26"/>
        </w:rPr>
        <w:t xml:space="preserve">В период времени с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 w:rsidR="003D4C97">
        <w:rPr>
          <w:sz w:val="26"/>
          <w:szCs w:val="26"/>
        </w:rPr>
        <w:t xml:space="preserve">по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>
        <w:rPr>
          <w:sz w:val="26"/>
          <w:szCs w:val="26"/>
        </w:rPr>
        <w:t>Иткис Л.П., с целью хищения электроэнергии</w:t>
      </w:r>
      <w:r w:rsidRPr="00CF1476" w:rsidR="00C92BC1">
        <w:rPr>
          <w:sz w:val="26"/>
          <w:szCs w:val="26"/>
        </w:rPr>
        <w:t>,</w:t>
      </w:r>
      <w:r w:rsidRPr="00CF1476">
        <w:rPr>
          <w:sz w:val="26"/>
          <w:szCs w:val="26"/>
        </w:rPr>
        <w:t xml:space="preserve"> подключилась к электросчетчику </w:t>
      </w:r>
      <w:r w:rsidRPr="00CF32A7">
        <w:rPr>
          <w:sz w:val="22"/>
          <w:szCs w:val="22"/>
        </w:rPr>
        <w:t>(данные изъяты</w:t>
      </w:r>
      <w:r w:rsidRPr="00CF32A7">
        <w:rPr>
          <w:sz w:val="22"/>
          <w:szCs w:val="22"/>
        </w:rPr>
        <w:t>)</w:t>
      </w:r>
      <w:r w:rsidRPr="00CF1476">
        <w:rPr>
          <w:sz w:val="26"/>
          <w:szCs w:val="26"/>
        </w:rPr>
        <w:t xml:space="preserve">., </w:t>
      </w:r>
      <w:r w:rsidRPr="00CF1476">
        <w:rPr>
          <w:sz w:val="26"/>
          <w:szCs w:val="26"/>
        </w:rPr>
        <w:t xml:space="preserve">по адресу: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>
        <w:rPr>
          <w:sz w:val="26"/>
          <w:szCs w:val="26"/>
        </w:rPr>
        <w:t xml:space="preserve"> Ленинского района, Республики Крым, тем самым используя </w:t>
      </w:r>
      <w:r w:rsidRPr="00CF1476" w:rsidR="00C92BC1">
        <w:rPr>
          <w:sz w:val="26"/>
          <w:szCs w:val="26"/>
        </w:rPr>
        <w:t>электрическую энергию безучетно,</w:t>
      </w:r>
      <w:r w:rsidRPr="00CF1476">
        <w:rPr>
          <w:sz w:val="26"/>
          <w:szCs w:val="26"/>
        </w:rPr>
        <w:t xml:space="preserve"> </w:t>
      </w:r>
      <w:r w:rsidRPr="00CF1476" w:rsidR="00C92BC1">
        <w:rPr>
          <w:sz w:val="26"/>
          <w:szCs w:val="26"/>
        </w:rPr>
        <w:t xml:space="preserve">чем </w:t>
      </w:r>
      <w:r w:rsidRPr="00CF1476">
        <w:rPr>
          <w:sz w:val="26"/>
          <w:szCs w:val="26"/>
        </w:rPr>
        <w:t xml:space="preserve"> причинила п</w:t>
      </w:r>
      <w:r w:rsidRPr="00CF1476">
        <w:rPr>
          <w:sz w:val="26"/>
          <w:szCs w:val="26"/>
        </w:rPr>
        <w:t>оследней мат</w:t>
      </w:r>
      <w:r w:rsidRPr="00CF1476" w:rsidR="00C92BC1">
        <w:rPr>
          <w:sz w:val="26"/>
          <w:szCs w:val="26"/>
        </w:rPr>
        <w:t xml:space="preserve">ериальный ущерб в размере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 w:rsidR="00C92BC1">
        <w:rPr>
          <w:sz w:val="26"/>
          <w:szCs w:val="26"/>
        </w:rPr>
        <w:t>рублей.</w:t>
      </w:r>
    </w:p>
    <w:p w:rsidR="00C92BC1" w:rsidP="008B4AF8">
      <w:pPr>
        <w:jc w:val="both"/>
        <w:rPr>
          <w:sz w:val="26"/>
          <w:szCs w:val="26"/>
        </w:rPr>
      </w:pPr>
      <w:r w:rsidRPr="00CF1476">
        <w:rPr>
          <w:sz w:val="26"/>
          <w:szCs w:val="26"/>
        </w:rPr>
        <w:t xml:space="preserve">          В судебное заседание Иткис Л.П.  не явилась, извещена надлежащим образом</w:t>
      </w:r>
      <w:r w:rsidRPr="00CF1476" w:rsidR="000966DE">
        <w:rPr>
          <w:sz w:val="26"/>
          <w:szCs w:val="26"/>
        </w:rPr>
        <w:t>.</w:t>
      </w:r>
    </w:p>
    <w:p w:rsidR="006D6256" w:rsidRPr="006D6256" w:rsidP="008B4AF8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 </w:t>
      </w:r>
      <w:r w:rsidRPr="006D6256">
        <w:rPr>
          <w:sz w:val="26"/>
          <w:szCs w:val="26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6256">
          <w:rPr>
            <w:rStyle w:val="Hyperlink"/>
            <w:sz w:val="26"/>
            <w:szCs w:val="26"/>
            <w:bdr w:val="none" w:sz="0" w:space="0" w:color="auto" w:frame="1"/>
          </w:rPr>
          <w:t>25.1 КоАП</w:t>
        </w:r>
      </w:hyperlink>
      <w:r w:rsidRPr="006D6256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Pr="00CF1476" w:rsidR="00AB5038">
        <w:rPr>
          <w:sz w:val="26"/>
          <w:szCs w:val="26"/>
        </w:rPr>
        <w:t xml:space="preserve">Иткис Л.П.  </w:t>
      </w:r>
      <w:r w:rsidRPr="006D6256">
        <w:rPr>
          <w:sz w:val="26"/>
          <w:szCs w:val="26"/>
          <w:shd w:val="clear" w:color="auto" w:fill="FFFFFF"/>
        </w:rPr>
        <w:t xml:space="preserve">поскольку ее отсутствие не препятствует всестороннему, полному, объективному выяснению обстоятельств дела и разрешению его в соответствии с </w:t>
      </w:r>
      <w:r w:rsidRPr="006D6256">
        <w:rPr>
          <w:sz w:val="26"/>
          <w:szCs w:val="26"/>
          <w:shd w:val="clear" w:color="auto" w:fill="FFFFFF"/>
        </w:rPr>
        <w:t>законом.</w:t>
      </w:r>
    </w:p>
    <w:p w:rsidR="00D834E4" w:rsidRPr="00CF1476" w:rsidP="006D6256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</w:t>
      </w:r>
      <w:r w:rsidRPr="006D6256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C92BC1" w:rsidRPr="00CF1476" w:rsidP="00C92BC1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Согласно </w:t>
      </w:r>
      <w:r w:rsidRPr="00CF1476" w:rsidR="000966DE">
        <w:rPr>
          <w:color w:val="000000"/>
          <w:sz w:val="26"/>
          <w:szCs w:val="26"/>
          <w:bdr w:val="none" w:sz="0" w:space="0" w:color="auto" w:frame="1"/>
        </w:rPr>
        <w:t xml:space="preserve">ч.1 </w:t>
      </w:r>
      <w:hyperlink r:id="rId6" w:history="1">
        <w:r w:rsidRPr="00CF1476" w:rsidR="000966DE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ст. </w:t>
        </w:r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7.19</w:t>
        </w:r>
      </w:hyperlink>
      <w:r w:rsidRPr="00CF1476">
        <w:rPr>
          <w:color w:val="000000"/>
          <w:sz w:val="26"/>
          <w:szCs w:val="26"/>
          <w:bdr w:val="none" w:sz="0" w:space="0" w:color="auto" w:frame="1"/>
        </w:rPr>
        <w:t> КоАП Российской Федерации с</w:t>
      </w:r>
      <w:r w:rsidRPr="00CF1476">
        <w:rPr>
          <w:color w:val="000000"/>
          <w:sz w:val="26"/>
          <w:szCs w:val="26"/>
          <w:bdr w:val="none" w:sz="0" w:space="0" w:color="auto" w:frame="1"/>
        </w:rPr>
        <w:t>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уголовно наказуемого деяния, влечет наложение административного штрафа на граждан в размере от десяти до пятнадцати тысяч рублей.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Постановлением Правительства Российской Федерации от 04.05.2012 года N 442 "О функционировании розничных рынков электрической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энергии, полно</w:t>
      </w:r>
      <w:r w:rsidRPr="00CF1476" w:rsidR="008B4AF8">
        <w:rPr>
          <w:color w:val="000000"/>
          <w:sz w:val="26"/>
          <w:szCs w:val="26"/>
          <w:bdr w:val="none" w:sz="0" w:space="0" w:color="auto" w:frame="1"/>
        </w:rPr>
        <w:t xml:space="preserve">м и (или) частичном ограничении </w:t>
      </w:r>
      <w:r w:rsidRPr="00CF1476">
        <w:rPr>
          <w:color w:val="000000"/>
          <w:sz w:val="26"/>
          <w:szCs w:val="26"/>
          <w:bdr w:val="none" w:sz="0" w:space="0" w:color="auto" w:frame="1"/>
        </w:rPr>
        <w:t>режима потребления электрической энергии" утверждены Основные </w:t>
      </w:r>
      <w:hyperlink r:id="rId7" w:history="1">
        <w:r w:rsidRPr="00CF1476">
          <w:rPr>
            <w:rStyle w:val="Hyperlink"/>
            <w:color w:val="045189"/>
            <w:sz w:val="26"/>
            <w:szCs w:val="26"/>
            <w:bdr w:val="none" w:sz="0" w:space="0" w:color="auto" w:frame="1"/>
          </w:rPr>
          <w:t>положения</w:t>
        </w:r>
      </w:hyperlink>
      <w:r w:rsidRPr="00CF1476">
        <w:rPr>
          <w:color w:val="000000"/>
          <w:sz w:val="26"/>
          <w:szCs w:val="26"/>
          <w:bdr w:val="none" w:sz="0" w:space="0" w:color="auto" w:frame="1"/>
        </w:rPr>
        <w:t> функционирования розничных рынков электрической энергии (далее - Основные положения N 442).</w:t>
      </w:r>
    </w:p>
    <w:p w:rsidR="00DB65D3" w:rsidRPr="00CF1476" w:rsidP="000966DE">
      <w:pPr>
        <w:shd w:val="clear" w:color="auto" w:fill="FFFFFF"/>
        <w:ind w:firstLine="54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Согласно </w:t>
      </w:r>
      <w:hyperlink r:id="rId8" w:history="1">
        <w:r w:rsidRPr="00CF1476">
          <w:rPr>
            <w:rStyle w:val="Hyperlink"/>
            <w:color w:val="045189"/>
            <w:sz w:val="26"/>
            <w:szCs w:val="26"/>
            <w:bdr w:val="none" w:sz="0" w:space="0" w:color="auto" w:frame="1"/>
          </w:rPr>
          <w:t>абз. 13 п. 2</w:t>
        </w:r>
      </w:hyperlink>
      <w:r w:rsidRPr="00CF1476">
        <w:rPr>
          <w:color w:val="000000"/>
          <w:sz w:val="26"/>
          <w:szCs w:val="26"/>
          <w:bdr w:val="none" w:sz="0" w:space="0" w:color="auto" w:frame="1"/>
        </w:rPr>
        <w:t> Основных пол</w:t>
      </w:r>
      <w:r w:rsidRPr="00CF1476">
        <w:rPr>
          <w:color w:val="000000"/>
          <w:sz w:val="26"/>
          <w:szCs w:val="26"/>
          <w:bdr w:val="none" w:sz="0" w:space="0" w:color="auto" w:frame="1"/>
        </w:rPr>
        <w:t>ожений N 442 под бездоговорным потреблением электрической энергии понимается самовольное подключение энергопринимающих устройств к объектам электросетевого хозяйства и (или) потребление электрической энергии в отсутствие заключенного в установленном порядк</w:t>
      </w:r>
      <w:r w:rsidRPr="00CF1476">
        <w:rPr>
          <w:color w:val="000000"/>
          <w:sz w:val="26"/>
          <w:szCs w:val="26"/>
          <w:bdr w:val="none" w:sz="0" w:space="0" w:color="auto" w:frame="1"/>
        </w:rPr>
        <w:t>е договора, обеспечивающего продажу электрической энергии (мощности) на розничных рынках, кроме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поставщиком на обслу</w:t>
      </w:r>
      <w:r w:rsidRPr="00CF1476">
        <w:rPr>
          <w:color w:val="000000"/>
          <w:sz w:val="26"/>
          <w:szCs w:val="26"/>
          <w:bdr w:val="none" w:sz="0" w:space="0" w:color="auto" w:frame="1"/>
        </w:rPr>
        <w:t>живание потребителей.</w:t>
      </w:r>
    </w:p>
    <w:p w:rsidR="008B4AF8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Вина </w:t>
      </w:r>
      <w:r w:rsidRPr="00CF1476">
        <w:rPr>
          <w:sz w:val="26"/>
          <w:szCs w:val="26"/>
        </w:rPr>
        <w:t>Иткис Л.П.  подтверждается собранными по делу доказательствами</w:t>
      </w:r>
      <w:r w:rsidRPr="00CF1476" w:rsidR="00DB65D3">
        <w:rPr>
          <w:sz w:val="26"/>
          <w:szCs w:val="26"/>
        </w:rPr>
        <w:t>: протоколом об административном правонарушении  №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 w:rsidR="00DB65D3">
        <w:rPr>
          <w:sz w:val="26"/>
          <w:szCs w:val="26"/>
        </w:rPr>
        <w:t xml:space="preserve">от </w:t>
      </w:r>
      <w:r w:rsidRPr="00CF32A7">
        <w:rPr>
          <w:sz w:val="22"/>
          <w:szCs w:val="22"/>
        </w:rPr>
        <w:t>(данные изъяты)</w:t>
      </w:r>
      <w:r w:rsidRPr="00CF1476" w:rsidR="00DB65D3">
        <w:rPr>
          <w:sz w:val="26"/>
          <w:szCs w:val="26"/>
        </w:rPr>
        <w:t>, рапортом оперативного дежурного ОМВД России по Ленинскому району ст</w:t>
      </w:r>
      <w:r w:rsidRPr="00CF1476" w:rsidR="00DB65D3">
        <w:rPr>
          <w:sz w:val="26"/>
          <w:szCs w:val="26"/>
        </w:rPr>
        <w:t>.л</w:t>
      </w:r>
      <w:r w:rsidRPr="00CF1476" w:rsidR="00DB65D3">
        <w:rPr>
          <w:sz w:val="26"/>
          <w:szCs w:val="26"/>
        </w:rPr>
        <w:t xml:space="preserve">ейтенанта полиции </w:t>
      </w:r>
      <w:r w:rsidRPr="00CF32A7">
        <w:rPr>
          <w:sz w:val="22"/>
          <w:szCs w:val="22"/>
        </w:rPr>
        <w:t>(данные изъяты)</w:t>
      </w:r>
      <w:r w:rsidRPr="00CF1476" w:rsidR="00DB65D3">
        <w:rPr>
          <w:sz w:val="26"/>
          <w:szCs w:val="26"/>
        </w:rPr>
        <w:t>.</w:t>
      </w:r>
      <w:r w:rsidR="00AB5038">
        <w:rPr>
          <w:sz w:val="26"/>
          <w:szCs w:val="26"/>
        </w:rPr>
        <w:t xml:space="preserve">от </w:t>
      </w:r>
      <w:r w:rsidRPr="00CF32A7">
        <w:rPr>
          <w:sz w:val="22"/>
          <w:szCs w:val="22"/>
        </w:rPr>
        <w:t>(данные изъяты)</w:t>
      </w:r>
      <w:r w:rsidR="00AB5038">
        <w:rPr>
          <w:sz w:val="26"/>
          <w:szCs w:val="26"/>
        </w:rPr>
        <w:t>, о</w:t>
      </w:r>
      <w:r w:rsidRPr="00CF1476" w:rsidR="00DB65D3">
        <w:rPr>
          <w:sz w:val="26"/>
          <w:szCs w:val="26"/>
        </w:rPr>
        <w:t xml:space="preserve">бъяснением Иткис Л.П. от </w:t>
      </w:r>
      <w:r w:rsidRPr="00CF32A7">
        <w:rPr>
          <w:sz w:val="22"/>
          <w:szCs w:val="22"/>
        </w:rPr>
        <w:t>(данные изъяты)</w:t>
      </w:r>
      <w:r w:rsidRPr="00CF1476" w:rsidR="00DB65D3">
        <w:rPr>
          <w:sz w:val="26"/>
          <w:szCs w:val="26"/>
        </w:rPr>
        <w:t xml:space="preserve">, протоколом осмотра места происшествия от </w:t>
      </w:r>
      <w:r w:rsidRPr="00CF32A7">
        <w:rPr>
          <w:sz w:val="22"/>
          <w:szCs w:val="22"/>
        </w:rPr>
        <w:t>(данные изъяты)</w:t>
      </w:r>
    </w:p>
    <w:p w:rsidR="00044EC4" w:rsidP="000966DE">
      <w:pPr>
        <w:shd w:val="clear" w:color="auto" w:fill="FFFFFF"/>
        <w:ind w:firstLine="54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Протокол об административном правонарушении составлен уполномоченным должностным лицом, в соответствии с требованиями ст. ст</w:t>
      </w:r>
      <w:r w:rsidRPr="00CF1476">
        <w:rPr>
          <w:color w:val="000000" w:themeColor="text1"/>
          <w:sz w:val="26"/>
          <w:szCs w:val="26"/>
          <w:bdr w:val="none" w:sz="0" w:space="0" w:color="auto" w:frame="1"/>
        </w:rPr>
        <w:t>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28.2</w:t>
        </w:r>
      </w:hyperlink>
      <w:r w:rsidRPr="00CF1476">
        <w:rPr>
          <w:color w:val="000000" w:themeColor="text1"/>
          <w:sz w:val="26"/>
          <w:szCs w:val="26"/>
          <w:bdr w:val="none" w:sz="0" w:space="0" w:color="auto" w:frame="1"/>
        </w:rPr>
        <w:t>, 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3. Должностные лица, уполномоченные составлять протоколы об административных правонарушениях" w:history="1"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28.3 КоАП</w:t>
        </w:r>
      </w:hyperlink>
      <w:r w:rsidRPr="00CF1476">
        <w:rPr>
          <w:color w:val="000000"/>
          <w:sz w:val="26"/>
          <w:szCs w:val="26"/>
          <w:bdr w:val="none" w:sz="0" w:space="0" w:color="auto" w:frame="1"/>
        </w:rPr>
        <w:t xml:space="preserve"> РФ. При составлении протокола </w:t>
      </w:r>
      <w:r w:rsidRPr="00CF1476" w:rsidR="007D04FB">
        <w:rPr>
          <w:sz w:val="26"/>
          <w:szCs w:val="26"/>
        </w:rPr>
        <w:t xml:space="preserve">Иткис Л.П. 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разъяснены права и обязанности предусмотренные ст. </w:t>
      </w:r>
      <w:r w:rsidRPr="00CF1476" w:rsidR="007D04FB">
        <w:rPr>
          <w:color w:val="000000"/>
          <w:sz w:val="26"/>
          <w:szCs w:val="26"/>
          <w:bdr w:val="none" w:sz="0" w:space="0" w:color="auto" w:frame="1"/>
        </w:rPr>
        <w:t>25.5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КоАП РФ, а также ст. 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F1476">
        <w:rPr>
          <w:color w:val="000000" w:themeColor="text1"/>
          <w:sz w:val="26"/>
          <w:szCs w:val="26"/>
          <w:bdr w:val="none" w:sz="0" w:space="0" w:color="auto" w:frame="1"/>
        </w:rPr>
        <w:t> РФ</w:t>
      </w:r>
      <w:r w:rsidRPr="00CF1476" w:rsidR="007D04FB">
        <w:rPr>
          <w:color w:val="000000"/>
          <w:sz w:val="26"/>
          <w:szCs w:val="26"/>
          <w:bdr w:val="none" w:sz="0" w:space="0" w:color="auto" w:frame="1"/>
        </w:rPr>
        <w:t>, замечаний относительно её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прав, а также относительно содержания прото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кола от </w:t>
      </w:r>
      <w:r w:rsidRPr="00CF1476" w:rsidR="007D04FB">
        <w:rPr>
          <w:sz w:val="26"/>
          <w:szCs w:val="26"/>
        </w:rPr>
        <w:t xml:space="preserve">Иткис Л.П. </w:t>
      </w:r>
      <w:r w:rsidRPr="00CF1476">
        <w:rPr>
          <w:color w:val="000000"/>
          <w:sz w:val="26"/>
          <w:szCs w:val="26"/>
          <w:bdr w:val="none" w:sz="0" w:space="0" w:color="auto" w:frame="1"/>
        </w:rPr>
        <w:t>не последовало</w:t>
      </w:r>
      <w:r>
        <w:rPr>
          <w:color w:val="000000"/>
          <w:sz w:val="26"/>
          <w:szCs w:val="26"/>
          <w:bdr w:val="none" w:sz="0" w:space="0" w:color="auto" w:frame="1"/>
        </w:rPr>
        <w:t>, копию протокола получила.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Исследовав совокупность собранных доказательств, суд считает их относимыми, допустимыми, достаточными и достоверными.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Таким образом, достоверно установлено, что своими действиями </w:t>
      </w:r>
      <w:r w:rsidRPr="00CF1476" w:rsidR="007D04FB">
        <w:rPr>
          <w:sz w:val="26"/>
          <w:szCs w:val="26"/>
        </w:rPr>
        <w:t>Иткис Л.П.</w:t>
      </w:r>
      <w:r w:rsidRPr="00CF1476">
        <w:rPr>
          <w:color w:val="000000"/>
          <w:sz w:val="26"/>
          <w:szCs w:val="26"/>
          <w:bdr w:val="none" w:sz="0" w:space="0" w:color="auto" w:frame="1"/>
        </w:rPr>
        <w:t> совер</w:t>
      </w:r>
      <w:r w:rsidRPr="00CF1476">
        <w:rPr>
          <w:color w:val="000000"/>
          <w:sz w:val="26"/>
          <w:szCs w:val="26"/>
          <w:bdr w:val="none" w:sz="0" w:space="0" w:color="auto" w:frame="1"/>
        </w:rPr>
        <w:t>шила административное правонарушение, предусмотренное</w:t>
      </w:r>
      <w:r w:rsidRPr="00CF1476" w:rsidR="007D04FB">
        <w:rPr>
          <w:color w:val="000000"/>
          <w:sz w:val="26"/>
          <w:szCs w:val="26"/>
          <w:bdr w:val="none" w:sz="0" w:space="0" w:color="auto" w:frame="1"/>
        </w:rPr>
        <w:t xml:space="preserve"> ч.1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ст. </w:t>
      </w:r>
      <w:hyperlink r:id="rId12" w:tgtFrame="_blank" w:tooltip="КОАП &gt;  Раздел II. Особенная часть &gt; Глава 7. Административные правонарушения в области охраны собственности &gt; Статья 7.19. Самовольное подключение и использование электрической, тепловой энергии, нефти или газа" w:history="1">
        <w:r w:rsidRPr="00CF1476" w:rsidR="007D04FB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7.19 </w:t>
        </w:r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CF1476">
        <w:rPr>
          <w:color w:val="000000"/>
          <w:sz w:val="26"/>
          <w:szCs w:val="26"/>
          <w:bdr w:val="none" w:sz="0" w:space="0" w:color="auto" w:frame="1"/>
        </w:rPr>
        <w:t> РФ – самовольное (безучетное) использование электрической, тепловой энергии, нефти, газа или нефтепродуктов, если эти действия не содержат у</w:t>
      </w:r>
      <w:r w:rsidRPr="00CF1476">
        <w:rPr>
          <w:color w:val="000000"/>
          <w:sz w:val="26"/>
          <w:szCs w:val="26"/>
          <w:bdr w:val="none" w:sz="0" w:space="0" w:color="auto" w:frame="1"/>
        </w:rPr>
        <w:t>головно наказуемого деяния.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Указанные действия не содержат признаков уголовно наказуемого деяния.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При назначении наказания суд учитывает характер совершенного административного правонарушения, личность виновного, ранее не привлекавшегося к административной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ответственности, характеризующегося удовлетворительно.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Обстоятельств, отягчающих или смягчающих наказание </w:t>
      </w:r>
      <w:r w:rsidRPr="00CF1476" w:rsidR="007D04FB">
        <w:rPr>
          <w:sz w:val="26"/>
          <w:szCs w:val="26"/>
        </w:rPr>
        <w:t xml:space="preserve">Иткис Л.П. </w:t>
      </w:r>
      <w:r w:rsidRPr="00CF1476">
        <w:rPr>
          <w:color w:val="000000"/>
          <w:sz w:val="26"/>
          <w:szCs w:val="26"/>
          <w:bdr w:val="none" w:sz="0" w:space="0" w:color="auto" w:frame="1"/>
        </w:rPr>
        <w:t>в судебном заседании не установлено.</w:t>
      </w:r>
    </w:p>
    <w:p w:rsidR="000966DE" w:rsidRPr="00CF1476" w:rsidP="000966DE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С учетом изложенного, суд находит, что цели наказания и предупреждения совершения новых правонарушений в области охраны собственности могут быть достигнуты путем назначения </w:t>
      </w:r>
      <w:r w:rsidRPr="00CF1476" w:rsidR="007D04FB">
        <w:rPr>
          <w:color w:val="000000"/>
          <w:sz w:val="26"/>
          <w:szCs w:val="26"/>
          <w:bdr w:val="none" w:sz="0" w:space="0" w:color="auto" w:frame="1"/>
        </w:rPr>
        <w:t xml:space="preserve">ей </w:t>
      </w:r>
      <w:r w:rsidRPr="00CF1476">
        <w:rPr>
          <w:color w:val="000000"/>
          <w:sz w:val="26"/>
          <w:szCs w:val="26"/>
          <w:bdr w:val="none" w:sz="0" w:space="0" w:color="auto" w:frame="1"/>
        </w:rPr>
        <w:t>наказания в виде штрафа, при этом суд учитывает что ранее </w:t>
      </w:r>
      <w:r w:rsidRPr="00CF1476" w:rsidR="007D04FB">
        <w:rPr>
          <w:sz w:val="26"/>
          <w:szCs w:val="26"/>
        </w:rPr>
        <w:t xml:space="preserve">Иткис Л.П. </w:t>
      </w:r>
      <w:r w:rsidRPr="00CF1476">
        <w:rPr>
          <w:color w:val="000000"/>
          <w:sz w:val="26"/>
          <w:szCs w:val="26"/>
          <w:bdr w:val="none" w:sz="0" w:space="0" w:color="auto" w:frame="1"/>
        </w:rPr>
        <w:t>к администр</w:t>
      </w:r>
      <w:r w:rsidRPr="00CF1476">
        <w:rPr>
          <w:color w:val="000000"/>
          <w:sz w:val="26"/>
          <w:szCs w:val="26"/>
          <w:bdr w:val="none" w:sz="0" w:space="0" w:color="auto" w:frame="1"/>
        </w:rPr>
        <w:t>ативной ответственности не привлекал</w:t>
      </w:r>
      <w:r w:rsidRPr="00CF1476" w:rsidR="007D04FB">
        <w:rPr>
          <w:color w:val="000000"/>
          <w:sz w:val="26"/>
          <w:szCs w:val="26"/>
          <w:bdr w:val="none" w:sz="0" w:space="0" w:color="auto" w:frame="1"/>
        </w:rPr>
        <w:t>ась.</w:t>
      </w:r>
    </w:p>
    <w:p w:rsidR="007D04FB" w:rsidRPr="00CF1476" w:rsidP="007D04FB">
      <w:pPr>
        <w:ind w:firstLine="708"/>
        <w:jc w:val="both"/>
        <w:rPr>
          <w:sz w:val="26"/>
          <w:szCs w:val="26"/>
        </w:rPr>
      </w:pPr>
      <w:r w:rsidRPr="00CF1476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0966DE" w:rsidRPr="00CF1476" w:rsidP="000966DE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 </w:t>
      </w:r>
    </w:p>
    <w:p w:rsidR="000966DE" w:rsidRPr="00CF1476" w:rsidP="000966D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>                                                           </w:t>
      </w:r>
      <w:r w:rsidRPr="00CF1476">
        <w:rPr>
          <w:b/>
          <w:bCs/>
          <w:color w:val="000000"/>
          <w:sz w:val="26"/>
          <w:szCs w:val="26"/>
          <w:bdr w:val="none" w:sz="0" w:space="0" w:color="auto" w:frame="1"/>
        </w:rPr>
        <w:t>ПОСТАНОВ</w:t>
      </w:r>
      <w:r w:rsidRPr="00CF1476">
        <w:rPr>
          <w:b/>
          <w:bCs/>
          <w:color w:val="000000"/>
          <w:sz w:val="26"/>
          <w:szCs w:val="26"/>
          <w:bdr w:val="none" w:sz="0" w:space="0" w:color="auto" w:frame="1"/>
        </w:rPr>
        <w:t>ИЛ:</w:t>
      </w:r>
    </w:p>
    <w:p w:rsidR="000966DE" w:rsidRPr="00CF1476" w:rsidP="000966DE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Признать </w:t>
      </w:r>
      <w:r w:rsidRPr="00CF1476" w:rsidR="00CF1476">
        <w:rPr>
          <w:sz w:val="26"/>
          <w:szCs w:val="26"/>
        </w:rPr>
        <w:t>Иткис Л</w:t>
      </w:r>
      <w:r>
        <w:rPr>
          <w:sz w:val="26"/>
          <w:szCs w:val="26"/>
        </w:rPr>
        <w:t>.</w:t>
      </w:r>
      <w:r w:rsidRPr="00CF1476" w:rsidR="00CF1476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CF1476" w:rsidR="00CF1476">
        <w:rPr>
          <w:sz w:val="26"/>
          <w:szCs w:val="26"/>
        </w:rPr>
        <w:t xml:space="preserve">, </w:t>
      </w:r>
      <w:r w:rsidRPr="00CF32A7">
        <w:rPr>
          <w:sz w:val="22"/>
          <w:szCs w:val="22"/>
        </w:rPr>
        <w:t>(данные изъяты)</w:t>
      </w:r>
      <w:r w:rsidRPr="00CF1476" w:rsidR="00CF1476">
        <w:rPr>
          <w:color w:val="000000"/>
          <w:sz w:val="26"/>
          <w:szCs w:val="26"/>
          <w:bdr w:val="none" w:sz="0" w:space="0" w:color="auto" w:frame="1"/>
        </w:rPr>
        <w:t>,</w:t>
      </w:r>
      <w:r w:rsidRPr="00CF1476">
        <w:rPr>
          <w:color w:val="000000"/>
          <w:sz w:val="26"/>
          <w:szCs w:val="26"/>
          <w:bdr w:val="none" w:sz="0" w:space="0" w:color="auto" w:frame="1"/>
        </w:rPr>
        <w:t> виновной в совершении административного правонарушения, предусмотренного</w:t>
      </w:r>
      <w:r w:rsidRPr="00CF1476" w:rsidR="00CF1476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CF1476" w:rsidR="00CF1476">
        <w:rPr>
          <w:color w:val="000000"/>
          <w:sz w:val="26"/>
          <w:szCs w:val="26"/>
          <w:bdr w:val="none" w:sz="0" w:space="0" w:color="auto" w:frame="1"/>
        </w:rPr>
        <w:t>ч</w:t>
      </w:r>
      <w:r w:rsidRPr="00CF1476" w:rsidR="00CF1476">
        <w:rPr>
          <w:color w:val="000000"/>
          <w:sz w:val="26"/>
          <w:szCs w:val="26"/>
          <w:bdr w:val="none" w:sz="0" w:space="0" w:color="auto" w:frame="1"/>
        </w:rPr>
        <w:t>.1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ст. 7.19 Кодекса Российской Федерации об административных правонарушениях, и назначить наказание в виде штрафа в разм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ере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  <w:r w:rsidRPr="00CF1476">
        <w:rPr>
          <w:color w:val="000000"/>
          <w:sz w:val="26"/>
          <w:szCs w:val="26"/>
          <w:bdr w:val="none" w:sz="0" w:space="0" w:color="auto" w:frame="1"/>
        </w:rPr>
        <w:t xml:space="preserve"> рублей.</w:t>
      </w: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CF1476">
        <w:rPr>
          <w:color w:val="000000"/>
          <w:sz w:val="26"/>
          <w:szCs w:val="26"/>
          <w:bdr w:val="none" w:sz="0" w:space="0" w:color="auto" w:frame="1"/>
        </w:rPr>
        <w:t xml:space="preserve">Сумма административного штрафа подлежит уплате по следующим реквизитам: </w:t>
      </w:r>
    </w:p>
    <w:p w:rsidR="00CF32A7" w:rsidP="00CF32A7">
      <w:pPr>
        <w:jc w:val="both"/>
        <w:rPr>
          <w:sz w:val="26"/>
          <w:szCs w:val="26"/>
        </w:rPr>
      </w:pPr>
      <w:r w:rsidRPr="004E19BD">
        <w:rPr>
          <w:b/>
        </w:rPr>
        <w:t>Получатель:</w:t>
      </w:r>
      <w:r w:rsidRPr="004E19BD">
        <w:t xml:space="preserve"> </w:t>
      </w:r>
      <w:r w:rsidRPr="00CF32A7"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 </w:t>
      </w:r>
    </w:p>
    <w:p w:rsidR="00CF1476" w:rsidRPr="00CF1476" w:rsidP="00CF32A7">
      <w:pPr>
        <w:jc w:val="both"/>
        <w:rPr>
          <w:sz w:val="26"/>
          <w:szCs w:val="26"/>
        </w:rPr>
      </w:pPr>
      <w:r w:rsidRPr="00CF1476">
        <w:rPr>
          <w:sz w:val="26"/>
          <w:szCs w:val="26"/>
          <w:shd w:val="clear" w:color="auto" w:fill="FFFFFF"/>
        </w:rPr>
        <w:t xml:space="preserve">В соответствии с </w:t>
      </w:r>
      <w:r w:rsidRPr="00CF1476">
        <w:rPr>
          <w:sz w:val="26"/>
          <w:szCs w:val="26"/>
          <w:shd w:val="clear" w:color="auto" w:fill="FFFFFF"/>
        </w:rPr>
        <w:t>ч</w:t>
      </w:r>
      <w:r w:rsidRPr="00CF1476">
        <w:rPr>
          <w:sz w:val="26"/>
          <w:szCs w:val="26"/>
          <w:shd w:val="clear" w:color="auto" w:fill="FFFFFF"/>
        </w:rPr>
        <w:t>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F1476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F1476">
        <w:rPr>
          <w:rStyle w:val="snippetequal"/>
          <w:bCs/>
          <w:sz w:val="26"/>
          <w:szCs w:val="26"/>
          <w:bdr w:val="none" w:sz="0" w:space="0" w:color="auto" w:frame="1"/>
        </w:rPr>
        <w:t>привлече</w:t>
      </w:r>
      <w:r w:rsidRPr="00CF1476">
        <w:rPr>
          <w:rStyle w:val="snippetequal"/>
          <w:bCs/>
          <w:sz w:val="26"/>
          <w:szCs w:val="26"/>
          <w:bdr w:val="none" w:sz="0" w:space="0" w:color="auto" w:frame="1"/>
        </w:rPr>
        <w:t>нным </w:t>
      </w:r>
      <w:r w:rsidRPr="00CF1476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</w:t>
      </w:r>
      <w:r w:rsidRPr="00CF1476">
        <w:rPr>
          <w:sz w:val="26"/>
          <w:szCs w:val="26"/>
          <w:shd w:val="clear" w:color="auto" w:fill="FFFFFF"/>
        </w:rPr>
        <w:t>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CF1476" w:rsidRPr="00CF1476" w:rsidP="00CF1476">
      <w:pPr>
        <w:ind w:firstLine="708"/>
        <w:jc w:val="both"/>
        <w:rPr>
          <w:sz w:val="26"/>
          <w:szCs w:val="26"/>
        </w:rPr>
      </w:pPr>
      <w:r w:rsidRPr="00CF1476">
        <w:rPr>
          <w:sz w:val="26"/>
          <w:szCs w:val="26"/>
          <w:shd w:val="clear" w:color="auto" w:fill="FFFFFF"/>
        </w:rPr>
        <w:t>Разъяснить Иткис Л.П. положение ч.1 ст.</w:t>
      </w:r>
      <w:hyperlink r:id="rId14" w:tgtFrame="_blank" w:tooltip="КОАП &gt;  Раздел II. Особенная часть &gt;&lt;span class=" w:history="1">
        <w:r w:rsidRPr="00CF1476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F1476">
        <w:rPr>
          <w:color w:val="000000" w:themeColor="text1"/>
          <w:sz w:val="26"/>
          <w:szCs w:val="26"/>
          <w:shd w:val="clear" w:color="auto" w:fill="FFFFFF"/>
        </w:rPr>
        <w:t>.</w:t>
      </w:r>
      <w:r w:rsidRPr="00CF1476">
        <w:rPr>
          <w:sz w:val="26"/>
          <w:szCs w:val="26"/>
          <w:shd w:val="clear" w:color="auto" w:fill="FFFFFF"/>
        </w:rPr>
        <w:t xml:space="preserve">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</w:t>
      </w:r>
      <w:r w:rsidRPr="00CF1476">
        <w:rPr>
          <w:sz w:val="26"/>
          <w:szCs w:val="26"/>
          <w:shd w:val="clear" w:color="auto" w:fill="FFFFFF"/>
        </w:rPr>
        <w:t>двукратном размере суммы неуплаченного штрафа, но не менее 1000 рублей, либо административный арест на срок до </w:t>
      </w:r>
      <w:r w:rsidRPr="00CF1476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CF1476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CF1476" w:rsidRPr="00CF1476" w:rsidP="00CF1476">
      <w:pPr>
        <w:ind w:firstLine="708"/>
        <w:jc w:val="both"/>
        <w:rPr>
          <w:sz w:val="26"/>
          <w:szCs w:val="26"/>
        </w:rPr>
      </w:pPr>
      <w:r w:rsidRPr="00CF1476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</w:t>
      </w:r>
      <w:r w:rsidRPr="00CF1476">
        <w:rPr>
          <w:sz w:val="26"/>
          <w:szCs w:val="26"/>
        </w:rPr>
        <w:t>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1476" w:rsidRPr="00CF1476" w:rsidP="00CF1476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CF1476">
      <w:pPr>
        <w:shd w:val="clear" w:color="auto" w:fill="FFFFFF"/>
        <w:ind w:firstLine="567"/>
        <w:rPr>
          <w:sz w:val="26"/>
          <w:szCs w:val="26"/>
        </w:rPr>
      </w:pPr>
      <w:r w:rsidRPr="00CF1476">
        <w:rPr>
          <w:sz w:val="26"/>
          <w:szCs w:val="26"/>
        </w:rPr>
        <w:t>Мировой судья                                                                                      А.А. Кулунчаков</w:t>
      </w: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CF1476" w:rsidRPr="00CF1476" w:rsidP="000966DE">
      <w:pPr>
        <w:shd w:val="clear" w:color="auto" w:fill="FFFFFF"/>
        <w:ind w:firstLine="54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0167AE" w:rsidRPr="00CF1476" w:rsidP="00BE4C37">
      <w:pPr>
        <w:shd w:val="clear" w:color="auto" w:fill="FFFFFF"/>
        <w:ind w:firstLine="567"/>
        <w:rPr>
          <w:sz w:val="26"/>
          <w:szCs w:val="26"/>
        </w:rPr>
      </w:pPr>
    </w:p>
    <w:sectPr w:rsidSect="00AB291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2C25"/>
    <w:rsid w:val="00003FB8"/>
    <w:rsid w:val="000108D4"/>
    <w:rsid w:val="000167AE"/>
    <w:rsid w:val="00025CCE"/>
    <w:rsid w:val="000264B1"/>
    <w:rsid w:val="00033CD8"/>
    <w:rsid w:val="00036595"/>
    <w:rsid w:val="00036A83"/>
    <w:rsid w:val="00042EF1"/>
    <w:rsid w:val="00043F92"/>
    <w:rsid w:val="00044D38"/>
    <w:rsid w:val="00044EC4"/>
    <w:rsid w:val="000602F2"/>
    <w:rsid w:val="00062AFE"/>
    <w:rsid w:val="00064C42"/>
    <w:rsid w:val="00084344"/>
    <w:rsid w:val="000966DE"/>
    <w:rsid w:val="0009773C"/>
    <w:rsid w:val="000A29F9"/>
    <w:rsid w:val="000C2DFE"/>
    <w:rsid w:val="000F6E72"/>
    <w:rsid w:val="00100356"/>
    <w:rsid w:val="00101788"/>
    <w:rsid w:val="00113B02"/>
    <w:rsid w:val="00115408"/>
    <w:rsid w:val="001334E0"/>
    <w:rsid w:val="00137F3A"/>
    <w:rsid w:val="00142000"/>
    <w:rsid w:val="001715CC"/>
    <w:rsid w:val="001A4079"/>
    <w:rsid w:val="001B3380"/>
    <w:rsid w:val="001E7767"/>
    <w:rsid w:val="001F61DB"/>
    <w:rsid w:val="0020453A"/>
    <w:rsid w:val="002069FB"/>
    <w:rsid w:val="002128E0"/>
    <w:rsid w:val="00224ECC"/>
    <w:rsid w:val="00234818"/>
    <w:rsid w:val="002367F0"/>
    <w:rsid w:val="002447B9"/>
    <w:rsid w:val="00281DB2"/>
    <w:rsid w:val="002B2F90"/>
    <w:rsid w:val="002C6360"/>
    <w:rsid w:val="002C6D0E"/>
    <w:rsid w:val="00303469"/>
    <w:rsid w:val="00324765"/>
    <w:rsid w:val="0032544F"/>
    <w:rsid w:val="003404CA"/>
    <w:rsid w:val="00352BB1"/>
    <w:rsid w:val="00361325"/>
    <w:rsid w:val="00381FE9"/>
    <w:rsid w:val="0039398F"/>
    <w:rsid w:val="003A5DB3"/>
    <w:rsid w:val="003A6324"/>
    <w:rsid w:val="003B7DA7"/>
    <w:rsid w:val="003D4C97"/>
    <w:rsid w:val="003E2278"/>
    <w:rsid w:val="003E2647"/>
    <w:rsid w:val="003E3A92"/>
    <w:rsid w:val="003F1710"/>
    <w:rsid w:val="00411EA2"/>
    <w:rsid w:val="00427B83"/>
    <w:rsid w:val="004309CC"/>
    <w:rsid w:val="00431614"/>
    <w:rsid w:val="00470BF6"/>
    <w:rsid w:val="0048063D"/>
    <w:rsid w:val="004822F5"/>
    <w:rsid w:val="00494339"/>
    <w:rsid w:val="00496BAE"/>
    <w:rsid w:val="004A299D"/>
    <w:rsid w:val="004B78BA"/>
    <w:rsid w:val="004C4E1C"/>
    <w:rsid w:val="004C5957"/>
    <w:rsid w:val="004D50EF"/>
    <w:rsid w:val="004D544A"/>
    <w:rsid w:val="004E19BD"/>
    <w:rsid w:val="004F6B26"/>
    <w:rsid w:val="00520BED"/>
    <w:rsid w:val="005260D4"/>
    <w:rsid w:val="00544440"/>
    <w:rsid w:val="00551609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37C3C"/>
    <w:rsid w:val="00644B58"/>
    <w:rsid w:val="006703E1"/>
    <w:rsid w:val="0067509D"/>
    <w:rsid w:val="00684370"/>
    <w:rsid w:val="00685105"/>
    <w:rsid w:val="00685360"/>
    <w:rsid w:val="006C3BE5"/>
    <w:rsid w:val="006D6256"/>
    <w:rsid w:val="006F3A5B"/>
    <w:rsid w:val="00784D56"/>
    <w:rsid w:val="007A055B"/>
    <w:rsid w:val="007A6B55"/>
    <w:rsid w:val="007B3A02"/>
    <w:rsid w:val="007D04FB"/>
    <w:rsid w:val="007E56B5"/>
    <w:rsid w:val="007F149B"/>
    <w:rsid w:val="00801B50"/>
    <w:rsid w:val="0080268B"/>
    <w:rsid w:val="00823C09"/>
    <w:rsid w:val="00832005"/>
    <w:rsid w:val="00857A95"/>
    <w:rsid w:val="008630F4"/>
    <w:rsid w:val="00872A3E"/>
    <w:rsid w:val="00892953"/>
    <w:rsid w:val="008B0227"/>
    <w:rsid w:val="008B4AF8"/>
    <w:rsid w:val="008C3FC8"/>
    <w:rsid w:val="009033D0"/>
    <w:rsid w:val="0091492C"/>
    <w:rsid w:val="009315CB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62A68"/>
    <w:rsid w:val="00A96AFA"/>
    <w:rsid w:val="00AA1E0A"/>
    <w:rsid w:val="00AB2916"/>
    <w:rsid w:val="00AB332B"/>
    <w:rsid w:val="00AB5038"/>
    <w:rsid w:val="00AC1C21"/>
    <w:rsid w:val="00AC2D65"/>
    <w:rsid w:val="00AD54B2"/>
    <w:rsid w:val="00AE59AF"/>
    <w:rsid w:val="00B13453"/>
    <w:rsid w:val="00B154D0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91C79"/>
    <w:rsid w:val="00B965AB"/>
    <w:rsid w:val="00BA0A76"/>
    <w:rsid w:val="00BB4BF7"/>
    <w:rsid w:val="00BB7397"/>
    <w:rsid w:val="00BC2844"/>
    <w:rsid w:val="00BE4C37"/>
    <w:rsid w:val="00C05E4D"/>
    <w:rsid w:val="00C130B5"/>
    <w:rsid w:val="00C26AD3"/>
    <w:rsid w:val="00C279F5"/>
    <w:rsid w:val="00C51967"/>
    <w:rsid w:val="00C72920"/>
    <w:rsid w:val="00C73952"/>
    <w:rsid w:val="00C92BC1"/>
    <w:rsid w:val="00CA5BC4"/>
    <w:rsid w:val="00CA74C5"/>
    <w:rsid w:val="00CB676E"/>
    <w:rsid w:val="00CC7F83"/>
    <w:rsid w:val="00CD5B88"/>
    <w:rsid w:val="00CD7BDB"/>
    <w:rsid w:val="00CE14CD"/>
    <w:rsid w:val="00CE312E"/>
    <w:rsid w:val="00CF1476"/>
    <w:rsid w:val="00CF32A7"/>
    <w:rsid w:val="00D4196B"/>
    <w:rsid w:val="00D47FFD"/>
    <w:rsid w:val="00D834E4"/>
    <w:rsid w:val="00D91FE2"/>
    <w:rsid w:val="00DB65D3"/>
    <w:rsid w:val="00DE3B9C"/>
    <w:rsid w:val="00DE43F5"/>
    <w:rsid w:val="00E02800"/>
    <w:rsid w:val="00E44AE1"/>
    <w:rsid w:val="00E6692E"/>
    <w:rsid w:val="00E81049"/>
    <w:rsid w:val="00EA05D4"/>
    <w:rsid w:val="00EB2B25"/>
    <w:rsid w:val="00EF55D8"/>
    <w:rsid w:val="00EF5CC6"/>
    <w:rsid w:val="00F07EC1"/>
    <w:rsid w:val="00F162D8"/>
    <w:rsid w:val="00F27B3A"/>
    <w:rsid w:val="00F316D7"/>
    <w:rsid w:val="00F4367B"/>
    <w:rsid w:val="00F52192"/>
    <w:rsid w:val="00F72C1D"/>
    <w:rsid w:val="00F9199D"/>
    <w:rsid w:val="00FA07DA"/>
    <w:rsid w:val="00FA59B7"/>
    <w:rsid w:val="00FA5FBC"/>
    <w:rsid w:val="00FC10C3"/>
    <w:rsid w:val="00FF2AFD"/>
    <w:rsid w:val="00FF7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3/" TargetMode="External" /><Relationship Id="rId11" Type="http://schemas.openxmlformats.org/officeDocument/2006/relationships/hyperlink" Target="http://sudact.ru/law/konstitutsiia/" TargetMode="External" /><Relationship Id="rId12" Type="http://schemas.openxmlformats.org/officeDocument/2006/relationships/hyperlink" Target="http://sudact.ru/law/koap/razdel-ii/glava-7/statia-7.19/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consultantplus://offline/ref=629098D4171F79A402A1D876B38D8A7FC65CF4890C624457A18595231E311BCF7056AFCE262B8775y6jEH" TargetMode="External" /><Relationship Id="rId7" Type="http://schemas.openxmlformats.org/officeDocument/2006/relationships/hyperlink" Target="consultantplus://offline/ref=979DD26408DF900C3691C2D46D560B632F5DC84B58572A3D7242AB35408CE74C4A03C503E2B87B22oCy6H" TargetMode="External" /><Relationship Id="rId8" Type="http://schemas.openxmlformats.org/officeDocument/2006/relationships/hyperlink" Target="consultantplus://offline/ref=979DD26408DF900C3691C2D46D560B632F5DC84B58572A3D7242AB35408CE74C4A03C503E2B87B23oCy5H" TargetMode="External" /><Relationship Id="rId9" Type="http://schemas.openxmlformats.org/officeDocument/2006/relationships/hyperlink" Target="http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DD043-BC5B-4159-A0DF-8F3F142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