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</w:t>
      </w:r>
      <w:r w:rsidR="00FE09C0">
        <w:t>53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09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</w:t>
      </w:r>
      <w:r>
        <w:rPr>
          <w:lang w:val="uk-UA"/>
        </w:rPr>
        <w:t>л</w:t>
      </w:r>
      <w:r w:rsidR="00846805">
        <w:rPr>
          <w:lang w:val="uk-UA"/>
        </w:rPr>
        <w:t>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FE09C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 w:rsidR="000A27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0A27A4">
              <w:rPr>
                <w:sz w:val="24"/>
                <w:szCs w:val="24"/>
                <w:lang w:eastAsia="en-US"/>
              </w:rPr>
              <w:t xml:space="preserve">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0A27A4">
              <w:rPr>
                <w:sz w:val="24"/>
                <w:szCs w:val="24"/>
                <w:lang w:eastAsia="en-US"/>
              </w:rPr>
              <w:t>к</w:t>
            </w:r>
            <w:r w:rsidRPr="00E50F47" w:rsidR="00E50F47">
              <w:rPr>
                <w:sz w:val="24"/>
                <w:szCs w:val="24"/>
                <w:lang w:eastAsia="en-US"/>
              </w:rPr>
              <w:t>и  РФ,</w:t>
            </w:r>
            <w:r w:rsidR="006F230B">
              <w:rPr>
                <w:sz w:val="24"/>
                <w:szCs w:val="24"/>
                <w:lang w:eastAsia="en-US"/>
              </w:rPr>
              <w:t xml:space="preserve"> </w:t>
            </w:r>
            <w:r w:rsidRPr="00E50F47" w:rsidR="00E50F47">
              <w:rPr>
                <w:sz w:val="24"/>
                <w:szCs w:val="24"/>
                <w:lang w:eastAsia="en-US"/>
              </w:rPr>
              <w:t>работающе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» Ленинского района Республики Крым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 xml:space="preserve">за совершение правонарушения, предусмотренного </w:t>
      </w:r>
      <w:r w:rsidR="00AF4F98">
        <w:t xml:space="preserve">ч. 2 </w:t>
      </w:r>
      <w:r>
        <w:t>ст. 15.33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ED08B8">
        <w:t>о</w:t>
      </w:r>
      <w:r w:rsidR="00ED08B8"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E55FB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E50F47">
        <w:t>допустил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 xml:space="preserve">нарушении срока предоставления </w:t>
      </w:r>
      <w:r w:rsidR="00FE09C0">
        <w:t xml:space="preserve">Расчета по начисленным и уплаченным страховым взносам на обязательное социальное </w:t>
      </w:r>
      <w:r w:rsidR="00A2064A">
        <w:t xml:space="preserve">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="00A2064A">
        <w:t>года.</w:t>
      </w:r>
      <w:r w:rsidR="00DB2FFF">
        <w:t xml:space="preserve"> </w:t>
      </w:r>
      <w:r w:rsidR="00A2064A">
        <w:t>Согласно Приказа Фонда социального страхования Российской Федерации от 07.06.2017 №275 «Об утверждении формы расчета по на</w:t>
      </w:r>
      <w:r w:rsidR="00E44761">
        <w:t>ч</w:t>
      </w:r>
      <w:r w:rsidR="00A2064A">
        <w:t>и</w:t>
      </w:r>
      <w:r w:rsidR="00E44761">
        <w:t>с</w:t>
      </w:r>
      <w:r w:rsidR="00A2064A">
        <w:t>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E44761">
        <w:t>, а также по расходам на выплату страхового обеспечения и Порядка её заполнения», предусмотрена обязанность предоставлять Расчет по начисленным и уплаченным страховым взносам на обязательное социальное страхование от несчастных</w:t>
      </w:r>
      <w:r w:rsidR="00E44761">
        <w:t xml:space="preserve">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E44761">
        <w:t>г</w:t>
      </w:r>
      <w:r w:rsidR="00E44761">
        <w:t xml:space="preserve">ода не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периодом.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E44761">
        <w:t>г</w:t>
      </w:r>
      <w:r w:rsidR="00E44761">
        <w:t>ода</w:t>
      </w:r>
      <w:r>
        <w:t xml:space="preserve"> должен быть представлен плательщиком </w:t>
      </w:r>
      <w:r>
        <w:rPr>
          <w:sz w:val="28"/>
          <w:szCs w:val="28"/>
          <w:lang w:eastAsia="en-US"/>
        </w:rPr>
        <w:t>(данные изъяты)</w:t>
      </w:r>
      <w:r>
        <w:t>включительно</w:t>
      </w:r>
      <w:r w:rsidR="00E44761">
        <w:t xml:space="preserve"> на бумажных носителях или не позднее </w:t>
      </w:r>
      <w:r>
        <w:rPr>
          <w:sz w:val="28"/>
          <w:szCs w:val="28"/>
          <w:lang w:eastAsia="en-US"/>
        </w:rPr>
        <w:t>(данные изъяты)</w:t>
      </w:r>
      <w:r w:rsidR="00E44761">
        <w:t>в электронном виде</w:t>
      </w:r>
      <w:r>
        <w:t xml:space="preserve">, однако </w:t>
      </w:r>
      <w:r w:rsidR="00E44761">
        <w:t xml:space="preserve">указанный Расчет за </w:t>
      </w:r>
      <w:r>
        <w:rPr>
          <w:sz w:val="28"/>
          <w:szCs w:val="28"/>
          <w:lang w:eastAsia="en-US"/>
        </w:rPr>
        <w:t>(данные изъяты)</w:t>
      </w:r>
      <w:r w:rsidR="00E44761">
        <w:t>года</w:t>
      </w:r>
      <w:r>
        <w:t xml:space="preserve"> предоставлен </w:t>
      </w:r>
      <w:r>
        <w:rPr>
          <w:sz w:val="28"/>
          <w:szCs w:val="28"/>
          <w:lang w:eastAsia="en-US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t xml:space="preserve"> судебное заседание явил</w:t>
      </w:r>
      <w:r w:rsidR="002B23FD">
        <w:t>а</w:t>
      </w:r>
      <w:r>
        <w:t>с</w:t>
      </w:r>
      <w:r w:rsidR="002B23FD">
        <w:t>ь</w:t>
      </w:r>
      <w:r w:rsidR="00DB2FFF">
        <w:t>.</w:t>
      </w:r>
      <w:r w:rsidR="001746B9">
        <w:t xml:space="preserve"> </w:t>
      </w:r>
      <w:r>
        <w:t>Вину не признала</w:t>
      </w:r>
      <w:r w:rsidR="00BB550F">
        <w:t>, пояснила, что Актом камеральной проверки №</w:t>
      </w:r>
      <w:r>
        <w:rPr>
          <w:sz w:val="28"/>
          <w:szCs w:val="28"/>
          <w:lang w:eastAsia="en-US"/>
        </w:rPr>
        <w:t>(данные изъяты)</w:t>
      </w:r>
      <w:r w:rsidR="00BB550F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="00BB550F">
        <w:t xml:space="preserve">, составленным Фондом социального страхования Государственное учреждение – региональное отделение Фонда социального страхования Российской Федерации по Республике Крым, привлечено  </w:t>
      </w:r>
      <w:r>
        <w:rPr>
          <w:sz w:val="28"/>
          <w:szCs w:val="28"/>
          <w:lang w:eastAsia="en-US"/>
        </w:rPr>
        <w:t>(данные изъяты)</w:t>
      </w:r>
      <w:r w:rsidR="00BB550F">
        <w:t>» Ленинского района Республики Крым к ответственности за непредставление в установленный срок Расчета (Форма 4 ФСС)</w:t>
      </w:r>
      <w:r>
        <w:t>.</w:t>
      </w:r>
      <w:r w:rsidR="00BB550F">
        <w:t xml:space="preserve"> Считает, что она, как заведующая МБДОУ «</w:t>
      </w:r>
      <w:r>
        <w:rPr>
          <w:sz w:val="28"/>
          <w:szCs w:val="28"/>
          <w:lang w:eastAsia="en-US"/>
        </w:rPr>
        <w:t>(данные изъяты)</w:t>
      </w:r>
      <w:r w:rsidR="00BB550F">
        <w:t>» Ленинского района Республики Крым не должна быть привлечена к ответственности за указанное правонарушение.</w:t>
      </w:r>
    </w:p>
    <w:p w:rsidR="00524638" w:rsidP="00524638">
      <w:pPr>
        <w:ind w:firstLine="708"/>
        <w:jc w:val="both"/>
      </w:pPr>
      <w:r>
        <w:t xml:space="preserve">Представитель </w:t>
      </w:r>
      <w:r w:rsidR="00E44761">
        <w:t>Фонда социального страхования ГУ-РО ФСС РФ по РК Филиал №13</w:t>
      </w:r>
      <w:r>
        <w:t>, надлежаще изве</w:t>
      </w:r>
      <w:r>
        <w:t>щенный о времени и месте судебного заседания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t>в</w:t>
      </w:r>
      <w:r>
        <w:t xml:space="preserve"> совершении административного </w:t>
      </w:r>
      <w:r>
        <w:t>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>
        <w:t xml:space="preserve"> от </w:t>
      </w:r>
      <w:r>
        <w:rPr>
          <w:sz w:val="28"/>
          <w:szCs w:val="28"/>
          <w:lang w:eastAsia="en-US"/>
        </w:rPr>
        <w:t>(данные изъяты)</w:t>
      </w:r>
      <w:r>
        <w:t xml:space="preserve">; </w:t>
      </w:r>
      <w:r w:rsidR="00BB550F">
        <w:t>актом камеральной проверки №</w:t>
      </w:r>
      <w:r>
        <w:rPr>
          <w:sz w:val="28"/>
          <w:szCs w:val="28"/>
          <w:lang w:eastAsia="en-US"/>
        </w:rPr>
        <w:t>(данные изъяты)</w:t>
      </w:r>
      <w:r w:rsidR="00BB550F">
        <w:t xml:space="preserve"> от </w:t>
      </w:r>
      <w:r>
        <w:rPr>
          <w:sz w:val="28"/>
          <w:szCs w:val="28"/>
          <w:lang w:eastAsia="en-US"/>
        </w:rPr>
        <w:t>(данные изъяты)</w:t>
      </w:r>
      <w:r>
        <w:t xml:space="preserve">; </w:t>
      </w:r>
      <w:r w:rsidR="00BB550F">
        <w:t>Расчетом (форма 4-ФСС)</w:t>
      </w:r>
      <w:r w:rsidR="00AF4F98">
        <w:t xml:space="preserve">; </w:t>
      </w:r>
      <w:r>
        <w:t xml:space="preserve">выпиской из Единого государственного реестра </w:t>
      </w:r>
      <w:r w:rsidR="00ED08B8">
        <w:t>юридических лиц</w:t>
      </w:r>
      <w:r w:rsidR="001746B9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="001746B9">
        <w:rPr>
          <w:shd w:val="clear" w:color="auto" w:fill="FFFFFF"/>
        </w:rPr>
        <w:t>.</w:t>
      </w:r>
      <w:r w:rsidR="007C3B72">
        <w:t xml:space="preserve"> </w:t>
      </w:r>
      <w:r>
        <w:t>п</w:t>
      </w:r>
      <w:r>
        <w:t xml:space="preserve">равильно квалифицированы по </w:t>
      </w:r>
      <w:r w:rsidR="00AF4F98">
        <w:t xml:space="preserve">ч. 2 </w:t>
      </w:r>
      <w:r>
        <w:t xml:space="preserve">ст.15.33 КоАП РФ как </w:t>
      </w:r>
      <w:r w:rsidR="00AF4F98"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взносам в территориальные органы Фонда социального страхования Российской Федерации</w:t>
      </w:r>
      <w:r>
        <w:t>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</w:t>
      </w:r>
      <w:r>
        <w:t>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</w:t>
      </w:r>
      <w:r>
        <w:t>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</w:t>
      </w:r>
      <w:r>
        <w:t xml:space="preserve">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AF4F98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50F47" w:rsidR="00AF4F98">
        <w:rPr>
          <w:lang w:eastAsia="en-US"/>
        </w:rPr>
        <w:t>г</w:t>
      </w:r>
      <w:r w:rsidRPr="00E50F47" w:rsidR="00AF4F98">
        <w:rPr>
          <w:lang w:eastAsia="en-US"/>
        </w:rPr>
        <w:t>ода 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 xml:space="preserve">в совершении правонарушения, предусмотренного </w:t>
      </w:r>
      <w:r w:rsidR="00AF4F98">
        <w:t xml:space="preserve">ч. 2 </w:t>
      </w:r>
      <w:r>
        <w:t>ст. 15.33 КоАП РФ и подвергнуть е</w:t>
      </w:r>
      <w:r w:rsidR="002B23FD">
        <w:t>ё</w:t>
      </w:r>
      <w:r>
        <w:t xml:space="preserve"> адми</w:t>
      </w:r>
      <w:r>
        <w:t xml:space="preserve">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( ГУ – </w:t>
      </w:r>
      <w:r w:rsidR="00AF4F98">
        <w:t>Р</w:t>
      </w:r>
      <w:r>
        <w:t>О</w:t>
      </w:r>
      <w:r w:rsidR="00AF4F98">
        <w:t xml:space="preserve"> ФСС РФ по Республике Крым, л/с 04754С95020</w:t>
      </w:r>
      <w:r>
        <w:t>), счет № 40101810335100010001, БИК 043510001, ИНН 770</w:t>
      </w:r>
      <w:r w:rsidR="00AF4F98">
        <w:t>7830048</w:t>
      </w:r>
      <w:r>
        <w:t>, КПП</w:t>
      </w:r>
      <w:r>
        <w:t xml:space="preserve"> 910201001,</w:t>
      </w:r>
      <w:r w:rsidR="00AF4F98">
        <w:t xml:space="preserve"> банк получателя: Отделение по Республике Крым Центрального банка Российской Федерации,</w:t>
      </w:r>
      <w:r>
        <w:t xml:space="preserve"> ОКТМО 35</w:t>
      </w:r>
      <w:r w:rsidR="00AF4F98">
        <w:t>701000</w:t>
      </w:r>
      <w:r>
        <w:t xml:space="preserve">, </w:t>
      </w:r>
      <w:r w:rsidR="005C7D60">
        <w:t>КБК 39311 6900 700 76000 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</w:t>
      </w:r>
      <w:r>
        <w:t>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</w:t>
      </w:r>
      <w:r>
        <w:t>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</w:t>
      </w:r>
      <w:r w:rsidR="00F437FA">
        <w:t xml:space="preserve">            </w:t>
      </w:r>
      <w:r w:rsidR="00B16F4A">
        <w:t xml:space="preserve">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746B9"/>
    <w:rsid w:val="001A52A9"/>
    <w:rsid w:val="001B12B3"/>
    <w:rsid w:val="00222F93"/>
    <w:rsid w:val="002B23FD"/>
    <w:rsid w:val="00303CEC"/>
    <w:rsid w:val="00344939"/>
    <w:rsid w:val="003A5305"/>
    <w:rsid w:val="00452ABA"/>
    <w:rsid w:val="00486EF3"/>
    <w:rsid w:val="004C4176"/>
    <w:rsid w:val="00502972"/>
    <w:rsid w:val="00524638"/>
    <w:rsid w:val="00537EC0"/>
    <w:rsid w:val="005C7D60"/>
    <w:rsid w:val="00601E66"/>
    <w:rsid w:val="00643F63"/>
    <w:rsid w:val="00674962"/>
    <w:rsid w:val="006F230B"/>
    <w:rsid w:val="00742055"/>
    <w:rsid w:val="00757AB3"/>
    <w:rsid w:val="007C3B72"/>
    <w:rsid w:val="00846805"/>
    <w:rsid w:val="008648EE"/>
    <w:rsid w:val="0086521F"/>
    <w:rsid w:val="008B02FF"/>
    <w:rsid w:val="00936227"/>
    <w:rsid w:val="009838BA"/>
    <w:rsid w:val="00A2064A"/>
    <w:rsid w:val="00A231A1"/>
    <w:rsid w:val="00A25515"/>
    <w:rsid w:val="00A3342A"/>
    <w:rsid w:val="00A87B8D"/>
    <w:rsid w:val="00A9553F"/>
    <w:rsid w:val="00AF4F98"/>
    <w:rsid w:val="00B16F4A"/>
    <w:rsid w:val="00B46D0A"/>
    <w:rsid w:val="00BA3AB7"/>
    <w:rsid w:val="00BB35A5"/>
    <w:rsid w:val="00BB550F"/>
    <w:rsid w:val="00BC06EE"/>
    <w:rsid w:val="00C12FFC"/>
    <w:rsid w:val="00D23B9F"/>
    <w:rsid w:val="00D47D04"/>
    <w:rsid w:val="00DB2FFF"/>
    <w:rsid w:val="00E44761"/>
    <w:rsid w:val="00E50F47"/>
    <w:rsid w:val="00E55FB9"/>
    <w:rsid w:val="00EA48C7"/>
    <w:rsid w:val="00ED08B8"/>
    <w:rsid w:val="00F437FA"/>
    <w:rsid w:val="00F54129"/>
    <w:rsid w:val="00FB2453"/>
    <w:rsid w:val="00FE09C0"/>
    <w:rsid w:val="00FF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FB8E-E491-4D0B-AFAE-E7A927EA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