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A82" w:rsidRPr="00F35C77" w:rsidP="00C65A82">
      <w:pPr>
        <w:jc w:val="right"/>
        <w:rPr>
          <w:b/>
        </w:rPr>
      </w:pPr>
      <w:r w:rsidRPr="00F35C77">
        <w:rPr>
          <w:b/>
        </w:rPr>
        <w:t xml:space="preserve">   Дело № 5-</w:t>
      </w:r>
      <w:r w:rsidRPr="00F35C77" w:rsidR="003F1342">
        <w:rPr>
          <w:b/>
        </w:rPr>
        <w:t>63</w:t>
      </w:r>
      <w:r w:rsidRPr="00F35C77">
        <w:rPr>
          <w:b/>
        </w:rPr>
        <w:t>-</w:t>
      </w:r>
      <w:r w:rsidR="003F4E04">
        <w:rPr>
          <w:b/>
        </w:rPr>
        <w:t>210</w:t>
      </w:r>
      <w:r w:rsidRPr="00F35C77">
        <w:rPr>
          <w:b/>
        </w:rPr>
        <w:t>/20</w:t>
      </w:r>
      <w:r w:rsidRPr="00F35C77" w:rsidR="00A23D10">
        <w:rPr>
          <w:b/>
        </w:rPr>
        <w:t>2</w:t>
      </w:r>
      <w:r w:rsidR="00E73F30">
        <w:rPr>
          <w:b/>
        </w:rPr>
        <w:t>2</w:t>
      </w:r>
    </w:p>
    <w:p w:rsidR="00C65A82" w:rsidRPr="00FA4A76" w:rsidP="00C65A82">
      <w:pPr>
        <w:jc w:val="center"/>
        <w:rPr>
          <w:b/>
          <w:sz w:val="28"/>
          <w:szCs w:val="28"/>
        </w:rPr>
      </w:pPr>
      <w:r w:rsidRPr="00FA4A76">
        <w:rPr>
          <w:b/>
          <w:sz w:val="28"/>
          <w:szCs w:val="28"/>
        </w:rPr>
        <w:t>ПОСТАНОВЛЕНИЕ</w:t>
      </w:r>
    </w:p>
    <w:p w:rsidR="00C65A82" w:rsidRPr="00FA4A76" w:rsidP="00C65A82">
      <w:pPr>
        <w:jc w:val="both"/>
        <w:rPr>
          <w:sz w:val="28"/>
          <w:szCs w:val="28"/>
          <w:lang w:val="uk-UA"/>
        </w:rPr>
      </w:pPr>
    </w:p>
    <w:p w:rsidR="00C65A82" w:rsidRPr="00FA4A76" w:rsidP="00C65A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июля</w:t>
      </w:r>
      <w:r w:rsidRPr="00FA4A76">
        <w:rPr>
          <w:sz w:val="28"/>
          <w:szCs w:val="28"/>
          <w:lang w:val="uk-UA"/>
        </w:rPr>
        <w:t xml:space="preserve"> 20</w:t>
      </w:r>
      <w:r w:rsidRPr="00FA4A76" w:rsidR="00A23D10">
        <w:rPr>
          <w:sz w:val="28"/>
          <w:szCs w:val="28"/>
          <w:lang w:val="uk-UA"/>
        </w:rPr>
        <w:t>2</w:t>
      </w:r>
      <w:r w:rsidRPr="00FA4A76" w:rsidR="00E73F30">
        <w:rPr>
          <w:sz w:val="28"/>
          <w:szCs w:val="28"/>
          <w:lang w:val="uk-UA"/>
        </w:rPr>
        <w:t>2</w:t>
      </w:r>
      <w:r w:rsidRPr="00FA4A76">
        <w:rPr>
          <w:sz w:val="28"/>
          <w:szCs w:val="28"/>
          <w:lang w:val="uk-UA"/>
        </w:rPr>
        <w:t xml:space="preserve"> г</w:t>
      </w:r>
      <w:r w:rsidRPr="00FA4A76" w:rsidR="00E73F30">
        <w:rPr>
          <w:sz w:val="28"/>
          <w:szCs w:val="28"/>
          <w:lang w:val="uk-UA"/>
        </w:rPr>
        <w:t>ода</w:t>
      </w:r>
      <w:r w:rsidRPr="00FA4A76">
        <w:rPr>
          <w:sz w:val="28"/>
          <w:szCs w:val="28"/>
          <w:lang w:val="uk-UA"/>
        </w:rPr>
        <w:t xml:space="preserve">                       </w:t>
      </w:r>
      <w:r w:rsidRPr="00FA4A76" w:rsidR="002E6AA5">
        <w:rPr>
          <w:sz w:val="28"/>
          <w:szCs w:val="28"/>
          <w:lang w:val="uk-UA"/>
        </w:rPr>
        <w:t xml:space="preserve">                                        </w:t>
      </w:r>
      <w:r w:rsidRPr="00FA4A76" w:rsidR="006F3865">
        <w:rPr>
          <w:sz w:val="28"/>
          <w:szCs w:val="28"/>
          <w:lang w:val="uk-UA"/>
        </w:rPr>
        <w:t xml:space="preserve">   </w:t>
      </w:r>
      <w:r w:rsidRPr="00FA4A76" w:rsidR="00F35C77">
        <w:rPr>
          <w:sz w:val="28"/>
          <w:szCs w:val="28"/>
          <w:lang w:val="uk-UA"/>
        </w:rPr>
        <w:t xml:space="preserve">              </w:t>
      </w:r>
      <w:r w:rsidRPr="00FA4A76" w:rsidR="006F3865">
        <w:rPr>
          <w:sz w:val="28"/>
          <w:szCs w:val="28"/>
          <w:lang w:val="uk-UA"/>
        </w:rPr>
        <w:t xml:space="preserve"> </w:t>
      </w:r>
      <w:r w:rsidRPr="00FA4A76">
        <w:rPr>
          <w:sz w:val="28"/>
          <w:szCs w:val="28"/>
          <w:lang w:val="uk-UA"/>
        </w:rPr>
        <w:t xml:space="preserve">   пгт. Ленино</w:t>
      </w:r>
    </w:p>
    <w:p w:rsidR="00C65A82" w:rsidRPr="00FA4A76" w:rsidP="00C65A82">
      <w:pPr>
        <w:jc w:val="both"/>
        <w:rPr>
          <w:sz w:val="28"/>
          <w:szCs w:val="28"/>
          <w:lang w:val="uk-UA"/>
        </w:rPr>
      </w:pPr>
    </w:p>
    <w:p w:rsidR="00E73F30" w:rsidRPr="00FA4A76" w:rsidP="00F35C77">
      <w:pPr>
        <w:ind w:firstLine="708"/>
        <w:jc w:val="both"/>
        <w:rPr>
          <w:sz w:val="28"/>
          <w:szCs w:val="28"/>
        </w:rPr>
      </w:pPr>
      <w:r w:rsidRPr="00FA4A76">
        <w:rPr>
          <w:sz w:val="28"/>
          <w:szCs w:val="28"/>
          <w:lang w:val="uk-UA"/>
        </w:rPr>
        <w:t>М</w:t>
      </w:r>
      <w:r w:rsidRPr="00FA4A76">
        <w:rPr>
          <w:sz w:val="28"/>
          <w:szCs w:val="28"/>
        </w:rPr>
        <w:t>ировой судья</w:t>
      </w:r>
      <w:r w:rsidRPr="00FA4A76" w:rsidR="00C65A82">
        <w:rPr>
          <w:sz w:val="28"/>
          <w:szCs w:val="28"/>
        </w:rPr>
        <w:t xml:space="preserve"> судебного участка №6</w:t>
      </w:r>
      <w:r w:rsidRPr="00FA4A76">
        <w:rPr>
          <w:sz w:val="28"/>
          <w:szCs w:val="28"/>
        </w:rPr>
        <w:t>3</w:t>
      </w:r>
      <w:r w:rsidRPr="00FA4A76" w:rsidR="00C65A82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</w:t>
      </w:r>
      <w:r w:rsidRPr="00FA4A76">
        <w:rPr>
          <w:sz w:val="28"/>
          <w:szCs w:val="28"/>
        </w:rPr>
        <w:t>–</w:t>
      </w:r>
      <w:r w:rsidRPr="00FA4A76" w:rsidR="00D9729A">
        <w:rPr>
          <w:sz w:val="28"/>
          <w:szCs w:val="28"/>
        </w:rPr>
        <w:t xml:space="preserve"> </w:t>
      </w:r>
    </w:p>
    <w:p w:rsidR="00AB34BC" w:rsidP="00AB34BC">
      <w:pPr>
        <w:ind w:left="728"/>
        <w:jc w:val="both"/>
        <w:rPr>
          <w:sz w:val="20"/>
          <w:szCs w:val="20"/>
        </w:rPr>
      </w:pPr>
      <w:r w:rsidRPr="007D6A7A">
        <w:rPr>
          <w:sz w:val="28"/>
          <w:szCs w:val="28"/>
        </w:rPr>
        <w:t>Погибельного</w:t>
      </w:r>
      <w:r w:rsidRPr="007D6A7A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D6A7A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D6A7A">
        <w:rPr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</w:p>
    <w:p w:rsidR="00C65A82" w:rsidRPr="00FA4A76" w:rsidP="00AB34BC">
      <w:pPr>
        <w:ind w:left="728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в совершении администр</w:t>
      </w:r>
      <w:r w:rsidRPr="00FA4A76">
        <w:rPr>
          <w:sz w:val="28"/>
          <w:szCs w:val="28"/>
        </w:rPr>
        <w:t xml:space="preserve">ативного правонарушения, предусмотренного </w:t>
      </w:r>
      <w:r w:rsidRPr="00FA4A76" w:rsidR="00D9729A">
        <w:rPr>
          <w:sz w:val="28"/>
          <w:szCs w:val="28"/>
        </w:rPr>
        <w:t xml:space="preserve">ч.2 </w:t>
      </w:r>
      <w:r w:rsidRPr="00FA4A76">
        <w:rPr>
          <w:sz w:val="28"/>
          <w:szCs w:val="28"/>
        </w:rPr>
        <w:t xml:space="preserve">ст. </w:t>
      </w:r>
      <w:r w:rsidRPr="00FA4A76" w:rsidR="00D9729A">
        <w:rPr>
          <w:sz w:val="28"/>
          <w:szCs w:val="28"/>
        </w:rPr>
        <w:t>13.19.2</w:t>
      </w:r>
      <w:r w:rsidRPr="00FA4A76" w:rsidR="002E6AA5">
        <w:rPr>
          <w:sz w:val="28"/>
          <w:szCs w:val="28"/>
        </w:rPr>
        <w:t xml:space="preserve"> </w:t>
      </w:r>
      <w:r w:rsidRPr="00FA4A76" w:rsidR="00D9729A">
        <w:rPr>
          <w:sz w:val="28"/>
          <w:szCs w:val="28"/>
        </w:rPr>
        <w:t>Кодекса Российской Федерации об административных правонарушениях (далее -</w:t>
      </w:r>
      <w:r w:rsidRPr="00FA4A76">
        <w:rPr>
          <w:sz w:val="28"/>
          <w:szCs w:val="28"/>
        </w:rPr>
        <w:t xml:space="preserve"> КоАП РФ</w:t>
      </w:r>
      <w:r w:rsidRPr="00FA4A76" w:rsidR="00D9729A">
        <w:rPr>
          <w:sz w:val="28"/>
          <w:szCs w:val="28"/>
        </w:rPr>
        <w:t>)</w:t>
      </w:r>
      <w:r w:rsidRPr="00FA4A76">
        <w:rPr>
          <w:sz w:val="28"/>
          <w:szCs w:val="28"/>
        </w:rPr>
        <w:t>, -</w:t>
      </w:r>
    </w:p>
    <w:p w:rsidR="00C65A82" w:rsidRPr="00FA4A76" w:rsidP="00C65A82">
      <w:pPr>
        <w:jc w:val="center"/>
        <w:rPr>
          <w:b/>
          <w:sz w:val="28"/>
          <w:szCs w:val="28"/>
        </w:rPr>
      </w:pPr>
      <w:r w:rsidRPr="00FA4A76">
        <w:rPr>
          <w:b/>
          <w:sz w:val="28"/>
          <w:szCs w:val="28"/>
        </w:rPr>
        <w:t>УСТАНОВИЛ:</w:t>
      </w:r>
    </w:p>
    <w:p w:rsidR="004A0A51" w:rsidRPr="00FA4A76" w:rsidP="007D38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Д</w:t>
      </w:r>
      <w:r w:rsidRPr="00FA4A76" w:rsidR="00C65A82">
        <w:rPr>
          <w:sz w:val="28"/>
          <w:szCs w:val="28"/>
        </w:rPr>
        <w:t xml:space="preserve">олжностное лицо </w:t>
      </w:r>
      <w:r w:rsidR="003F4E04">
        <w:rPr>
          <w:sz w:val="28"/>
          <w:szCs w:val="28"/>
        </w:rPr>
        <w:t>Погибельный В.В.</w:t>
      </w:r>
      <w:r w:rsidRPr="00FA4A76" w:rsidR="00261646">
        <w:rPr>
          <w:sz w:val="28"/>
          <w:szCs w:val="28"/>
        </w:rPr>
        <w:t xml:space="preserve"> </w:t>
      </w:r>
      <w:r w:rsidRPr="00FA4A76" w:rsidR="00632B7B">
        <w:rPr>
          <w:sz w:val="28"/>
          <w:szCs w:val="28"/>
        </w:rPr>
        <w:t xml:space="preserve"> допустил</w:t>
      </w:r>
      <w:r w:rsidRPr="00FA4A76" w:rsidR="001E5B9F">
        <w:rPr>
          <w:sz w:val="28"/>
          <w:szCs w:val="28"/>
        </w:rPr>
        <w:t xml:space="preserve"> </w:t>
      </w:r>
      <w:r w:rsidRPr="00FA4A76" w:rsidR="00094455">
        <w:rPr>
          <w:sz w:val="28"/>
          <w:szCs w:val="28"/>
        </w:rPr>
        <w:t xml:space="preserve"> </w:t>
      </w:r>
      <w:r w:rsidRPr="00FA4A76" w:rsidR="00C65A82">
        <w:rPr>
          <w:sz w:val="28"/>
          <w:szCs w:val="28"/>
        </w:rPr>
        <w:t xml:space="preserve">административное правонарушение, выразившееся </w:t>
      </w:r>
      <w:r w:rsidRPr="00FA4A76" w:rsidR="00D9729A">
        <w:rPr>
          <w:sz w:val="28"/>
          <w:szCs w:val="28"/>
        </w:rPr>
        <w:t>в не</w:t>
      </w:r>
      <w:r w:rsidRPr="00FA4A76" w:rsidR="00261646">
        <w:rPr>
          <w:sz w:val="28"/>
          <w:szCs w:val="28"/>
        </w:rPr>
        <w:t xml:space="preserve"> </w:t>
      </w:r>
      <w:r w:rsidRPr="00FA4A76" w:rsidR="00D9729A">
        <w:rPr>
          <w:sz w:val="28"/>
          <w:szCs w:val="28"/>
        </w:rPr>
        <w:t>размещении</w:t>
      </w:r>
      <w:r w:rsidRPr="00FA4A76" w:rsidR="00632B7B">
        <w:rPr>
          <w:sz w:val="28"/>
          <w:szCs w:val="28"/>
        </w:rPr>
        <w:t xml:space="preserve"> </w:t>
      </w:r>
      <w:r w:rsidRPr="00FA4A76">
        <w:rPr>
          <w:sz w:val="28"/>
          <w:szCs w:val="28"/>
        </w:rPr>
        <w:t xml:space="preserve">платежных документов за </w:t>
      </w:r>
      <w:r w:rsidR="003F4E04">
        <w:rPr>
          <w:sz w:val="28"/>
          <w:szCs w:val="28"/>
        </w:rPr>
        <w:t>март</w:t>
      </w:r>
      <w:r w:rsidRPr="00FA4A76">
        <w:rPr>
          <w:sz w:val="28"/>
          <w:szCs w:val="28"/>
        </w:rPr>
        <w:t xml:space="preserve"> </w:t>
      </w:r>
      <w:r w:rsidR="00AB34BC">
        <w:rPr>
          <w:sz w:val="20"/>
          <w:szCs w:val="20"/>
        </w:rPr>
        <w:t>(данные изъяты)</w:t>
      </w:r>
      <w:r w:rsidR="00AB34BC">
        <w:rPr>
          <w:sz w:val="20"/>
          <w:szCs w:val="20"/>
        </w:rPr>
        <w:t xml:space="preserve"> </w:t>
      </w:r>
      <w:r w:rsidRPr="00FA4A76">
        <w:rPr>
          <w:sz w:val="28"/>
          <w:szCs w:val="28"/>
        </w:rPr>
        <w:t>года в ГИС ЖКХ не позднее первого числа месяца, следующего за истекшим месяцем.</w:t>
      </w:r>
    </w:p>
    <w:p w:rsidR="00291C1F" w:rsidRPr="00FA4A76" w:rsidP="00094455">
      <w:pPr>
        <w:ind w:firstLine="708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В судебное заседание должностное лицо, привлекаемое к административной ответственности</w:t>
      </w:r>
      <w:r w:rsidR="003F4E04">
        <w:rPr>
          <w:sz w:val="28"/>
          <w:szCs w:val="28"/>
        </w:rPr>
        <w:t xml:space="preserve"> </w:t>
      </w:r>
      <w:r w:rsidR="003F4E04">
        <w:rPr>
          <w:sz w:val="28"/>
          <w:szCs w:val="28"/>
        </w:rPr>
        <w:t>Погибельный</w:t>
      </w:r>
      <w:r w:rsidR="003F4E04">
        <w:rPr>
          <w:sz w:val="28"/>
          <w:szCs w:val="28"/>
        </w:rPr>
        <w:t xml:space="preserve"> В.В.</w:t>
      </w:r>
      <w:r w:rsidRPr="00FA4A76">
        <w:rPr>
          <w:sz w:val="28"/>
          <w:szCs w:val="28"/>
        </w:rPr>
        <w:t xml:space="preserve"> не явился, о дате, месте и време</w:t>
      </w:r>
      <w:r w:rsidRPr="00FA4A76">
        <w:rPr>
          <w:sz w:val="28"/>
          <w:szCs w:val="28"/>
        </w:rPr>
        <w:t xml:space="preserve">ни судебного заседания извещен надлежащим образом. </w:t>
      </w:r>
    </w:p>
    <w:p w:rsidR="00094455" w:rsidRPr="00FA4A76" w:rsidP="00094455">
      <w:pPr>
        <w:ind w:firstLine="708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Согласно ст.25.1 КоАП РФ админ</w:t>
      </w:r>
      <w:r w:rsidRPr="00FA4A76" w:rsidR="00291C1F">
        <w:rPr>
          <w:sz w:val="28"/>
          <w:szCs w:val="28"/>
        </w:rPr>
        <w:t>истративное дело может быть рас</w:t>
      </w:r>
      <w:r w:rsidRPr="00FA4A76">
        <w:rPr>
          <w:sz w:val="28"/>
          <w:szCs w:val="28"/>
        </w:rPr>
        <w:t xml:space="preserve">смотрено в отсутствие лица, в отношении которого ведется производство по делу об административном правонарушении, если имеются данные о </w:t>
      </w:r>
      <w:r w:rsidRPr="00FA4A76">
        <w:rPr>
          <w:sz w:val="28"/>
          <w:szCs w:val="28"/>
        </w:rPr>
        <w:t>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094455" w:rsidRPr="00FA4A76" w:rsidP="00094455">
      <w:pPr>
        <w:ind w:firstLine="708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На основании изложенного судья считает возможным рассмотреть дело  в отсутствие привлекаемого должностного лица и его представ</w:t>
      </w:r>
      <w:r w:rsidRPr="00FA4A76">
        <w:rPr>
          <w:sz w:val="28"/>
          <w:szCs w:val="28"/>
        </w:rPr>
        <w:t>ителя.</w:t>
      </w:r>
    </w:p>
    <w:p w:rsidR="0025472E" w:rsidRPr="00FA4A76" w:rsidP="007D38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И</w:t>
      </w:r>
      <w:r w:rsidRPr="00FA4A76" w:rsidR="003432FF">
        <w:rPr>
          <w:sz w:val="28"/>
          <w:szCs w:val="28"/>
        </w:rPr>
        <w:t xml:space="preserve">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3F4E04">
        <w:rPr>
          <w:sz w:val="28"/>
          <w:szCs w:val="28"/>
        </w:rPr>
        <w:t>Погибельного В.В.</w:t>
      </w:r>
      <w:r w:rsidRPr="00FA4A76" w:rsidR="00291C1F">
        <w:rPr>
          <w:sz w:val="28"/>
          <w:szCs w:val="28"/>
        </w:rPr>
        <w:t xml:space="preserve"> </w:t>
      </w:r>
      <w:r w:rsidRPr="00FA4A76" w:rsidR="003432F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FA4A76" w:rsidR="00120F5C">
        <w:rPr>
          <w:sz w:val="28"/>
          <w:szCs w:val="28"/>
        </w:rPr>
        <w:t xml:space="preserve">ч.2 </w:t>
      </w:r>
      <w:r w:rsidRPr="00FA4A76" w:rsidR="003432FF">
        <w:rPr>
          <w:sz w:val="28"/>
          <w:szCs w:val="28"/>
        </w:rPr>
        <w:t>ст.1</w:t>
      </w:r>
      <w:r w:rsidRPr="00FA4A76" w:rsidR="00120F5C">
        <w:rPr>
          <w:sz w:val="28"/>
          <w:szCs w:val="28"/>
        </w:rPr>
        <w:t xml:space="preserve">3.19.2 </w:t>
      </w:r>
      <w:r w:rsidRPr="00FA4A76" w:rsidR="003432FF">
        <w:rPr>
          <w:sz w:val="28"/>
          <w:szCs w:val="28"/>
        </w:rPr>
        <w:t>КоАП РФ по следующим основаниям.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FA4A76">
        <w:rPr>
          <w:sz w:val="28"/>
          <w:szCs w:val="28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В соответствии с ч. 1 ст. 26.2 КоАП РФ доказательствами по делу об</w:t>
      </w:r>
      <w:r w:rsidRPr="00FA4A76">
        <w:rPr>
          <w:sz w:val="28"/>
          <w:szCs w:val="28"/>
        </w:rPr>
        <w:t xml:space="preserve">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 w:rsidRPr="00FA4A76">
        <w:rPr>
          <w:sz w:val="28"/>
          <w:szCs w:val="28"/>
        </w:rP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 xml:space="preserve">В силу </w:t>
      </w:r>
      <w:hyperlink r:id="rId5" w:anchor="/document/12125267/entry/24" w:history="1">
        <w:r w:rsidRPr="00FA4A76">
          <w:rPr>
            <w:color w:val="000000"/>
            <w:sz w:val="28"/>
            <w:szCs w:val="28"/>
          </w:rPr>
          <w:t>ст. 2.4</w:t>
        </w:r>
      </w:hyperlink>
      <w:r w:rsidRPr="00FA4A76">
        <w:rPr>
          <w:sz w:val="28"/>
          <w:szCs w:val="28"/>
        </w:rPr>
        <w:t xml:space="preserve"> КоАП РФ административной ответственности</w:t>
      </w:r>
      <w:r w:rsidRPr="00FA4A76">
        <w:rPr>
          <w:sz w:val="28"/>
          <w:szCs w:val="28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 xml:space="preserve">Прокуратурой </w:t>
      </w:r>
      <w:r w:rsidR="003F4E04">
        <w:rPr>
          <w:sz w:val="28"/>
          <w:szCs w:val="28"/>
        </w:rPr>
        <w:t>Ленинского района</w:t>
      </w:r>
      <w:r w:rsidRPr="00FA4A76">
        <w:rPr>
          <w:sz w:val="28"/>
          <w:szCs w:val="28"/>
        </w:rPr>
        <w:t xml:space="preserve"> Республики Крым проведена проверка исполнения </w:t>
      </w:r>
      <w:r w:rsidR="00AB34BC">
        <w:rPr>
          <w:sz w:val="20"/>
          <w:szCs w:val="20"/>
        </w:rPr>
        <w:t>(данные изъяты)</w:t>
      </w:r>
      <w:r w:rsidR="00AB34BC">
        <w:rPr>
          <w:sz w:val="20"/>
          <w:szCs w:val="20"/>
        </w:rPr>
        <w:t xml:space="preserve"> </w:t>
      </w:r>
      <w:r w:rsidRPr="00FA4A76">
        <w:rPr>
          <w:sz w:val="28"/>
          <w:szCs w:val="28"/>
        </w:rPr>
        <w:t>жилищного законодательства, в части внесения сведений в государственную информационную систему жилищно-коммунального хозяйства (далее - ГИС ЖКХ).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 xml:space="preserve">Установлено, что </w:t>
      </w:r>
      <w:r w:rsidRPr="00FA4A76" w:rsidR="00803382">
        <w:rPr>
          <w:sz w:val="28"/>
          <w:szCs w:val="28"/>
        </w:rPr>
        <w:t xml:space="preserve">по находящимся </w:t>
      </w:r>
      <w:r w:rsidRPr="00FA4A76">
        <w:rPr>
          <w:sz w:val="28"/>
          <w:szCs w:val="28"/>
        </w:rPr>
        <w:t xml:space="preserve">в управлении </w:t>
      </w:r>
      <w:r w:rsidR="00AB34BC">
        <w:rPr>
          <w:sz w:val="20"/>
          <w:szCs w:val="20"/>
        </w:rPr>
        <w:t>(данные изъяты)</w:t>
      </w:r>
      <w:r w:rsidRPr="00FA4A76">
        <w:rPr>
          <w:color w:val="000000"/>
          <w:sz w:val="28"/>
          <w:szCs w:val="28"/>
        </w:rPr>
        <w:t xml:space="preserve"> </w:t>
      </w:r>
      <w:r w:rsidRPr="00FA4A76">
        <w:rPr>
          <w:sz w:val="28"/>
          <w:szCs w:val="28"/>
        </w:rPr>
        <w:t>многоквартир</w:t>
      </w:r>
      <w:r w:rsidRPr="00FA4A76">
        <w:rPr>
          <w:sz w:val="28"/>
          <w:szCs w:val="28"/>
        </w:rPr>
        <w:t>ны</w:t>
      </w:r>
      <w:r w:rsidRPr="00FA4A76" w:rsidR="00803382">
        <w:rPr>
          <w:sz w:val="28"/>
          <w:szCs w:val="28"/>
        </w:rPr>
        <w:t>м</w:t>
      </w:r>
      <w:r w:rsidRPr="00FA4A76">
        <w:rPr>
          <w:sz w:val="28"/>
          <w:szCs w:val="28"/>
        </w:rPr>
        <w:t xml:space="preserve"> дом</w:t>
      </w:r>
      <w:r w:rsidRPr="00FA4A76" w:rsidR="00803382">
        <w:rPr>
          <w:sz w:val="28"/>
          <w:szCs w:val="28"/>
        </w:rPr>
        <w:t>ам</w:t>
      </w:r>
      <w:r w:rsidRPr="00FA4A76">
        <w:rPr>
          <w:sz w:val="28"/>
          <w:szCs w:val="28"/>
        </w:rPr>
        <w:t xml:space="preserve">, расположенных по адресу: </w:t>
      </w:r>
      <w:r w:rsidR="00AB34BC">
        <w:rPr>
          <w:sz w:val="20"/>
          <w:szCs w:val="20"/>
        </w:rPr>
        <w:t>(данные изъяты)</w:t>
      </w:r>
      <w:r w:rsidRPr="00FA4A76" w:rsidR="00803382">
        <w:rPr>
          <w:color w:val="000000"/>
          <w:sz w:val="28"/>
          <w:szCs w:val="28"/>
          <w:lang w:bidi="ru-RU"/>
        </w:rPr>
        <w:t xml:space="preserve"> не размещены платежные документы</w:t>
      </w:r>
      <w:r w:rsidR="003F4E04">
        <w:rPr>
          <w:color w:val="000000"/>
          <w:sz w:val="28"/>
          <w:szCs w:val="28"/>
          <w:lang w:bidi="ru-RU"/>
        </w:rPr>
        <w:t xml:space="preserve"> (квитанции)</w:t>
      </w:r>
      <w:r w:rsidRPr="00FA4A76" w:rsidR="00803382">
        <w:rPr>
          <w:color w:val="000000"/>
          <w:sz w:val="28"/>
          <w:szCs w:val="28"/>
          <w:lang w:bidi="ru-RU"/>
        </w:rPr>
        <w:t xml:space="preserve"> за </w:t>
      </w:r>
      <w:r w:rsidR="00AB34BC">
        <w:rPr>
          <w:sz w:val="20"/>
          <w:szCs w:val="20"/>
        </w:rPr>
        <w:t>(данные изъяты)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 xml:space="preserve">Согласно ч. 2 ст. 161 Жилищного кодекса РФ </w:t>
      </w:r>
      <w:r w:rsidRPr="00FA4A76">
        <w:rPr>
          <w:sz w:val="28"/>
          <w:szCs w:val="28"/>
        </w:rPr>
        <w:t>следует, что управление многоквартирным домом осуществляется одним из трех способов: непосредственное управление собственниками помещений в многоквартирном доме, количество квартир в котором составляет не более чем тридцать; управление товариществом собств</w:t>
      </w:r>
      <w:r w:rsidRPr="00FA4A76">
        <w:rPr>
          <w:sz w:val="28"/>
          <w:szCs w:val="28"/>
        </w:rPr>
        <w:t>енников жилья либо жилищным кооперативом или иным специализированным потребительским кооперативом; управление управляющей организацией.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В соответствии с ч. 10.1 ст. 161 Жилищного кодекса РФ управляющая организация обязана обеспечить свободный доступ к инфо</w:t>
      </w:r>
      <w:r w:rsidRPr="00FA4A76">
        <w:rPr>
          <w:sz w:val="28"/>
          <w:szCs w:val="28"/>
        </w:rPr>
        <w:t>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</w:t>
      </w:r>
      <w:r w:rsidRPr="00FA4A76">
        <w:rPr>
          <w:sz w:val="28"/>
          <w:szCs w:val="28"/>
        </w:rPr>
        <w:t>ах (тарифах) на предоставляемые коммунальные услуги посредством</w:t>
      </w:r>
      <w:r w:rsidRPr="00FA4A76">
        <w:rPr>
          <w:sz w:val="28"/>
          <w:szCs w:val="28"/>
        </w:rPr>
        <w:t xml:space="preserve"> ее размещения в системе.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На основании ч. 4 ст. 165 Жилищного кодекса РФ лица, оказывающие услуги, выполняющие работы по содержанию и ремонту общего имущества собственников помещений в многоква</w:t>
      </w:r>
      <w:r w:rsidRPr="00FA4A76">
        <w:rPr>
          <w:sz w:val="28"/>
          <w:szCs w:val="28"/>
        </w:rPr>
        <w:t xml:space="preserve">ртирных домах и предоставляющие коммунальные услуги, обязаны размещать в системе информацию, предусмотренную </w:t>
      </w:r>
      <w:hyperlink r:id="rId6" w:anchor="dst100044" w:history="1">
        <w:r w:rsidRPr="00FA4A76">
          <w:rPr>
            <w:color w:val="000000"/>
            <w:sz w:val="28"/>
            <w:szCs w:val="28"/>
          </w:rPr>
          <w:t>законодательством</w:t>
        </w:r>
      </w:hyperlink>
      <w:r w:rsidRPr="00FA4A76">
        <w:rPr>
          <w:sz w:val="28"/>
          <w:szCs w:val="28"/>
        </w:rPr>
        <w:t xml:space="preserve"> о </w:t>
      </w:r>
      <w:r w:rsidRPr="00FA4A76">
        <w:rPr>
          <w:sz w:val="28"/>
          <w:szCs w:val="28"/>
        </w:rPr>
        <w:t>государственной информационной системе жилищно-коммунального хозяйства.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Федеральным законом от дата № 209-ФЗ «О государственной информационной системе жилищно-коммунального хозяйства» (далее по тексту - Закон № 209-ФЗ) закреплено создание государственной и</w:t>
      </w:r>
      <w:r w:rsidRPr="00FA4A76">
        <w:rPr>
          <w:sz w:val="28"/>
          <w:szCs w:val="28"/>
        </w:rPr>
        <w:t>нформационной системы жилищно-коммунального хозяйства единой федеральной централизованной информационной системы жилищно-коммунального хозяйства, функционирующей на основе программных, технических средств и информационных технологий, обеспечивающих сбор, о</w:t>
      </w:r>
      <w:r w:rsidRPr="00FA4A76">
        <w:rPr>
          <w:sz w:val="28"/>
          <w:szCs w:val="28"/>
        </w:rPr>
        <w:t>бработку, хранение, предоставление, размещение и использование информации о жилищном фонде, стоимости и перечне услуг по управлению общим имуществом в</w:t>
      </w:r>
      <w:r w:rsidRPr="00FA4A76">
        <w:rPr>
          <w:sz w:val="28"/>
          <w:szCs w:val="28"/>
        </w:rPr>
        <w:t xml:space="preserve"> </w:t>
      </w:r>
      <w:r w:rsidRPr="00FA4A76">
        <w:rPr>
          <w:sz w:val="28"/>
          <w:szCs w:val="28"/>
        </w:rPr>
        <w:t>многоквартирных домах, работах по содержанию и ремонту общего имущества в многоквартирных домах, предоста</w:t>
      </w:r>
      <w:r w:rsidRPr="00FA4A76">
        <w:rPr>
          <w:sz w:val="28"/>
          <w:szCs w:val="28"/>
        </w:rPr>
        <w:t xml:space="preserve">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</w:t>
      </w:r>
      <w:r w:rsidRPr="00FA4A76">
        <w:rPr>
          <w:sz w:val="28"/>
          <w:szCs w:val="28"/>
        </w:rPr>
        <w:t>инженерной инфраструктур, а также иной и</w:t>
      </w:r>
      <w:r w:rsidRPr="00FA4A76">
        <w:rPr>
          <w:sz w:val="28"/>
          <w:szCs w:val="28"/>
        </w:rPr>
        <w:t>нформации, связанной с жилищно-коммунальным хозяйством (далее - ГИС ЖКХ).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 xml:space="preserve">В соответствии с ч. 3 ст. 7 Закона № 209-ФЗ федеральный орган исполнительной власти, осуществляющий функции по выработке и реализации государственной политики и нормативно-правовому </w:t>
      </w:r>
      <w:r w:rsidRPr="00FA4A76">
        <w:rPr>
          <w:sz w:val="28"/>
          <w:szCs w:val="28"/>
        </w:rPr>
        <w:t xml:space="preserve">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</w:t>
      </w:r>
      <w:r w:rsidRPr="00FA4A76">
        <w:rPr>
          <w:sz w:val="28"/>
          <w:szCs w:val="28"/>
        </w:rPr>
        <w:t>устанавливают, в том числе, порядок, состав, способы, сроки и периодичность размещения</w:t>
      </w:r>
      <w:r w:rsidRPr="00FA4A76">
        <w:rPr>
          <w:sz w:val="28"/>
          <w:szCs w:val="28"/>
        </w:rPr>
        <w:t xml:space="preserve"> информации поставщиками информации, обязательное размещение которой предусмотрено настоящим Федеральным законом, в системе.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В соответствии с ч. ч. 2, 2.1 ст. 155 Жилищно</w:t>
      </w:r>
      <w:r w:rsidRPr="00FA4A76">
        <w:rPr>
          <w:sz w:val="28"/>
          <w:szCs w:val="28"/>
        </w:rPr>
        <w:t>го кодекса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ГИС ЖКХ не позднее первого числа месяца, следующего за истек</w:t>
      </w:r>
      <w:r w:rsidRPr="00FA4A76">
        <w:rPr>
          <w:sz w:val="28"/>
          <w:szCs w:val="28"/>
        </w:rPr>
        <w:t>шим месяцем, если иной срок не установлен договором управления многоквартирным домом либо решением общего</w:t>
      </w:r>
      <w:r w:rsidRPr="00FA4A76">
        <w:rPr>
          <w:sz w:val="28"/>
          <w:szCs w:val="28"/>
        </w:rPr>
        <w:t xml:space="preserve"> собрания членов товарищества собственников жилья, жилищного кооператива или иного специализированного потребительского кооператива.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Из п. 1.23.1 разде</w:t>
      </w:r>
      <w:r w:rsidRPr="00FA4A76">
        <w:rPr>
          <w:sz w:val="28"/>
          <w:szCs w:val="28"/>
        </w:rPr>
        <w:t>ла 10 Приказа Министерства связи и массовых коммуникаций России № 74, Министерства строительства и жилищно-коммунального хозяйства России № 114/</w:t>
      </w:r>
      <w:r w:rsidRPr="00FA4A76">
        <w:rPr>
          <w:sz w:val="28"/>
          <w:szCs w:val="28"/>
        </w:rPr>
        <w:t>пр</w:t>
      </w:r>
      <w:r w:rsidRPr="00FA4A76">
        <w:rPr>
          <w:sz w:val="28"/>
          <w:szCs w:val="28"/>
        </w:rPr>
        <w:t xml:space="preserve"> от 29.02.2016 «Об утверждении состава, сроков и периодичности размещения информации поставщиками информации в</w:t>
      </w:r>
      <w:r w:rsidRPr="00FA4A76">
        <w:rPr>
          <w:sz w:val="28"/>
          <w:szCs w:val="28"/>
        </w:rPr>
        <w:t xml:space="preserve"> государственной информационной системе жилищно- коммунального хозяйства» следует, что к составу информации, подлежащей размещению в системе ГИС ЖКХ лицами, осуществляющими деятельность по управлению многоквартирными домами на основании договора управления</w:t>
      </w:r>
      <w:r w:rsidRPr="00FA4A76">
        <w:rPr>
          <w:sz w:val="28"/>
          <w:szCs w:val="28"/>
        </w:rPr>
        <w:t xml:space="preserve">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информация о сроках представления (выс</w:t>
      </w:r>
      <w:r w:rsidRPr="00FA4A76">
        <w:rPr>
          <w:sz w:val="28"/>
          <w:szCs w:val="28"/>
        </w:rPr>
        <w:t>тавления) платежных документов для внесения платы за жилое помещение и (или) коммунальные услуги. Аналогичные требования содержатся в ст. 155 Жилищного кодекса РФ.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Таким образом, в силу вышеуказанных правовых норм на управляющие организации возложена обяза</w:t>
      </w:r>
      <w:r w:rsidRPr="00FA4A76">
        <w:rPr>
          <w:sz w:val="28"/>
          <w:szCs w:val="28"/>
        </w:rPr>
        <w:t xml:space="preserve">нность по размещению в ГИС ЖКХ (электронный адрес - </w:t>
      </w:r>
      <w:hyperlink r:id="rId7" w:history="1">
        <w:r w:rsidRPr="00FA4A76">
          <w:rPr>
            <w:color w:val="000000"/>
            <w:sz w:val="28"/>
            <w:szCs w:val="28"/>
          </w:rPr>
          <w:t>www.dom.gosuslugi.ru</w:t>
        </w:r>
      </w:hyperlink>
      <w:r w:rsidRPr="00FA4A76">
        <w:rPr>
          <w:sz w:val="28"/>
          <w:szCs w:val="28"/>
        </w:rPr>
        <w:t>) вышеуказанных сведений.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Согласно п. 4 ст. 12 Закона № 209-ФЗ лица, осуществляющие деятельность по оказанию услуг по управлению многокварти</w:t>
      </w:r>
      <w:r w:rsidRPr="00FA4A76">
        <w:rPr>
          <w:sz w:val="28"/>
          <w:szCs w:val="28"/>
        </w:rPr>
        <w:t>рными домами с 1 июля 2016 года обязаны размещать в системе информацию, предусмотренную законом.</w:t>
      </w:r>
    </w:p>
    <w:p w:rsidR="0039097D" w:rsidRPr="00FA4A76" w:rsidP="0039097D">
      <w:pPr>
        <w:ind w:right="-2" w:firstLine="567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Указанные действия образуют собой состав административного правонарушения, ответственность за которое предусмотрена ч. 2 ст. 13.19.2 КоАП РФ - не размещение ин</w:t>
      </w:r>
      <w:r w:rsidRPr="00FA4A76">
        <w:rPr>
          <w:sz w:val="28"/>
          <w:szCs w:val="28"/>
        </w:rPr>
        <w:t xml:space="preserve">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</w:t>
      </w:r>
      <w:r w:rsidRPr="00FA4A76">
        <w:rPr>
          <w:sz w:val="28"/>
          <w:szCs w:val="28"/>
        </w:rPr>
        <w:t>Российской Федерации порядка, способов и (или) сроков размещения информа</w:t>
      </w:r>
      <w:r w:rsidRPr="00FA4A76">
        <w:rPr>
          <w:sz w:val="28"/>
          <w:szCs w:val="28"/>
        </w:rPr>
        <w:t>ции, либо размещение информации не в полном объеме, либо размещение недостоверной информации органами местного самоуправления, лицами</w:t>
      </w:r>
      <w:r w:rsidRPr="00FA4A76">
        <w:rPr>
          <w:sz w:val="28"/>
          <w:szCs w:val="28"/>
        </w:rPr>
        <w:t>, осуществляющими поставки ресурсов, необходимых для предоставления коммунальных услуг, предоставляющими коммунальные услуг</w:t>
      </w:r>
      <w:r w:rsidRPr="00FA4A76">
        <w:rPr>
          <w:sz w:val="28"/>
          <w:szCs w:val="28"/>
        </w:rPr>
        <w:t>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</w:t>
      </w:r>
      <w:r w:rsidRPr="00FA4A76">
        <w:rPr>
          <w:sz w:val="28"/>
          <w:szCs w:val="28"/>
        </w:rPr>
        <w:t>мунального хозяйства.</w:t>
      </w:r>
    </w:p>
    <w:p w:rsidR="006142DE" w:rsidRPr="00FA4A76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4A76">
        <w:rPr>
          <w:rFonts w:eastAsiaTheme="minorHAnsi"/>
          <w:sz w:val="28"/>
          <w:szCs w:val="28"/>
          <w:lang w:eastAsia="en-US"/>
        </w:rPr>
        <w:t xml:space="preserve">Фактические обстоятельства совершенного правонарушения подтверждаются собранными по делу доказательствами: </w:t>
      </w:r>
      <w:r w:rsidRPr="00FA4A76" w:rsidR="00FA4A76">
        <w:rPr>
          <w:rFonts w:eastAsiaTheme="minorHAnsi"/>
          <w:sz w:val="28"/>
          <w:szCs w:val="28"/>
          <w:lang w:eastAsia="en-US"/>
        </w:rPr>
        <w:t xml:space="preserve">постановлением заместителя прокурора </w:t>
      </w:r>
      <w:r w:rsidR="00AB34BC">
        <w:rPr>
          <w:sz w:val="20"/>
          <w:szCs w:val="20"/>
        </w:rPr>
        <w:t>(данные изъяты)</w:t>
      </w:r>
      <w:r w:rsidR="007D6A7A">
        <w:rPr>
          <w:rFonts w:eastAsiaTheme="minorHAnsi"/>
          <w:sz w:val="28"/>
          <w:szCs w:val="28"/>
          <w:lang w:eastAsia="en-US"/>
        </w:rPr>
        <w:t>.</w:t>
      </w:r>
      <w:r w:rsidRPr="00FA4A76" w:rsidR="00FA4A76">
        <w:rPr>
          <w:rFonts w:eastAsiaTheme="minorHAnsi"/>
          <w:sz w:val="28"/>
          <w:szCs w:val="28"/>
          <w:lang w:eastAsia="en-US"/>
        </w:rPr>
        <w:t xml:space="preserve">, объяснениями </w:t>
      </w:r>
      <w:r w:rsidR="007D6A7A">
        <w:rPr>
          <w:rFonts w:eastAsiaTheme="minorHAnsi"/>
          <w:sz w:val="28"/>
          <w:szCs w:val="28"/>
          <w:lang w:eastAsia="en-US"/>
        </w:rPr>
        <w:t>Погибельного В.В.</w:t>
      </w:r>
      <w:r w:rsidRPr="00FA4A76" w:rsidR="00FA4A76">
        <w:rPr>
          <w:rFonts w:eastAsiaTheme="minorHAnsi"/>
          <w:sz w:val="28"/>
          <w:szCs w:val="28"/>
          <w:lang w:eastAsia="en-US"/>
        </w:rPr>
        <w:t>;</w:t>
      </w:r>
      <w:r w:rsidR="007D6A7A">
        <w:rPr>
          <w:rFonts w:eastAsiaTheme="minorHAnsi"/>
          <w:sz w:val="28"/>
          <w:szCs w:val="28"/>
          <w:lang w:eastAsia="en-US"/>
        </w:rPr>
        <w:t xml:space="preserve"> выпиской из ЕГРЮЛ; лицензией на осуществление многоквартирными домами </w:t>
      </w:r>
      <w:r w:rsidR="00AB34BC">
        <w:rPr>
          <w:sz w:val="20"/>
          <w:szCs w:val="20"/>
        </w:rPr>
        <w:t>(данные изъяты)</w:t>
      </w:r>
      <w:r w:rsidR="007D6A7A">
        <w:rPr>
          <w:rFonts w:eastAsiaTheme="minorHAnsi"/>
          <w:sz w:val="28"/>
          <w:szCs w:val="28"/>
          <w:lang w:eastAsia="en-US"/>
        </w:rPr>
        <w:t xml:space="preserve">, трудовым договором от </w:t>
      </w:r>
      <w:r w:rsidR="00AB34BC">
        <w:rPr>
          <w:sz w:val="20"/>
          <w:szCs w:val="20"/>
        </w:rPr>
        <w:t>(данные изъяты)</w:t>
      </w:r>
      <w:r w:rsidR="00AB34BC">
        <w:rPr>
          <w:sz w:val="20"/>
          <w:szCs w:val="20"/>
        </w:rPr>
        <w:t xml:space="preserve"> </w:t>
      </w:r>
      <w:r w:rsidR="007D6A7A">
        <w:rPr>
          <w:rFonts w:eastAsiaTheme="minorHAnsi"/>
          <w:sz w:val="28"/>
          <w:szCs w:val="28"/>
          <w:lang w:eastAsia="en-US"/>
        </w:rPr>
        <w:t xml:space="preserve">с Погибельным В.В.; решением </w:t>
      </w:r>
      <w:r w:rsidR="00AB34BC">
        <w:rPr>
          <w:sz w:val="20"/>
          <w:szCs w:val="20"/>
        </w:rPr>
        <w:t>(данные изъяты)</w:t>
      </w:r>
      <w:r w:rsidR="00AB34BC">
        <w:rPr>
          <w:sz w:val="20"/>
          <w:szCs w:val="20"/>
        </w:rPr>
        <w:t xml:space="preserve"> </w:t>
      </w:r>
      <w:r w:rsidR="007D6A7A">
        <w:rPr>
          <w:rFonts w:eastAsiaTheme="minorHAnsi"/>
          <w:sz w:val="28"/>
          <w:szCs w:val="28"/>
          <w:lang w:eastAsia="en-US"/>
        </w:rPr>
        <w:t xml:space="preserve">о назначении на должность Погибельного В.В.; распоряжением </w:t>
      </w:r>
      <w:r w:rsidR="00AB34BC">
        <w:rPr>
          <w:sz w:val="20"/>
          <w:szCs w:val="20"/>
        </w:rPr>
        <w:t>(данные изъяты)</w:t>
      </w:r>
      <w:r w:rsidR="00AB34BC">
        <w:rPr>
          <w:sz w:val="20"/>
          <w:szCs w:val="20"/>
        </w:rPr>
        <w:t xml:space="preserve"> </w:t>
      </w:r>
      <w:r w:rsidR="007D6A7A">
        <w:rPr>
          <w:rFonts w:eastAsiaTheme="minorHAnsi"/>
          <w:sz w:val="28"/>
          <w:szCs w:val="28"/>
          <w:lang w:eastAsia="en-US"/>
        </w:rPr>
        <w:t>о принятии на работу Погибельного В.В.</w:t>
      </w:r>
      <w:r w:rsidRPr="00FA4A76" w:rsidR="00FA4A76">
        <w:rPr>
          <w:rFonts w:eastAsiaTheme="minorHAnsi"/>
          <w:sz w:val="28"/>
          <w:szCs w:val="28"/>
          <w:lang w:eastAsia="en-US"/>
        </w:rPr>
        <w:t xml:space="preserve"> </w:t>
      </w:r>
    </w:p>
    <w:p w:rsidR="003432FF" w:rsidRPr="00FA4A76" w:rsidP="007D3852">
      <w:pPr>
        <w:ind w:firstLine="709"/>
        <w:jc w:val="both"/>
        <w:rPr>
          <w:sz w:val="28"/>
          <w:szCs w:val="28"/>
          <w:shd w:val="clear" w:color="auto" w:fill="FFFFFF"/>
        </w:rPr>
      </w:pPr>
      <w:r w:rsidRPr="00FA4A76">
        <w:rPr>
          <w:sz w:val="28"/>
          <w:szCs w:val="28"/>
          <w:shd w:val="clear" w:color="auto" w:fill="FFFFFF"/>
        </w:rPr>
        <w:t xml:space="preserve">Представленные доказательства согласуются между собой, являются относимыми, допустимыми и достаточными для установления вины </w:t>
      </w:r>
      <w:r w:rsidR="007D6A7A">
        <w:rPr>
          <w:rFonts w:eastAsiaTheme="minorHAnsi"/>
          <w:sz w:val="28"/>
          <w:szCs w:val="28"/>
          <w:lang w:eastAsia="en-US"/>
        </w:rPr>
        <w:t>Погибельного В.В.</w:t>
      </w:r>
      <w:r w:rsidRPr="00FA4A76" w:rsidR="007D6A7A">
        <w:rPr>
          <w:rFonts w:eastAsiaTheme="minorHAnsi"/>
          <w:sz w:val="28"/>
          <w:szCs w:val="28"/>
          <w:lang w:eastAsia="en-US"/>
        </w:rPr>
        <w:t xml:space="preserve"> </w:t>
      </w:r>
      <w:r w:rsidRPr="00FA4A76" w:rsidR="00B4306E">
        <w:rPr>
          <w:sz w:val="28"/>
          <w:szCs w:val="28"/>
        </w:rPr>
        <w:t xml:space="preserve"> </w:t>
      </w:r>
      <w:r w:rsidRPr="00FA4A76">
        <w:rPr>
          <w:sz w:val="28"/>
          <w:szCs w:val="28"/>
          <w:shd w:val="clear" w:color="auto" w:fill="FFFFFF"/>
        </w:rPr>
        <w:t>в инкриминируемом правонарушении.</w:t>
      </w:r>
    </w:p>
    <w:p w:rsidR="00E90426" w:rsidRPr="00FA4A76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4A76">
        <w:rPr>
          <w:sz w:val="28"/>
          <w:szCs w:val="28"/>
        </w:rPr>
        <w:t xml:space="preserve">Мировой судья квалифицирует действия </w:t>
      </w:r>
      <w:r w:rsidR="007D6A7A">
        <w:rPr>
          <w:rFonts w:eastAsiaTheme="minorHAnsi"/>
          <w:sz w:val="28"/>
          <w:szCs w:val="28"/>
          <w:lang w:eastAsia="en-US"/>
        </w:rPr>
        <w:t>Погибельного В.В.</w:t>
      </w:r>
      <w:r w:rsidRPr="00FA4A76" w:rsidR="007D6A7A">
        <w:rPr>
          <w:rFonts w:eastAsiaTheme="minorHAnsi"/>
          <w:sz w:val="28"/>
          <w:szCs w:val="28"/>
          <w:lang w:eastAsia="en-US"/>
        </w:rPr>
        <w:t xml:space="preserve"> </w:t>
      </w:r>
      <w:r w:rsidRPr="00FA4A76">
        <w:rPr>
          <w:sz w:val="28"/>
          <w:szCs w:val="28"/>
        </w:rPr>
        <w:t xml:space="preserve">по ч.2 ст.13.19.2 </w:t>
      </w:r>
      <w:r w:rsidRPr="00FA4A76">
        <w:rPr>
          <w:sz w:val="28"/>
          <w:szCs w:val="28"/>
        </w:rPr>
        <w:t>КоАП РФ, как не</w:t>
      </w:r>
      <w:r w:rsidRPr="00FA4A76" w:rsidR="00B4306E">
        <w:rPr>
          <w:sz w:val="28"/>
          <w:szCs w:val="28"/>
        </w:rPr>
        <w:t xml:space="preserve"> </w:t>
      </w:r>
      <w:r w:rsidRPr="00FA4A76">
        <w:rPr>
          <w:sz w:val="28"/>
          <w:szCs w:val="28"/>
        </w:rPr>
        <w:t>размещение информации в соответствии с законодательством РФ в государственной информационной системе ЖКХ, необходимых для предоставления коммунальных услуг, осуществляющими деятельность по управлению многоквартирными домами, которые обязаны</w:t>
      </w:r>
      <w:r w:rsidRPr="00FA4A76">
        <w:rPr>
          <w:sz w:val="28"/>
          <w:szCs w:val="28"/>
        </w:rPr>
        <w:t xml:space="preserve"> в соответствии с нормативными правовыми актами РФ размещать информацию в государственной информационной системе жилищно-коммунального хозяйства.</w:t>
      </w:r>
    </w:p>
    <w:p w:rsidR="00A61E0D" w:rsidRPr="00FA4A76" w:rsidP="007D3852">
      <w:pPr>
        <w:ind w:firstLine="709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При назначении наказания в соответствии со ст. 4.1-4.3 Кодекса РФ об административных правонарушениях, суд учи</w:t>
      </w:r>
      <w:r w:rsidRPr="00FA4A76">
        <w:rPr>
          <w:sz w:val="28"/>
          <w:szCs w:val="28"/>
        </w:rPr>
        <w:t>тывает тяжесть содеянного, данные о личности правонарушителя.</w:t>
      </w:r>
    </w:p>
    <w:p w:rsidR="00407519" w:rsidRPr="00FA4A76" w:rsidP="007D3852">
      <w:pPr>
        <w:ind w:firstLine="709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Обстоятельств</w:t>
      </w:r>
      <w:r w:rsidRPr="00FA4A76" w:rsidR="00FA4A76">
        <w:rPr>
          <w:sz w:val="28"/>
          <w:szCs w:val="28"/>
        </w:rPr>
        <w:t>,</w:t>
      </w:r>
      <w:r w:rsidRPr="00FA4A76">
        <w:rPr>
          <w:sz w:val="28"/>
          <w:szCs w:val="28"/>
        </w:rPr>
        <w:t xml:space="preserve"> смягчающих или отягчающих административную ответственность </w:t>
      </w:r>
      <w:r w:rsidR="007D6A7A">
        <w:rPr>
          <w:rFonts w:eastAsiaTheme="minorHAnsi"/>
          <w:sz w:val="28"/>
          <w:szCs w:val="28"/>
          <w:lang w:eastAsia="en-US"/>
        </w:rPr>
        <w:t>Погибельного</w:t>
      </w:r>
      <w:r w:rsidR="007D6A7A">
        <w:rPr>
          <w:rFonts w:eastAsiaTheme="minorHAnsi"/>
          <w:sz w:val="28"/>
          <w:szCs w:val="28"/>
          <w:lang w:eastAsia="en-US"/>
        </w:rPr>
        <w:t xml:space="preserve"> В.В.</w:t>
      </w:r>
      <w:r w:rsidRPr="00FA4A76" w:rsidR="007D6A7A">
        <w:rPr>
          <w:rFonts w:eastAsiaTheme="minorHAnsi"/>
          <w:sz w:val="28"/>
          <w:szCs w:val="28"/>
          <w:lang w:eastAsia="en-US"/>
        </w:rPr>
        <w:t xml:space="preserve"> </w:t>
      </w:r>
      <w:r w:rsidRPr="00FA4A76" w:rsidR="00FA4A76">
        <w:rPr>
          <w:sz w:val="28"/>
          <w:szCs w:val="28"/>
        </w:rPr>
        <w:t xml:space="preserve"> </w:t>
      </w:r>
      <w:r w:rsidRPr="00FA4A76">
        <w:rPr>
          <w:sz w:val="28"/>
          <w:szCs w:val="28"/>
        </w:rPr>
        <w:t>судом не установлено.</w:t>
      </w:r>
    </w:p>
    <w:p w:rsidR="00A61E0D" w:rsidRPr="00FA4A76" w:rsidP="007D3852">
      <w:pPr>
        <w:ind w:firstLine="709"/>
        <w:jc w:val="both"/>
        <w:rPr>
          <w:sz w:val="28"/>
          <w:szCs w:val="28"/>
        </w:rPr>
      </w:pPr>
      <w:r w:rsidRPr="00FA4A76">
        <w:rPr>
          <w:sz w:val="28"/>
          <w:szCs w:val="28"/>
        </w:rPr>
        <w:t xml:space="preserve">При таких обстоятельствах суд считает необходимым назначить </w:t>
      </w:r>
      <w:r w:rsidR="007D6A7A">
        <w:rPr>
          <w:rFonts w:eastAsiaTheme="minorHAnsi"/>
          <w:sz w:val="28"/>
          <w:szCs w:val="28"/>
          <w:lang w:eastAsia="en-US"/>
        </w:rPr>
        <w:t>Погибельного В.В.</w:t>
      </w:r>
      <w:r w:rsidRPr="00FA4A76" w:rsidR="007D6A7A">
        <w:rPr>
          <w:rFonts w:eastAsiaTheme="minorHAnsi"/>
          <w:sz w:val="28"/>
          <w:szCs w:val="28"/>
          <w:lang w:eastAsia="en-US"/>
        </w:rPr>
        <w:t xml:space="preserve"> </w:t>
      </w:r>
      <w:r w:rsidRPr="00FA4A76" w:rsidR="00407519">
        <w:rPr>
          <w:sz w:val="28"/>
          <w:szCs w:val="28"/>
        </w:rPr>
        <w:t xml:space="preserve"> </w:t>
      </w:r>
      <w:r w:rsidRPr="00FA4A76">
        <w:rPr>
          <w:sz w:val="28"/>
          <w:szCs w:val="28"/>
        </w:rPr>
        <w:t xml:space="preserve">наказание в виде </w:t>
      </w:r>
      <w:r w:rsidRPr="00FA4A76" w:rsidR="00E90426">
        <w:rPr>
          <w:sz w:val="28"/>
          <w:szCs w:val="28"/>
        </w:rPr>
        <w:t>предупреждения</w:t>
      </w:r>
      <w:r w:rsidRPr="00FA4A76">
        <w:rPr>
          <w:sz w:val="28"/>
          <w:szCs w:val="28"/>
        </w:rPr>
        <w:t xml:space="preserve">. </w:t>
      </w:r>
    </w:p>
    <w:p w:rsidR="006F3865" w:rsidRPr="00FA4A76" w:rsidP="002E6AA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A4A7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  <w:r w:rsidRPr="00FA4A76" w:rsidR="002E6AA5">
        <w:rPr>
          <w:sz w:val="28"/>
          <w:szCs w:val="28"/>
        </w:rPr>
        <w:t xml:space="preserve">,                          </w:t>
      </w:r>
    </w:p>
    <w:p w:rsidR="00C65A82" w:rsidRPr="00FA4A76" w:rsidP="00F35C77">
      <w:pPr>
        <w:autoSpaceDE w:val="0"/>
        <w:autoSpaceDN w:val="0"/>
        <w:adjustRightInd w:val="0"/>
        <w:ind w:left="2831" w:firstLine="709"/>
        <w:jc w:val="both"/>
        <w:outlineLvl w:val="2"/>
        <w:rPr>
          <w:b/>
          <w:sz w:val="28"/>
          <w:szCs w:val="28"/>
        </w:rPr>
      </w:pPr>
      <w:r w:rsidRPr="00FA4A76">
        <w:rPr>
          <w:sz w:val="28"/>
          <w:szCs w:val="28"/>
        </w:rPr>
        <w:t xml:space="preserve">      </w:t>
      </w:r>
      <w:r w:rsidRPr="00FA4A76">
        <w:rPr>
          <w:b/>
          <w:sz w:val="28"/>
          <w:szCs w:val="28"/>
        </w:rPr>
        <w:t xml:space="preserve">ПОСТАНОВИЛ:   </w:t>
      </w:r>
    </w:p>
    <w:p w:rsidR="00A61E0D" w:rsidRPr="00FA4A76" w:rsidP="00A61E0D">
      <w:pPr>
        <w:ind w:firstLine="709"/>
        <w:jc w:val="both"/>
        <w:rPr>
          <w:sz w:val="28"/>
          <w:szCs w:val="28"/>
        </w:rPr>
      </w:pPr>
      <w:r w:rsidRPr="00FA4A76">
        <w:rPr>
          <w:sz w:val="28"/>
          <w:szCs w:val="28"/>
        </w:rPr>
        <w:t xml:space="preserve">Признать виновным </w:t>
      </w:r>
      <w:r w:rsidRPr="00FA4A76">
        <w:rPr>
          <w:sz w:val="28"/>
          <w:szCs w:val="28"/>
        </w:rPr>
        <w:t>должностное лицо –</w:t>
      </w:r>
      <w:r w:rsidRPr="00FA4A76" w:rsidR="00407519">
        <w:rPr>
          <w:sz w:val="28"/>
          <w:szCs w:val="28"/>
        </w:rPr>
        <w:t xml:space="preserve"> </w:t>
      </w:r>
      <w:r w:rsidR="00AB34BC">
        <w:rPr>
          <w:sz w:val="20"/>
          <w:szCs w:val="20"/>
        </w:rPr>
        <w:t>(данные изъяты)</w:t>
      </w:r>
      <w:r w:rsidR="00AB34BC">
        <w:rPr>
          <w:sz w:val="20"/>
          <w:szCs w:val="20"/>
        </w:rPr>
        <w:t xml:space="preserve"> </w:t>
      </w:r>
      <w:r w:rsidR="007D6A7A">
        <w:rPr>
          <w:rFonts w:eastAsiaTheme="minorHAnsi"/>
          <w:sz w:val="28"/>
          <w:szCs w:val="28"/>
          <w:lang w:eastAsia="en-US"/>
        </w:rPr>
        <w:t>Погибельного В</w:t>
      </w:r>
      <w:r w:rsidR="00AB34BC">
        <w:rPr>
          <w:rFonts w:eastAsiaTheme="minorHAnsi"/>
          <w:sz w:val="28"/>
          <w:szCs w:val="28"/>
          <w:lang w:eastAsia="en-US"/>
        </w:rPr>
        <w:t>.</w:t>
      </w:r>
      <w:r w:rsidR="007D6A7A">
        <w:rPr>
          <w:rFonts w:eastAsiaTheme="minorHAnsi"/>
          <w:sz w:val="28"/>
          <w:szCs w:val="28"/>
          <w:lang w:eastAsia="en-US"/>
        </w:rPr>
        <w:t xml:space="preserve"> В</w:t>
      </w:r>
      <w:r w:rsidR="00AB34BC">
        <w:rPr>
          <w:rFonts w:eastAsiaTheme="minorHAnsi"/>
          <w:sz w:val="28"/>
          <w:szCs w:val="28"/>
          <w:lang w:eastAsia="en-US"/>
        </w:rPr>
        <w:t>.</w:t>
      </w:r>
      <w:r w:rsidRPr="00FA4A76" w:rsidR="00407519">
        <w:rPr>
          <w:sz w:val="28"/>
          <w:szCs w:val="28"/>
        </w:rPr>
        <w:t xml:space="preserve">, </w:t>
      </w:r>
      <w:r w:rsidRPr="00FA4A76">
        <w:rPr>
          <w:sz w:val="28"/>
          <w:szCs w:val="28"/>
        </w:rPr>
        <w:t xml:space="preserve">в совершении </w:t>
      </w:r>
      <w:r w:rsidRPr="00FA4A76" w:rsidR="007D3852">
        <w:rPr>
          <w:sz w:val="28"/>
          <w:szCs w:val="28"/>
        </w:rPr>
        <w:t xml:space="preserve">административного </w:t>
      </w:r>
      <w:r w:rsidRPr="00FA4A76">
        <w:rPr>
          <w:sz w:val="28"/>
          <w:szCs w:val="28"/>
        </w:rPr>
        <w:t xml:space="preserve">правонарушения, предусмотренного </w:t>
      </w:r>
      <w:r w:rsidRPr="00FA4A76" w:rsidR="007D3852">
        <w:rPr>
          <w:sz w:val="28"/>
          <w:szCs w:val="28"/>
        </w:rPr>
        <w:t xml:space="preserve">ч.2 </w:t>
      </w:r>
      <w:r w:rsidRPr="00FA4A76">
        <w:rPr>
          <w:sz w:val="28"/>
          <w:szCs w:val="28"/>
        </w:rPr>
        <w:t xml:space="preserve">ст. </w:t>
      </w:r>
      <w:r w:rsidRPr="00FA4A76" w:rsidR="007D3852">
        <w:rPr>
          <w:sz w:val="28"/>
          <w:szCs w:val="28"/>
        </w:rPr>
        <w:t>13.19.2</w:t>
      </w:r>
      <w:r w:rsidRPr="00FA4A76" w:rsidR="00407519">
        <w:rPr>
          <w:sz w:val="28"/>
          <w:szCs w:val="28"/>
        </w:rPr>
        <w:t xml:space="preserve"> </w:t>
      </w:r>
      <w:r w:rsidRPr="00FA4A76" w:rsidR="007D3852">
        <w:rPr>
          <w:sz w:val="28"/>
          <w:szCs w:val="28"/>
        </w:rPr>
        <w:t>Кодекса Российской Федерации об административных правонарушениях</w:t>
      </w:r>
      <w:r w:rsidRPr="00FA4A76">
        <w:rPr>
          <w:sz w:val="28"/>
          <w:szCs w:val="28"/>
        </w:rPr>
        <w:t xml:space="preserve"> и подвергну</w:t>
      </w:r>
      <w:r w:rsidRPr="00FA4A76">
        <w:rPr>
          <w:sz w:val="28"/>
          <w:szCs w:val="28"/>
        </w:rPr>
        <w:t>ть е</w:t>
      </w:r>
      <w:r w:rsidRPr="00FA4A76" w:rsidR="00407519">
        <w:rPr>
          <w:sz w:val="28"/>
          <w:szCs w:val="28"/>
        </w:rPr>
        <w:t>го</w:t>
      </w:r>
      <w:r w:rsidRPr="00FA4A76">
        <w:rPr>
          <w:sz w:val="28"/>
          <w:szCs w:val="28"/>
        </w:rPr>
        <w:t xml:space="preserve"> административному наказанию в виде </w:t>
      </w:r>
      <w:r w:rsidR="00AB34BC">
        <w:rPr>
          <w:sz w:val="20"/>
          <w:szCs w:val="20"/>
        </w:rPr>
        <w:t>(данные изъяты)</w:t>
      </w:r>
      <w:r w:rsidR="00AB34BC">
        <w:rPr>
          <w:sz w:val="20"/>
          <w:szCs w:val="20"/>
        </w:rPr>
        <w:t>.</w:t>
      </w:r>
    </w:p>
    <w:p w:rsidR="00C65A82" w:rsidRPr="00FA4A76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FA4A76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Pr="00FA4A76" w:rsidR="00407519">
        <w:rPr>
          <w:sz w:val="28"/>
          <w:szCs w:val="28"/>
        </w:rPr>
        <w:t xml:space="preserve">3 </w:t>
      </w:r>
      <w:r w:rsidRPr="00FA4A76" w:rsidR="00A61E0D">
        <w:rPr>
          <w:sz w:val="28"/>
          <w:szCs w:val="28"/>
        </w:rPr>
        <w:t xml:space="preserve">Ленинского </w:t>
      </w:r>
      <w:r w:rsidRPr="00FA4A76" w:rsidR="00A61E0D">
        <w:rPr>
          <w:sz w:val="28"/>
          <w:szCs w:val="28"/>
        </w:rPr>
        <w:t>судебного района (Ленинский муниципальный район) Республики Крым</w:t>
      </w:r>
      <w:r w:rsidRPr="00FA4A76">
        <w:rPr>
          <w:sz w:val="28"/>
          <w:szCs w:val="28"/>
        </w:rPr>
        <w:t xml:space="preserve"> </w:t>
      </w:r>
      <w:r w:rsidRPr="00FA4A76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C65A82" w:rsidRPr="00FA4A76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8"/>
          <w:szCs w:val="28"/>
        </w:rPr>
      </w:pPr>
    </w:p>
    <w:p w:rsidR="007B39A5" w:rsidRPr="00FA4A76" w:rsidP="007B39A5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8"/>
          <w:szCs w:val="28"/>
        </w:rPr>
      </w:pPr>
    </w:p>
    <w:p w:rsidR="00C23768" w:rsidRPr="00FA4A76" w:rsidP="007B39A5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8"/>
          <w:szCs w:val="28"/>
        </w:rPr>
      </w:pPr>
      <w:r w:rsidRPr="00FA4A76">
        <w:rPr>
          <w:sz w:val="28"/>
          <w:szCs w:val="28"/>
        </w:rPr>
        <w:t>М</w:t>
      </w:r>
      <w:r w:rsidRPr="00FA4A76" w:rsidR="00C65A82">
        <w:rPr>
          <w:sz w:val="28"/>
          <w:szCs w:val="28"/>
        </w:rPr>
        <w:t>ирово</w:t>
      </w:r>
      <w:r w:rsidRPr="00FA4A76">
        <w:rPr>
          <w:sz w:val="28"/>
          <w:szCs w:val="28"/>
        </w:rPr>
        <w:t>й</w:t>
      </w:r>
      <w:r w:rsidRPr="00FA4A76" w:rsidR="00C65A82">
        <w:rPr>
          <w:sz w:val="28"/>
          <w:szCs w:val="28"/>
        </w:rPr>
        <w:t xml:space="preserve"> судь</w:t>
      </w:r>
      <w:r w:rsidRPr="00FA4A76">
        <w:rPr>
          <w:sz w:val="28"/>
          <w:szCs w:val="28"/>
        </w:rPr>
        <w:t>я</w:t>
      </w:r>
      <w:r w:rsidRPr="00FA4A76" w:rsidR="002E6AA5">
        <w:rPr>
          <w:sz w:val="28"/>
          <w:szCs w:val="28"/>
        </w:rPr>
        <w:t xml:space="preserve">                      </w:t>
      </w:r>
      <w:r w:rsidRPr="00FA4A76" w:rsidR="007B39A5">
        <w:rPr>
          <w:sz w:val="28"/>
          <w:szCs w:val="28"/>
        </w:rPr>
        <w:t xml:space="preserve">                                  </w:t>
      </w:r>
      <w:r w:rsidRPr="00FA4A76">
        <w:rPr>
          <w:sz w:val="28"/>
          <w:szCs w:val="28"/>
        </w:rPr>
        <w:t xml:space="preserve">           </w:t>
      </w:r>
      <w:r w:rsidRPr="00FA4A76" w:rsidR="007B39A5">
        <w:rPr>
          <w:sz w:val="28"/>
          <w:szCs w:val="28"/>
        </w:rPr>
        <w:t xml:space="preserve">  </w:t>
      </w:r>
      <w:r w:rsidRPr="00FA4A76" w:rsidR="002E6AA5">
        <w:rPr>
          <w:sz w:val="28"/>
          <w:szCs w:val="28"/>
        </w:rPr>
        <w:t xml:space="preserve">  </w:t>
      </w:r>
      <w:r w:rsidRPr="00FA4A76" w:rsidR="00C65A82">
        <w:rPr>
          <w:sz w:val="28"/>
          <w:szCs w:val="28"/>
        </w:rPr>
        <w:t>А.А. Кулунчаков</w:t>
      </w:r>
    </w:p>
    <w:sectPr w:rsidSect="00FA4A7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82"/>
    <w:rsid w:val="00024E1C"/>
    <w:rsid w:val="00094455"/>
    <w:rsid w:val="00120F5C"/>
    <w:rsid w:val="00130636"/>
    <w:rsid w:val="001D021D"/>
    <w:rsid w:val="001E2986"/>
    <w:rsid w:val="001E5B9F"/>
    <w:rsid w:val="001E7F3B"/>
    <w:rsid w:val="00240CC5"/>
    <w:rsid w:val="00246056"/>
    <w:rsid w:val="0025472E"/>
    <w:rsid w:val="00261646"/>
    <w:rsid w:val="00262FD0"/>
    <w:rsid w:val="00273D78"/>
    <w:rsid w:val="00291C1F"/>
    <w:rsid w:val="002E6AA5"/>
    <w:rsid w:val="003432FF"/>
    <w:rsid w:val="0039097D"/>
    <w:rsid w:val="003F1342"/>
    <w:rsid w:val="003F3C4C"/>
    <w:rsid w:val="003F4E04"/>
    <w:rsid w:val="00407519"/>
    <w:rsid w:val="004A0A51"/>
    <w:rsid w:val="00536414"/>
    <w:rsid w:val="00544778"/>
    <w:rsid w:val="006142DE"/>
    <w:rsid w:val="00632B7B"/>
    <w:rsid w:val="006364FE"/>
    <w:rsid w:val="006C6E47"/>
    <w:rsid w:val="006E2496"/>
    <w:rsid w:val="006F3865"/>
    <w:rsid w:val="0071518D"/>
    <w:rsid w:val="007204E5"/>
    <w:rsid w:val="007B39A5"/>
    <w:rsid w:val="007B6C9B"/>
    <w:rsid w:val="007D3852"/>
    <w:rsid w:val="007D6A7A"/>
    <w:rsid w:val="00803382"/>
    <w:rsid w:val="00843FC8"/>
    <w:rsid w:val="008F5B63"/>
    <w:rsid w:val="00911DD1"/>
    <w:rsid w:val="009927C6"/>
    <w:rsid w:val="009F16B4"/>
    <w:rsid w:val="00A23D10"/>
    <w:rsid w:val="00A31342"/>
    <w:rsid w:val="00A61E0D"/>
    <w:rsid w:val="00A9549B"/>
    <w:rsid w:val="00AB34BC"/>
    <w:rsid w:val="00B1614F"/>
    <w:rsid w:val="00B4306E"/>
    <w:rsid w:val="00C23768"/>
    <w:rsid w:val="00C65A82"/>
    <w:rsid w:val="00C9256A"/>
    <w:rsid w:val="00D450CF"/>
    <w:rsid w:val="00D70093"/>
    <w:rsid w:val="00D9729A"/>
    <w:rsid w:val="00DF5102"/>
    <w:rsid w:val="00E73F30"/>
    <w:rsid w:val="00E90426"/>
    <w:rsid w:val="00F35C77"/>
    <w:rsid w:val="00F828A5"/>
    <w:rsid w:val="00FA4A76"/>
    <w:rsid w:val="00FC5AA3"/>
    <w:rsid w:val="00FE40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DefaultParagraphFont"/>
    <w:rsid w:val="0034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3432F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D6A7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6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405769/29d7f21a63dcb79e6036a962f6b5de6650791ce9/" TargetMode="External" /><Relationship Id="rId7" Type="http://schemas.openxmlformats.org/officeDocument/2006/relationships/hyperlink" Target="http://www.dom.gosuslugi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7EDCF-B689-486A-8C5A-F3C55D7E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