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1DA6" w:rsidRPr="00723A27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b/>
          <w:sz w:val="28"/>
          <w:szCs w:val="28"/>
        </w:rPr>
        <w:t>Дело №5-63-</w:t>
      </w:r>
      <w:r w:rsidR="005B57C5">
        <w:rPr>
          <w:rFonts w:ascii="Times New Roman" w:eastAsia="Times New Roman" w:hAnsi="Times New Roman" w:cs="Times New Roman"/>
          <w:b/>
          <w:sz w:val="28"/>
          <w:szCs w:val="28"/>
        </w:rPr>
        <w:t>229</w:t>
      </w:r>
      <w:r w:rsidRPr="00723A2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B57C5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B1DA6" w:rsidRPr="00723A27" w:rsidP="00FB1DA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DA6" w:rsidRPr="00723A27" w:rsidP="00FB1DA6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июля 2022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</w:t>
      </w:r>
      <w:r w:rsidRPr="00723A27" w:rsidR="003A7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пгт. Ленино</w:t>
      </w: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 рассмотрев дело об административном правонарушении в отношении:</w:t>
      </w:r>
    </w:p>
    <w:p w:rsidR="00FB1DA6" w:rsidRPr="00723A27" w:rsidP="00FB1DA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Дацюк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B170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B1704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7045">
        <w:rPr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3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1DA6" w:rsidRPr="00723A27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8.17 Кодекса РФ об административных правонарушениях, -</w:t>
      </w:r>
    </w:p>
    <w:p w:rsidR="00FB1DA6" w:rsidRPr="00723A27" w:rsidP="00FB1D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DA6" w:rsidRPr="00723A27" w:rsidP="00FB1D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3A27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FB1DA6" w:rsidRPr="003138EA" w:rsidP="00FB1DA6">
      <w:pPr>
        <w:pStyle w:val="1"/>
        <w:shd w:val="clear" w:color="auto" w:fill="auto"/>
        <w:ind w:firstLine="580"/>
      </w:pPr>
      <w:r w:rsidRPr="003138EA">
        <w:t xml:space="preserve">Дацюк Л.Е. совершил административное правонарушение при следующих обстоятельствах: </w:t>
      </w:r>
      <w:r w:rsidR="00B17045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., при осуществлении пограничной деятельности на участке ответственности отделения (пограничной заставы) в </w:t>
      </w:r>
      <w:r w:rsidR="00B17045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, на берегу Керченского пролива Азовского моря в районе </w:t>
      </w:r>
      <w:r w:rsidR="00B17045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, сотрудниками </w:t>
      </w:r>
      <w:r w:rsidR="00273844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 был обнаружен гражданин РФ </w:t>
      </w:r>
      <w:r w:rsidR="0096698C">
        <w:t>Дацюк Л.Е.</w:t>
      </w:r>
      <w:r w:rsidRPr="003138EA">
        <w:rPr>
          <w:lang w:eastAsia="ru-RU" w:bidi="ru-RU"/>
        </w:rPr>
        <w:t>, который осуществлял добычу (вылов) водных биологических ресурсов, а именно мидии в рамках любительского и спортивного рыболовства</w:t>
      </w:r>
      <w:r w:rsidRPr="003138EA">
        <w:rPr>
          <w:lang w:eastAsia="ru-RU" w:bidi="ru-RU"/>
        </w:rPr>
        <w:t xml:space="preserve"> ручным сбором с превышением допустимой суточной нормы добычи ВБР, а именно превысил добычу ВБР в количестве </w:t>
      </w:r>
      <w:r w:rsidR="00B17045">
        <w:rPr>
          <w:sz w:val="20"/>
          <w:szCs w:val="20"/>
        </w:rPr>
        <w:t xml:space="preserve">(данные изъяты) </w:t>
      </w:r>
      <w:r w:rsidRPr="003138EA">
        <w:rPr>
          <w:lang w:eastAsia="ru-RU" w:bidi="ru-RU"/>
        </w:rPr>
        <w:t xml:space="preserve">экземпляров, общим весом </w:t>
      </w:r>
      <w:r w:rsidR="00B17045">
        <w:rPr>
          <w:sz w:val="20"/>
          <w:szCs w:val="20"/>
        </w:rPr>
        <w:t>(данные изъяты)</w:t>
      </w:r>
      <w:r w:rsidRPr="003138EA">
        <w:rPr>
          <w:lang w:eastAsia="ru-RU" w:bidi="ru-RU"/>
        </w:rPr>
        <w:t xml:space="preserve">. </w:t>
      </w:r>
    </w:p>
    <w:p w:rsidR="00FB1DA6" w:rsidRPr="003138EA" w:rsidP="00FB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нарушил пункт </w:t>
      </w:r>
      <w:r w:rsidRPr="003138EA" w:rsidR="005B57C5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8EA" w:rsidR="005B57C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Правил рыболовства для Азово-Черноморского рыбохозяйственного бассейна, утвержденных приказом Министерства сельского хозяйства РФ от 09.01.2020 г. №1, ч.4 ст.43.1 Федерального закона Российской Федерации от 20.12.2004 №166-ФЗ «О рыболовстве и сохранении водных биоресурсов», ст.40 Федерального закона Российской Федерации от 24.04.1995 №52-ФЗ «О животном мире» (в редакции 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24.04.2020 </w:t>
      </w:r>
      <w:hyperlink r:id="rId5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№ 147-ФЗ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, от 08.12.2020</w:t>
      </w:r>
      <w:hyperlink r:id="rId6" w:history="1">
        <w:r w:rsidRPr="003138EA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)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, то есть совершил административное правонарушение, предусмотренное ст. 8.17 ч. 2 Кодекса РФ об административных правонарушениях.</w:t>
      </w:r>
    </w:p>
    <w:p w:rsidR="005B57C5" w:rsidRPr="003138EA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>
        <w:rPr>
          <w:rFonts w:ascii="Times New Roman" w:hAnsi="Times New Roman" w:cs="Times New Roman"/>
          <w:sz w:val="28"/>
          <w:szCs w:val="28"/>
        </w:rPr>
        <w:t xml:space="preserve"> не явился, о дате, времени и месте судебного заседания извещался судом надлежащим образом и в срок, о причине не явки суду не сообщил, не просил отложить слушание дела.</w:t>
      </w:r>
    </w:p>
    <w:p w:rsidR="00FB1DA6" w:rsidRPr="003138EA" w:rsidP="00FB1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220CE4" w:rsidRPr="003138EA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220CE4" w:rsidRPr="003138EA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2 ст. </w:t>
      </w:r>
      <w:r w:rsidRPr="003138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8.17 КоАП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предусматривает административную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рыболовства во внутренних морских водах, в территориальном море, на континентальном шельфе и в исключительной экономической зоне Российской Федерации.</w:t>
      </w:r>
    </w:p>
    <w:p w:rsidR="00220CE4" w:rsidRPr="003138EA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Pr="003138EA" w:rsidR="001E65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1E65C1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8EA" w:rsidR="001E65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Правил рыболовства для Азово-Черноморского рыбохозяйственного бассейна, утвержденный приказом Министерства сельского хозяйства РФ от 09.01.2020 г. №1, </w:t>
      </w:r>
      <w:r w:rsidRPr="003138EA" w:rsidR="001E65C1">
        <w:rPr>
          <w:rFonts w:ascii="Times New Roman" w:hAnsi="Times New Roman" w:cs="Times New Roman"/>
          <w:sz w:val="28"/>
          <w:szCs w:val="28"/>
          <w:shd w:val="clear" w:color="auto" w:fill="FFFFFF"/>
        </w:rPr>
        <w:t>суточная норма добычи ВБР для одного гражданина при осуществлении любительского рыболовства мидии составляет 5 кг.</w:t>
      </w:r>
    </w:p>
    <w:p w:rsidR="003D684F" w:rsidRPr="003138EA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3138EA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Федерального закона №166-ФЗ «</w:t>
        </w:r>
        <w:r w:rsidRPr="003138EA">
          <w:rPr>
            <w:rFonts w:ascii="Times New Roman" w:eastAsia="Times New Roman" w:hAnsi="Times New Roman" w:cs="Times New Roman"/>
            <w:bCs/>
            <w:sz w:val="28"/>
            <w:szCs w:val="28"/>
          </w:rPr>
          <w:t>О рыболовстве и сохранени</w:t>
        </w:r>
        <w:r w:rsidRPr="003138EA" w:rsidR="004563A3">
          <w:rPr>
            <w:rFonts w:ascii="Times New Roman" w:eastAsia="Times New Roman" w:hAnsi="Times New Roman" w:cs="Times New Roman"/>
            <w:bCs/>
            <w:sz w:val="28"/>
            <w:szCs w:val="28"/>
          </w:rPr>
          <w:t>и водных биологических ресурсов»</w:t>
        </w:r>
        <w:r w:rsidRPr="003138E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, </w:t>
        </w:r>
      </w:hyperlink>
      <w:r w:rsidRPr="003138EA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88175E" w:rsidRPr="003138EA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3138EA" w:rsidR="00513A0C">
        <w:rPr>
          <w:rFonts w:ascii="Times New Roman" w:eastAsia="Times New Roman" w:hAnsi="Times New Roman" w:cs="Times New Roman"/>
          <w:sz w:val="28"/>
          <w:szCs w:val="28"/>
        </w:rPr>
        <w:t>ч.4 ст.43.1 Федерального закона Российской Федерации  от 20.12.2004</w:t>
      </w:r>
      <w:r w:rsidRPr="003138EA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513A0C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3138EA" w:rsidR="00513A0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3A0C" w:rsidRPr="003138EA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E65C1" w:rsidRPr="003138EA" w:rsidP="001E65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дела, а именно: </w:t>
      </w:r>
    </w:p>
    <w:p w:rsidR="001E65C1" w:rsidRPr="003138EA" w:rsidP="001E65C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от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актом расчёта ущерба, причиненного ВБР; показаниями свидетеля </w:t>
      </w:r>
      <w:r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показаниями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.; протоколом об изъятии вещей и документов от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складской квитанцией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; схемой местности, видеозаписью правонарушения;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ответом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 согласно которого средняя рыночная стоимость 1 кг рыбы-сырца составляла: мидии –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руб., ответом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,  согласно которого средняя рыночная стоимость 1 кг рыбы-сырца составляла: </w:t>
      </w:r>
      <w:r w:rsidRPr="003138EA" w:rsidR="003138EA">
        <w:rPr>
          <w:rFonts w:ascii="Times New Roman" w:eastAsia="Times New Roman" w:hAnsi="Times New Roman" w:cs="Times New Roman"/>
          <w:sz w:val="28"/>
          <w:szCs w:val="28"/>
        </w:rPr>
        <w:t>мидии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рублей; ответом </w:t>
      </w:r>
      <w:r w:rsidR="00B17045">
        <w:rPr>
          <w:sz w:val="20"/>
          <w:szCs w:val="20"/>
        </w:rPr>
        <w:t>(данные изъяты)</w:t>
      </w:r>
    </w:p>
    <w:p w:rsidR="00A40AEA" w:rsidRPr="003138EA" w:rsidP="0024037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 w:rsidR="004563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 и его деяния необходимо 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138EA" w:rsidR="004563A3">
        <w:rPr>
          <w:rFonts w:ascii="Times New Roman" w:eastAsia="Times New Roman" w:hAnsi="Times New Roman" w:cs="Times New Roman"/>
          <w:sz w:val="28"/>
          <w:szCs w:val="28"/>
        </w:rPr>
        <w:t>валифицировать</w:t>
      </w:r>
      <w:r w:rsidRPr="003138EA" w:rsidR="004563A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8EA" w:rsidR="004563A3">
        <w:rPr>
          <w:rFonts w:ascii="Times New Roman" w:eastAsia="Times New Roman" w:hAnsi="Times New Roman" w:cs="Times New Roman"/>
          <w:sz w:val="28"/>
          <w:szCs w:val="28"/>
        </w:rPr>
        <w:t>ч. 2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ст. 8.17 </w:t>
      </w:r>
      <w:r w:rsidRPr="003138EA" w:rsidR="001E65C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3138EA" w:rsidP="0024037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17367B" w:rsidRPr="003138EA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Смягчающих, либо отягчающих вину обстоятельств мировым судьей не установлено. </w:t>
      </w:r>
    </w:p>
    <w:p w:rsidR="00716B91" w:rsidRPr="003138EA" w:rsidP="00240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признание вины, отсутствие обстоятельств отягчающих административную ответственность, суд приходит к выводу о назначении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 w:rsidR="00F41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F41A0A" w:rsidRPr="003138EA" w:rsidP="00B1704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расчета размера суммы штрафа судья считает необходимым применить ½ </w:t>
      </w:r>
      <w:r w:rsid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стоимости ВБР, которая равна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рубл</w:t>
      </w:r>
      <w:r w:rsid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>ям</w:t>
      </w:r>
      <w:r w:rsidRPr="003138E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7045">
        <w:rPr>
          <w:sz w:val="20"/>
          <w:szCs w:val="20"/>
        </w:rPr>
        <w:t>(данные изъяты</w:t>
      </w:r>
      <w:r w:rsidR="00B17045">
        <w:rPr>
          <w:sz w:val="20"/>
          <w:szCs w:val="20"/>
        </w:rPr>
        <w:t>)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соответствии с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F41A0A" w:rsidRPr="003138EA" w:rsidP="00F41A0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материалы дела об административном правонарушении должны содержать расчет размера причиненного ущерба, произведенный в порядке, установленном нормативными правовыми актами Российской Федерации (статья </w:t>
      </w:r>
      <w:hyperlink r:id="rId8" w:tgtFrame="_blank" w:tooltip="Федеральный закон от 20.12.2004 N 166-ФЗ &gt; (ред. от 06.03.2019) &gt; " w:history="1">
        <w:r w:rsidRPr="003138EA">
          <w:rPr>
            <w:rFonts w:ascii="Times New Roman" w:hAnsi="Times New Roman" w:cs="Times New Roman"/>
            <w:sz w:val="28"/>
            <w:szCs w:val="28"/>
          </w:rPr>
          <w:t>53</w:t>
        </w:r>
      </w:hyperlink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20.12.2004 №166-ФЗ «О рыболовстве и сохранении водных биологических ресурсов»).</w:t>
      </w:r>
    </w:p>
    <w:p w:rsidR="00F41A0A" w:rsidRPr="003138EA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9" w:history="1">
        <w:r w:rsidRPr="003138E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8.17</w:t>
        </w:r>
      </w:hyperlink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 w:rsidRPr="003138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имущественного ущерба.</w:t>
      </w:r>
    </w:p>
    <w:p w:rsidR="00F41A0A" w:rsidRPr="003138EA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>, поскольку в своем заявлении он</w:t>
      </w:r>
      <w:r w:rsidRPr="003138EA">
        <w:rPr>
          <w:rFonts w:ascii="Times New Roman" w:hAnsi="Times New Roman" w:cs="Times New Roman"/>
          <w:sz w:val="28"/>
          <w:szCs w:val="28"/>
        </w:rPr>
        <w:t xml:space="preserve"> признает ущерб, причиненный за незаконную добычу (вылов) ВБР в полном объеме и согласен его возместить.</w:t>
      </w:r>
    </w:p>
    <w:p w:rsidR="00F41A0A" w:rsidRPr="003138EA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 w:rsidR="008054AA">
        <w:rPr>
          <w:rFonts w:ascii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</w:rPr>
        <w:t xml:space="preserve">судья учитывает характер совершенного правонарушения, личность лица, совершившего правонарушение, </w:t>
      </w:r>
      <w:r w:rsidRPr="003138EA" w:rsidR="00844176">
        <w:rPr>
          <w:rFonts w:ascii="Times New Roman" w:hAnsi="Times New Roman" w:cs="Times New Roman"/>
          <w:sz w:val="28"/>
          <w:szCs w:val="28"/>
        </w:rPr>
        <w:t>обстоятельства</w:t>
      </w:r>
      <w:r w:rsidRPr="003138EA">
        <w:rPr>
          <w:rFonts w:ascii="Times New Roman" w:hAnsi="Times New Roman" w:cs="Times New Roman"/>
          <w:sz w:val="28"/>
          <w:szCs w:val="28"/>
        </w:rPr>
        <w:t>, смягчающие и отягчающие административную ответственность.</w:t>
      </w:r>
    </w:p>
    <w:p w:rsidR="008054AA" w:rsidRPr="003138EA" w:rsidP="008054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Обстоятельств, </w:t>
      </w:r>
      <w:r w:rsidRPr="003138EA" w:rsidR="0084417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смягчающих, либо </w:t>
      </w:r>
      <w:r w:rsidRPr="0031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отягчающих административную ответственность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мировым судьей не установлено.</w:t>
      </w:r>
    </w:p>
    <w:p w:rsidR="00F41A0A" w:rsidRPr="003138EA" w:rsidP="00F41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С учетом изложенных обстоятельств, данных о личности, в целях восстановления социальной справедливости, а также в целях исправления правонарушителя и предупреждения совершения им новых административных правонарушений, прихожу к выводу о возможности назначения </w:t>
      </w:r>
      <w:r w:rsidR="003138EA">
        <w:rPr>
          <w:rFonts w:ascii="Times New Roman" w:hAnsi="Times New Roman" w:cs="Times New Roman"/>
          <w:sz w:val="28"/>
          <w:szCs w:val="28"/>
        </w:rPr>
        <w:t>Дацюк Л.Е.</w:t>
      </w:r>
      <w:r w:rsidRPr="003138EA" w:rsidR="008054AA">
        <w:rPr>
          <w:rFonts w:ascii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 в пределах санкции ч.2 ст. 8.17 КоАП РФ.</w:t>
      </w:r>
    </w:p>
    <w:p w:rsidR="00F41A0A" w:rsidRPr="003138EA" w:rsidP="00F41A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CD202D" w:rsidRPr="003138EA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02D" w:rsidRPr="003138EA" w:rsidP="00CD20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 w:rsidR="00BF4D38" w:rsidRPr="003138EA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138EA" w:rsidR="002A44B5">
        <w:rPr>
          <w:rFonts w:ascii="Times New Roman" w:eastAsia="Times New Roman" w:hAnsi="Times New Roman" w:cs="Times New Roman"/>
          <w:sz w:val="28"/>
          <w:szCs w:val="28"/>
        </w:rPr>
        <w:t>Дацюка</w:t>
      </w:r>
      <w:r w:rsidRPr="003138EA" w:rsidR="002A44B5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B170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8EA" w:rsidR="002A44B5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 w:rsidR="00B170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38EA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8.17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17045">
        <w:rPr>
          <w:sz w:val="20"/>
          <w:szCs w:val="20"/>
        </w:rPr>
        <w:t>(данные изъяты).</w:t>
      </w:r>
    </w:p>
    <w:p w:rsidR="00CD202D" w:rsidRPr="003138EA" w:rsidP="003138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eastAsia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17045" w:rsidP="00B17045">
      <w:pPr>
        <w:widowControl w:val="0"/>
        <w:spacing w:after="0" w:line="240" w:lineRule="auto"/>
        <w:jc w:val="both"/>
        <w:rPr>
          <w:sz w:val="20"/>
          <w:szCs w:val="20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>
        <w:rPr>
          <w:sz w:val="20"/>
          <w:szCs w:val="20"/>
        </w:rPr>
        <w:t>(данные изъяты)</w:t>
      </w:r>
    </w:p>
    <w:p w:rsidR="002A44B5" w:rsidRPr="003138EA" w:rsidP="00B170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Изъятые у </w:t>
      </w:r>
      <w:r w:rsidRPr="003138EA">
        <w:rPr>
          <w:rFonts w:ascii="Times New Roman" w:hAnsi="Times New Roman" w:cs="Times New Roman"/>
          <w:sz w:val="28"/>
          <w:szCs w:val="28"/>
        </w:rPr>
        <w:t>Дацюка</w:t>
      </w:r>
      <w:r w:rsidRPr="003138EA">
        <w:rPr>
          <w:rFonts w:ascii="Times New Roman" w:hAnsi="Times New Roman" w:cs="Times New Roman"/>
          <w:sz w:val="28"/>
          <w:szCs w:val="28"/>
        </w:rPr>
        <w:t xml:space="preserve"> Л</w:t>
      </w:r>
      <w:r w:rsidR="00B17045">
        <w:rPr>
          <w:rFonts w:ascii="Times New Roman" w:hAnsi="Times New Roman" w:cs="Times New Roman"/>
          <w:sz w:val="28"/>
          <w:szCs w:val="28"/>
        </w:rPr>
        <w:t>.</w:t>
      </w:r>
      <w:r w:rsidRPr="003138EA">
        <w:rPr>
          <w:rFonts w:ascii="Times New Roman" w:hAnsi="Times New Roman" w:cs="Times New Roman"/>
          <w:sz w:val="28"/>
          <w:szCs w:val="28"/>
        </w:rPr>
        <w:t xml:space="preserve"> Е</w:t>
      </w:r>
      <w:r w:rsidR="00B17045">
        <w:rPr>
          <w:rFonts w:ascii="Times New Roman" w:hAnsi="Times New Roman" w:cs="Times New Roman"/>
          <w:sz w:val="28"/>
          <w:szCs w:val="28"/>
        </w:rPr>
        <w:t>.</w:t>
      </w:r>
      <w:r w:rsidRPr="003138EA">
        <w:rPr>
          <w:rFonts w:ascii="Times New Roman" w:hAnsi="Times New Roman" w:cs="Times New Roman"/>
          <w:sz w:val="28"/>
          <w:szCs w:val="28"/>
        </w:rPr>
        <w:t xml:space="preserve"> водные биологические ресурсы «мидии» в количестве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hAnsi="Times New Roman" w:cs="Times New Roman"/>
          <w:sz w:val="28"/>
          <w:szCs w:val="28"/>
        </w:rPr>
        <w:t xml:space="preserve"> экземпляров общим весом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hAnsi="Times New Roman" w:cs="Times New Roman"/>
          <w:sz w:val="28"/>
          <w:szCs w:val="28"/>
        </w:rPr>
        <w:t xml:space="preserve">, находящиеся на ответственном хранении в складском помещении по адресу: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hAnsi="Times New Roman" w:cs="Times New Roman"/>
          <w:sz w:val="28"/>
          <w:szCs w:val="28"/>
        </w:rPr>
        <w:t>, уничтожить.</w:t>
      </w:r>
    </w:p>
    <w:p w:rsidR="002A44B5" w:rsidRPr="003138EA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Акт об уничтожении направить мировому судье судебного участка №6</w:t>
      </w:r>
      <w:r w:rsidRPr="003138EA" w:rsidR="003138EA">
        <w:rPr>
          <w:rFonts w:ascii="Times New Roman" w:hAnsi="Times New Roman" w:cs="Times New Roman"/>
          <w:sz w:val="28"/>
          <w:szCs w:val="28"/>
        </w:rPr>
        <w:t>3</w:t>
      </w:r>
      <w:r w:rsidRPr="003138E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723A27" w:rsidRPr="003138EA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Pr="003138EA" w:rsidR="002A44B5">
        <w:rPr>
          <w:rFonts w:ascii="Times New Roman" w:hAnsi="Times New Roman" w:cs="Times New Roman"/>
          <w:sz w:val="28"/>
          <w:szCs w:val="28"/>
          <w:shd w:val="clear" w:color="auto" w:fill="FFFFFF"/>
        </w:rPr>
        <w:t>Дацюка Л.Е.</w:t>
      </w:r>
      <w:r w:rsidRPr="003138EA" w:rsidR="00A2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ущерб, причиненный незаконным выловом (добычей) водных биологических ресурсов, в размере </w:t>
      </w:r>
      <w:r w:rsidR="00B17045">
        <w:rPr>
          <w:sz w:val="20"/>
          <w:szCs w:val="20"/>
        </w:rPr>
        <w:t>(данные изъяты)</w:t>
      </w:r>
      <w:r w:rsidRPr="00313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подлежит уплате на реквизиты: </w:t>
      </w:r>
    </w:p>
    <w:p w:rsidR="00B17045" w:rsidP="003138EA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(данные изъяты)</w:t>
      </w:r>
    </w:p>
    <w:p w:rsidR="000A3655" w:rsidRPr="003138EA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>Постановление может быть обжаловано, либо опротестовано прокурором в Ленинский районный суд Республики Крым через мирового судью судебного участка №63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D202D" w:rsidRPr="003138EA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02D" w:rsidRPr="003138EA" w:rsidP="003138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8E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3138EA" w:rsidR="00134A21">
        <w:rPr>
          <w:rFonts w:ascii="Times New Roman" w:hAnsi="Times New Roman" w:cs="Times New Roman"/>
          <w:sz w:val="28"/>
          <w:szCs w:val="28"/>
        </w:rPr>
        <w:t xml:space="preserve"> </w:t>
      </w:r>
      <w:r w:rsidRPr="003138EA">
        <w:rPr>
          <w:rFonts w:ascii="Times New Roman" w:hAnsi="Times New Roman" w:cs="Times New Roman"/>
          <w:sz w:val="28"/>
          <w:szCs w:val="28"/>
        </w:rPr>
        <w:t xml:space="preserve">                                              А.А. Кулунчаков</w:t>
      </w: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41A0A" w:rsidRPr="00723A27" w:rsidP="002403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D16A9C"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33CA5"/>
    <w:rsid w:val="00040656"/>
    <w:rsid w:val="00040CAD"/>
    <w:rsid w:val="00055583"/>
    <w:rsid w:val="000A2BF2"/>
    <w:rsid w:val="000A3655"/>
    <w:rsid w:val="000E6A1A"/>
    <w:rsid w:val="001308D3"/>
    <w:rsid w:val="00134A21"/>
    <w:rsid w:val="00134A31"/>
    <w:rsid w:val="001441F9"/>
    <w:rsid w:val="0017367B"/>
    <w:rsid w:val="001E65C1"/>
    <w:rsid w:val="00220CE4"/>
    <w:rsid w:val="0024037E"/>
    <w:rsid w:val="002659F4"/>
    <w:rsid w:val="00273844"/>
    <w:rsid w:val="002A3D10"/>
    <w:rsid w:val="002A44B5"/>
    <w:rsid w:val="002A7026"/>
    <w:rsid w:val="002D7670"/>
    <w:rsid w:val="002E09CD"/>
    <w:rsid w:val="003138EA"/>
    <w:rsid w:val="00321170"/>
    <w:rsid w:val="00361B72"/>
    <w:rsid w:val="00370DD3"/>
    <w:rsid w:val="00387CBC"/>
    <w:rsid w:val="003A7AE4"/>
    <w:rsid w:val="003D684F"/>
    <w:rsid w:val="003F35B1"/>
    <w:rsid w:val="00415F63"/>
    <w:rsid w:val="00420328"/>
    <w:rsid w:val="004563A3"/>
    <w:rsid w:val="00471AEF"/>
    <w:rsid w:val="004A2004"/>
    <w:rsid w:val="004A654E"/>
    <w:rsid w:val="00513A0C"/>
    <w:rsid w:val="00516EFE"/>
    <w:rsid w:val="005641B0"/>
    <w:rsid w:val="005B2CB2"/>
    <w:rsid w:val="005B57C5"/>
    <w:rsid w:val="006159BD"/>
    <w:rsid w:val="00664953"/>
    <w:rsid w:val="00676BA6"/>
    <w:rsid w:val="006E5B7C"/>
    <w:rsid w:val="006F49CD"/>
    <w:rsid w:val="00716B91"/>
    <w:rsid w:val="00723A27"/>
    <w:rsid w:val="007B3C67"/>
    <w:rsid w:val="008054AA"/>
    <w:rsid w:val="00844176"/>
    <w:rsid w:val="00865BA4"/>
    <w:rsid w:val="00881471"/>
    <w:rsid w:val="0088175E"/>
    <w:rsid w:val="008D044F"/>
    <w:rsid w:val="008D5D79"/>
    <w:rsid w:val="0091113A"/>
    <w:rsid w:val="00911585"/>
    <w:rsid w:val="00911ADC"/>
    <w:rsid w:val="0096698C"/>
    <w:rsid w:val="00A11F97"/>
    <w:rsid w:val="00A2247B"/>
    <w:rsid w:val="00A40AEA"/>
    <w:rsid w:val="00A82E7F"/>
    <w:rsid w:val="00A919F3"/>
    <w:rsid w:val="00AC28BB"/>
    <w:rsid w:val="00B17045"/>
    <w:rsid w:val="00B42F9D"/>
    <w:rsid w:val="00BA66E4"/>
    <w:rsid w:val="00BB4111"/>
    <w:rsid w:val="00BF4D38"/>
    <w:rsid w:val="00C4208C"/>
    <w:rsid w:val="00C7739A"/>
    <w:rsid w:val="00CB1DA1"/>
    <w:rsid w:val="00CB5E5C"/>
    <w:rsid w:val="00CD202D"/>
    <w:rsid w:val="00D03C2F"/>
    <w:rsid w:val="00D12B87"/>
    <w:rsid w:val="00D16A9C"/>
    <w:rsid w:val="00D53D57"/>
    <w:rsid w:val="00D7269E"/>
    <w:rsid w:val="00D93D8D"/>
    <w:rsid w:val="00DC3337"/>
    <w:rsid w:val="00DE41ED"/>
    <w:rsid w:val="00E15C4E"/>
    <w:rsid w:val="00E52C19"/>
    <w:rsid w:val="00E62288"/>
    <w:rsid w:val="00E85389"/>
    <w:rsid w:val="00EC3BAC"/>
    <w:rsid w:val="00F24C0E"/>
    <w:rsid w:val="00F41A0A"/>
    <w:rsid w:val="00FB1DA6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"/>
    <w:rsid w:val="00FB1D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B1DA6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82A96277D766F213B49C1060915CF682356217DD67D93DCAE9B0723CE5705F8802BADFD3A205B18CB4C51651AB3B69498174DAA73C5CFA2DFw8I" TargetMode="External" /><Relationship Id="rId6" Type="http://schemas.openxmlformats.org/officeDocument/2006/relationships/hyperlink" Target="consultantplus://offline/ref=182A96277D766F213B49C1060915CF682354207CD97993DCAE9B0723CE5705F8802BADFD3A205B14C24C51651AB3B69498174DAA73C5CFA2DFw8I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://sudact.ru/law/federalnyi-zakon-ot-20122004-n-166-fz-o/glava-7/statia-53/" TargetMode="External" /><Relationship Id="rId9" Type="http://schemas.openxmlformats.org/officeDocument/2006/relationships/hyperlink" Target="consultantplus://offline/ref=B71749E4E4B27DF2C2FB9FB323AD94C8947D62113C4BC216DD4296329F2B77B06BCCB526417F783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BA3F-5D85-4D5D-AEC6-32060E5F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