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DA480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Дело №5-63-</w:t>
      </w:r>
      <w:r w:rsidR="00DB16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/201</w:t>
      </w:r>
      <w:r w:rsidRPr="00DA480B" w:rsidR="00E85389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40AEA" w:rsidRPr="00DA480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A480B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DA480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A48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DA480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A480B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DA480B" w:rsidR="00E853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DA480B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480B" w:rsidR="00716B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480B" w:rsidR="00DA480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A480B" w:rsidR="009222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DA480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A480B" w:rsidP="00CD1E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DA480B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DA480B" w:rsidP="00CD1EA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E77">
        <w:rPr>
          <w:sz w:val="28"/>
          <w:szCs w:val="28"/>
        </w:rPr>
        <w:t>(данные изъяты)</w:t>
      </w:r>
      <w:r w:rsidRPr="00DA480B" w:rsidR="009E38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E77">
        <w:rPr>
          <w:sz w:val="28"/>
          <w:szCs w:val="28"/>
        </w:rPr>
        <w:t xml:space="preserve">(данные изъяты)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года рождения, уро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женца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934E77">
        <w:rPr>
          <w:sz w:val="28"/>
          <w:szCs w:val="28"/>
        </w:rPr>
        <w:t>(данные изъяты)</w:t>
      </w:r>
      <w:r w:rsidRPr="00DA480B" w:rsidR="00CD1EA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0AEA" w:rsidRPr="00DA480B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480B" w:rsidR="00CD1EA0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DA480B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РФ об административных правонарушениях, </w:t>
      </w:r>
    </w:p>
    <w:p w:rsidR="00A40AEA" w:rsidRPr="00DA480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E382B" w:rsidRPr="00DA480B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овский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80B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="00934E77">
        <w:rPr>
          <w:sz w:val="28"/>
          <w:szCs w:val="28"/>
        </w:rPr>
        <w:t xml:space="preserve">(данные изъяты) </w:t>
      </w:r>
      <w:r w:rsidRPr="00DA480B" w:rsidR="0024191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934E77">
        <w:rPr>
          <w:sz w:val="28"/>
          <w:szCs w:val="28"/>
        </w:rPr>
        <w:t xml:space="preserve">(данные изъяты) </w:t>
      </w:r>
      <w:r w:rsidRPr="00DA480B" w:rsidR="0024191D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п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аромной переправы п. </w:t>
      </w:r>
      <w:r w:rsidR="00934E77">
        <w:rPr>
          <w:sz w:val="28"/>
          <w:szCs w:val="28"/>
        </w:rPr>
        <w:t>(данные изъяты)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, Республика Крым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 xml:space="preserve"> в акватории </w:t>
      </w:r>
      <w:r w:rsidR="00934E77">
        <w:rPr>
          <w:sz w:val="28"/>
          <w:szCs w:val="28"/>
        </w:rPr>
        <w:t xml:space="preserve">(данные изъяты) 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 xml:space="preserve"> пролива </w:t>
      </w:r>
      <w:r w:rsidR="00934E77">
        <w:rPr>
          <w:sz w:val="28"/>
          <w:szCs w:val="28"/>
        </w:rPr>
        <w:t xml:space="preserve">(данные изъяты) 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 xml:space="preserve"> моря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(находящегося в административных границах г</w:t>
      </w:r>
      <w:r w:rsidR="00934E77"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480B" w:rsidR="0024191D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пограничной деятельности должностными лицами Службы г. Керчь Пограничного управления ФСБ России по Республике Крым был обнаружен гражданин </w:t>
      </w:r>
      <w:r w:rsidRPr="00DA480B" w:rsidR="00DC1158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Жураковский М.С</w:t>
      </w:r>
      <w:r w:rsidRPr="00DA480B" w:rsidR="00534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осуществлявший любительский лов запрещенным орудием лова выборку «сетей ставных одно стенных».</w:t>
      </w:r>
      <w:r w:rsidR="00EB5AD3">
        <w:rPr>
          <w:rFonts w:ascii="Times New Roman" w:eastAsia="Times New Roman" w:hAnsi="Times New Roman" w:cs="Times New Roman"/>
          <w:sz w:val="28"/>
          <w:szCs w:val="28"/>
        </w:rPr>
        <w:t xml:space="preserve"> Данное орудие добычи (вылова) водных биологических ресурсов имеет следующие параметры: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сеть ставная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одностенная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>: №</w:t>
      </w:r>
      <w:r w:rsidR="00800A00">
        <w:rPr>
          <w:sz w:val="28"/>
          <w:szCs w:val="28"/>
        </w:rPr>
        <w:t xml:space="preserve">(данные изъяты)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 длина – </w:t>
      </w:r>
      <w:r w:rsidR="00800A00">
        <w:rPr>
          <w:sz w:val="28"/>
          <w:szCs w:val="28"/>
        </w:rPr>
        <w:t xml:space="preserve">(данные изъяты)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 м., высота – </w:t>
      </w:r>
      <w:r w:rsidR="00800A00">
        <w:rPr>
          <w:sz w:val="28"/>
          <w:szCs w:val="28"/>
        </w:rPr>
        <w:t xml:space="preserve">(данные изъяты)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м., ячея – </w:t>
      </w:r>
      <w:r w:rsidR="00800A00">
        <w:rPr>
          <w:sz w:val="28"/>
          <w:szCs w:val="28"/>
        </w:rPr>
        <w:t xml:space="preserve">(данные изъяты)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 мм., желтого цвета, верхняя и нижняя подбора белого цвета, наплава зеленого цвета, №</w:t>
      </w:r>
      <w:r w:rsidR="00800A00">
        <w:rPr>
          <w:sz w:val="28"/>
          <w:szCs w:val="28"/>
        </w:rPr>
        <w:t xml:space="preserve">(данные изъяты)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 длина – </w:t>
      </w:r>
      <w:r w:rsidR="00800A00">
        <w:rPr>
          <w:sz w:val="28"/>
          <w:szCs w:val="28"/>
        </w:rPr>
        <w:t xml:space="preserve">(данные изъяты)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 м., высота- </w:t>
      </w:r>
      <w:r w:rsidR="00800A00">
        <w:rPr>
          <w:sz w:val="28"/>
          <w:szCs w:val="28"/>
        </w:rPr>
        <w:t xml:space="preserve">(данные изъяты)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м., ячея – </w:t>
      </w:r>
      <w:r w:rsidR="00800A00">
        <w:rPr>
          <w:sz w:val="28"/>
          <w:szCs w:val="28"/>
        </w:rPr>
        <w:t xml:space="preserve">(данные изъяты) </w:t>
      </w:r>
      <w:r w:rsidR="005A34CC">
        <w:rPr>
          <w:rFonts w:ascii="Times New Roman" w:eastAsia="Times New Roman" w:hAnsi="Times New Roman" w:cs="Times New Roman"/>
          <w:sz w:val="28"/>
          <w:szCs w:val="28"/>
        </w:rPr>
        <w:t xml:space="preserve"> мм., желтого цвета, верхняя и нижняя подбора белого цвета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 xml:space="preserve">, наплава черного цвета. </w:t>
      </w:r>
      <w:r w:rsidRPr="00DA480B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месте с тем, каких-либо водных биоресурсов при осуществлении любительского рыболовства в акватории </w:t>
      </w:r>
      <w:r w:rsidR="00800A00">
        <w:rPr>
          <w:sz w:val="28"/>
          <w:szCs w:val="28"/>
        </w:rPr>
        <w:t xml:space="preserve">(данные изъяты) 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>о пролива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A00">
        <w:rPr>
          <w:sz w:val="28"/>
          <w:szCs w:val="28"/>
        </w:rPr>
        <w:t xml:space="preserve">(данные изъяты) 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 xml:space="preserve"> моря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A00">
        <w:rPr>
          <w:sz w:val="28"/>
          <w:szCs w:val="28"/>
        </w:rPr>
        <w:t xml:space="preserve">(данные изъяты)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года гражданином 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>Жураковски</w:t>
      </w:r>
      <w:r w:rsidR="0017047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80B" w:rsidR="00DC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добыто (выловлено) не было.</w:t>
      </w:r>
    </w:p>
    <w:p w:rsidR="00A40AEA" w:rsidRPr="00DA480B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>Жураковский М.С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480B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="000D51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80B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</w:t>
      </w:r>
      <w:r w:rsidRPr="00DA480B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DA480B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80B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DA480B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DA480B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DA480B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DA480B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вонарушение, предусмотренное ст. 8.</w:t>
      </w:r>
      <w:r w:rsidRPr="00DA480B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170472" w:rsidRPr="00170472" w:rsidP="001704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DA480B" w:rsidR="00587D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 xml:space="preserve"> заседание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Жураковский М.С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80B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 w:rsidR="00587DF4"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 w:rsidRPr="00170472">
        <w:rPr>
          <w:rFonts w:ascii="Times New Roman" w:eastAsia="Times New Roman" w:hAnsi="Times New Roman" w:cs="Times New Roman"/>
          <w:sz w:val="28"/>
          <w:szCs w:val="28"/>
        </w:rPr>
        <w:t>вину признал в полном объёме, раскаялся в содеянном.</w:t>
      </w:r>
    </w:p>
    <w:p w:rsidR="00A40AEA" w:rsidRPr="00DA480B" w:rsidP="009222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26.11 КоАП РФ судья, осуществляющий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оценивает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ть заранее установленную силу.</w:t>
      </w:r>
    </w:p>
    <w:p w:rsidR="00E15C4E" w:rsidRPr="00DA480B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70472">
        <w:rPr>
          <w:rFonts w:ascii="Times New Roman" w:eastAsia="Times New Roman" w:hAnsi="Times New Roman" w:cs="Times New Roman"/>
          <w:sz w:val="28"/>
          <w:szCs w:val="28"/>
        </w:rPr>
        <w:t>Жураковского М.С.</w:t>
      </w:r>
      <w:r w:rsidRPr="00DA480B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4860C5" w:rsidRPr="00DA480B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DA480B" w:rsidR="009115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00A00">
        <w:rPr>
          <w:sz w:val="28"/>
          <w:szCs w:val="28"/>
        </w:rPr>
        <w:t xml:space="preserve">(данные изъяты)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изъятии вещей от </w:t>
      </w:r>
      <w:r w:rsidR="00800A00">
        <w:rPr>
          <w:sz w:val="28"/>
          <w:szCs w:val="28"/>
        </w:rPr>
        <w:t>(данные изъяты)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480B" w:rsidR="00A106D8">
        <w:rPr>
          <w:rFonts w:ascii="Times New Roman" w:eastAsia="Times New Roman" w:hAnsi="Times New Roman" w:cs="Times New Roman"/>
          <w:sz w:val="28"/>
          <w:szCs w:val="28"/>
        </w:rPr>
        <w:t>актом приема-передачи изъятых вещей на хранение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0A00">
        <w:rPr>
          <w:sz w:val="28"/>
          <w:szCs w:val="28"/>
        </w:rPr>
        <w:t>(данные изъяты)</w:t>
      </w:r>
      <w:r w:rsidR="00A106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480B" w:rsidR="000E6A1A">
        <w:rPr>
          <w:rFonts w:ascii="Times New Roman" w:eastAsia="Times New Roman" w:hAnsi="Times New Roman" w:cs="Times New Roman"/>
          <w:sz w:val="28"/>
          <w:szCs w:val="28"/>
        </w:rPr>
        <w:t xml:space="preserve">схемой обнаружения признаков </w:t>
      </w:r>
      <w:r w:rsidR="00800A00">
        <w:rPr>
          <w:sz w:val="28"/>
          <w:szCs w:val="28"/>
        </w:rPr>
        <w:t>(данные изъяты)</w:t>
      </w:r>
      <w:r w:rsidRPr="00DA480B" w:rsidR="00186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80B" w:rsidR="0088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4F" w:rsidRPr="00DA480B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5" w:history="1">
        <w:r w:rsidRPr="00DA480B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№166-ФЗ "О рыболовстве и сохране</w:t>
        </w:r>
        <w:r w:rsidRPr="00DA480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нии водных биологических ресурсов", </w:t>
        </w:r>
      </w:hyperlink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ятие водных биоресурсов из среды их обитания.</w:t>
      </w:r>
    </w:p>
    <w:p w:rsidR="00513A0C" w:rsidRPr="00DA480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Согласно ч.4 ст.43.1 Федерального закона Российской Федерации  от 20.12.2004</w:t>
      </w:r>
      <w:r w:rsidRPr="00DA480B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DA480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</w:t>
      </w:r>
      <w:r w:rsidRPr="00DA480B">
        <w:rPr>
          <w:rFonts w:ascii="Times New Roman" w:hAnsi="Times New Roman" w:eastAsiaTheme="minorHAnsi" w:cs="Times New Roman"/>
          <w:sz w:val="28"/>
          <w:szCs w:val="28"/>
          <w:lang w:eastAsia="en-US"/>
        </w:rPr>
        <w:t>ами, осуществляющими рыболовство и иную связанную с использованием водных биоресурсов деятельность.</w:t>
      </w:r>
    </w:p>
    <w:p w:rsidR="00170472" w:rsidRPr="00DA480B" w:rsidP="0017047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абзацем 2 подпункт «а» пункта 49.1 Правил рыболовства для Азово-Черноморского рыбохозяйственного бассейна, утвержденных приказом Минист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ерства сельского хозяйства РФ от 01.08.2013 г. №293, при любительском и спортивном рыболовстве запрещается применение сетей всех типов. </w:t>
      </w:r>
    </w:p>
    <w:p w:rsidR="00170472" w:rsidRPr="00DA480B" w:rsidP="0017047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исследованных по делу доказательств в их совокупности судья считает установленным, что </w:t>
      </w:r>
      <w:r w:rsidR="00800A00">
        <w:rPr>
          <w:sz w:val="28"/>
          <w:szCs w:val="28"/>
        </w:rPr>
        <w:t xml:space="preserve">(данные изъяты)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800A00">
        <w:rPr>
          <w:sz w:val="28"/>
          <w:szCs w:val="28"/>
        </w:rPr>
        <w:t xml:space="preserve">(данные изъяты)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паромной переправы </w:t>
      </w:r>
      <w:r w:rsidR="00800A00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Республика Крым в акватории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пролива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>о моря (находящегося в административных границах г. Керчь Республики Крым)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, при осуществлении пограничной деятельности должн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остными лицами Службы г. Керчь Пограничного управления ФСБ России по Республике Крым был обнаружен гражданин РФ </w:t>
      </w:r>
      <w:r>
        <w:rPr>
          <w:rFonts w:ascii="Times New Roman" w:eastAsia="Times New Roman" w:hAnsi="Times New Roman" w:cs="Times New Roman"/>
          <w:sz w:val="28"/>
          <w:szCs w:val="28"/>
        </w:rPr>
        <w:t>Жураковский М.С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осуществлявший любительский лов запрещенным орудием лова выборку «сетей ставных одно стенных». Данное орудие добычи (вылова)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дных биологических ресурсов имеет следующие параметры: сеть ставная </w:t>
      </w:r>
      <w:r>
        <w:rPr>
          <w:rFonts w:ascii="Times New Roman" w:eastAsia="Times New Roman" w:hAnsi="Times New Roman" w:cs="Times New Roman"/>
          <w:sz w:val="28"/>
          <w:szCs w:val="28"/>
        </w:rPr>
        <w:t>одностенная</w:t>
      </w:r>
      <w:r>
        <w:rPr>
          <w:rFonts w:ascii="Times New Roman" w:eastAsia="Times New Roman" w:hAnsi="Times New Roman" w:cs="Times New Roman"/>
          <w:sz w:val="28"/>
          <w:szCs w:val="28"/>
        </w:rPr>
        <w:t>: №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длина –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высота –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ячея –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>мм., желтого цвета, верхняя и нижняя подбора белого цвета, наплава зеленого цвета, №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длина –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высота-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ячея –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желтого цвета, верхняя и нижняя подбора белого цвета, наплава черного цвета.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каких-либо водных биоресурсов при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любительского рыболовства в акватории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пролива </w:t>
      </w:r>
      <w:r>
        <w:rPr>
          <w:sz w:val="28"/>
          <w:szCs w:val="28"/>
        </w:rPr>
        <w:t xml:space="preserve">(данные изъяты) (данные изъяты)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года гражданином </w:t>
      </w:r>
      <w:r>
        <w:rPr>
          <w:rFonts w:ascii="Times New Roman" w:eastAsia="Times New Roman" w:hAnsi="Times New Roman" w:cs="Times New Roman"/>
          <w:sz w:val="28"/>
          <w:szCs w:val="28"/>
        </w:rPr>
        <w:t>Жураковск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 добыто (выловлено) не было.</w:t>
      </w:r>
    </w:p>
    <w:p w:rsidR="00A40AEA" w:rsidRPr="00DA480B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исследованных доказательств позволяет прийти к выводу о том, что </w:t>
      </w:r>
      <w:r w:rsidR="00170472">
        <w:rPr>
          <w:rFonts w:ascii="Times New Roman" w:eastAsia="Times New Roman" w:hAnsi="Times New Roman" w:cs="Times New Roman"/>
          <w:sz w:val="28"/>
          <w:szCs w:val="28"/>
        </w:rPr>
        <w:t>Жураковским М.С</w:t>
      </w:r>
      <w:r w:rsidRPr="00DA480B" w:rsidR="00186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квалифицировать в соответствии со ст. 8.</w:t>
      </w:r>
      <w:r w:rsidRPr="00DA480B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7 ч. 2 Кодекса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правонарушениях.</w:t>
      </w:r>
    </w:p>
    <w:p w:rsidR="00A40AEA" w:rsidRPr="00DA480B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DA480B" w:rsidP="009222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480B">
        <w:rPr>
          <w:rFonts w:ascii="Times New Roman" w:hAnsi="Times New Roman" w:cs="Times New Roman"/>
          <w:sz w:val="28"/>
          <w:szCs w:val="28"/>
        </w:rPr>
        <w:t>Как смягчающее вину обстоятельств</w:t>
      </w:r>
      <w:r w:rsidRPr="00DA480B" w:rsidR="00186BA5">
        <w:rPr>
          <w:rFonts w:ascii="Times New Roman" w:hAnsi="Times New Roman" w:cs="Times New Roman"/>
          <w:sz w:val="28"/>
          <w:szCs w:val="28"/>
        </w:rPr>
        <w:t>а,</w:t>
      </w:r>
      <w:r w:rsidRPr="00DA480B">
        <w:rPr>
          <w:rFonts w:ascii="Times New Roman" w:hAnsi="Times New Roman" w:cs="Times New Roman"/>
          <w:sz w:val="28"/>
          <w:szCs w:val="28"/>
        </w:rPr>
        <w:t xml:space="preserve"> мировой судья учитывает </w:t>
      </w:r>
      <w:r w:rsidRPr="00DA480B" w:rsidR="00186BA5">
        <w:rPr>
          <w:rFonts w:ascii="Times New Roman" w:hAnsi="Times New Roman" w:cs="Times New Roman"/>
          <w:sz w:val="28"/>
          <w:szCs w:val="28"/>
        </w:rPr>
        <w:t xml:space="preserve">признание вины, раскаяние в содеянном, а также </w:t>
      </w:r>
      <w:r w:rsidRPr="00DA480B" w:rsidR="00B53F04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="00170472">
        <w:rPr>
          <w:rFonts w:ascii="Times New Roman" w:eastAsia="Times New Roman" w:hAnsi="Times New Roman" w:cs="Times New Roman"/>
          <w:sz w:val="28"/>
          <w:szCs w:val="28"/>
        </w:rPr>
        <w:t>Жураковским М.С.</w:t>
      </w:r>
      <w:r w:rsidRPr="00DA480B" w:rsidR="00B53F04">
        <w:rPr>
          <w:rFonts w:ascii="Times New Roman" w:eastAsia="Times New Roman" w:hAnsi="Times New Roman" w:cs="Times New Roman"/>
          <w:sz w:val="28"/>
          <w:szCs w:val="28"/>
        </w:rPr>
        <w:t>водных биоресурсов добыто (выловлено) не было.</w:t>
      </w:r>
      <w:r w:rsidRPr="00DA480B">
        <w:rPr>
          <w:rFonts w:ascii="Times New Roman" w:hAnsi="Times New Roman" w:cs="Times New Roman"/>
          <w:sz w:val="28"/>
          <w:szCs w:val="28"/>
        </w:rPr>
        <w:t xml:space="preserve"> Отягчающих вину обстоятельств мировым судьей не установлено. </w:t>
      </w:r>
    </w:p>
    <w:p w:rsidR="00716B91" w:rsidRPr="00DA480B" w:rsidP="009222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80B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</w:t>
      </w:r>
      <w:r w:rsidRPr="00DA4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привлекаемого к административной ответственности, признание вины, отсутствие обстоятельств отягчающих административную ответственность, суд приходит к выводу о назначении </w:t>
      </w:r>
      <w:r w:rsidR="00170472">
        <w:rPr>
          <w:rFonts w:ascii="Times New Roman" w:eastAsia="Times New Roman" w:hAnsi="Times New Roman" w:cs="Times New Roman"/>
          <w:sz w:val="28"/>
          <w:szCs w:val="28"/>
        </w:rPr>
        <w:t xml:space="preserve">Жураковскому М.С. </w:t>
      </w:r>
      <w:r w:rsidRPr="00DA480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наказания в виде административного штрафа с конф</w:t>
      </w:r>
      <w:r w:rsidRPr="00DA480B">
        <w:rPr>
          <w:rFonts w:ascii="Times New Roman" w:hAnsi="Times New Roman" w:cs="Times New Roman"/>
          <w:sz w:val="28"/>
          <w:szCs w:val="28"/>
          <w:shd w:val="clear" w:color="auto" w:fill="FFFFFF"/>
        </w:rPr>
        <w:t>искацией орудия добычи (вылова) водных биологических ресурсов.</w:t>
      </w:r>
    </w:p>
    <w:p w:rsidR="00A40AEA" w:rsidRPr="00DA480B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DA480B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DA480B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DA480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A40AEA" w:rsidP="009222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170472">
        <w:rPr>
          <w:rFonts w:ascii="Times New Roman" w:eastAsia="Times New Roman" w:hAnsi="Times New Roman" w:cs="Times New Roman"/>
          <w:sz w:val="28"/>
          <w:szCs w:val="28"/>
        </w:rPr>
        <w:t>Жураковского</w:t>
      </w:r>
      <w:r w:rsidR="0017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A480B" w:rsidR="001704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 w:rsidRPr="00DA480B" w:rsidR="00186BA5"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 w:rsidRPr="00DA480B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DA480B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ре </w:t>
      </w:r>
      <w:r>
        <w:rPr>
          <w:sz w:val="28"/>
          <w:szCs w:val="28"/>
        </w:rPr>
        <w:t>(данные изъяты)</w:t>
      </w:r>
      <w:r w:rsidRPr="00DA480B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480B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DA480B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B" w:rsidR="004A200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480B" w:rsidR="00A82E7F"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="00ED20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04B" w:rsidRPr="0074704B" w:rsidP="002E2E0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Изъятое о</w:t>
      </w:r>
      <w:r w:rsidRPr="00C83CD8">
        <w:rPr>
          <w:rFonts w:ascii="Times New Roman" w:hAnsi="Times New Roman" w:cs="Times New Roman"/>
          <w:sz w:val="28"/>
          <w:szCs w:val="28"/>
        </w:rPr>
        <w:t>рудие вылова водных биологических ресурсов</w:t>
      </w:r>
      <w:r w:rsidRPr="0074704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4704B">
        <w:rPr>
          <w:rFonts w:ascii="Times New Roman" w:hAnsi="Times New Roman" w:cs="Times New Roman"/>
          <w:sz w:val="28"/>
          <w:szCs w:val="28"/>
        </w:rPr>
        <w:t xml:space="preserve"> </w:t>
      </w:r>
      <w:r w:rsidR="00C83CD8">
        <w:rPr>
          <w:rFonts w:ascii="Times New Roman" w:hAnsi="Times New Roman" w:cs="Times New Roman"/>
          <w:sz w:val="28"/>
          <w:szCs w:val="28"/>
        </w:rPr>
        <w:t xml:space="preserve">сеть ставная: длина – </w:t>
      </w:r>
      <w:r>
        <w:rPr>
          <w:sz w:val="28"/>
          <w:szCs w:val="28"/>
        </w:rPr>
        <w:t xml:space="preserve">(данные изъяты) </w:t>
      </w:r>
      <w:r w:rsidR="00C83CD8">
        <w:rPr>
          <w:rFonts w:ascii="Times New Roman" w:hAnsi="Times New Roman" w:cs="Times New Roman"/>
          <w:sz w:val="28"/>
          <w:szCs w:val="28"/>
        </w:rPr>
        <w:t xml:space="preserve"> м, ячея – </w:t>
      </w:r>
      <w:r>
        <w:rPr>
          <w:sz w:val="28"/>
          <w:szCs w:val="28"/>
        </w:rPr>
        <w:t xml:space="preserve">(данные изъяты) </w:t>
      </w:r>
      <w:r w:rsidR="00C83CD8">
        <w:rPr>
          <w:rFonts w:ascii="Times New Roman" w:hAnsi="Times New Roman" w:cs="Times New Roman"/>
          <w:sz w:val="28"/>
          <w:szCs w:val="28"/>
        </w:rPr>
        <w:t xml:space="preserve"> мм, желтого цвета, подбора верхняя – синего цвета, поплава зеленого цвета, сеть ставная – </w:t>
      </w:r>
      <w:r>
        <w:rPr>
          <w:sz w:val="28"/>
          <w:szCs w:val="28"/>
        </w:rPr>
        <w:t xml:space="preserve">(данные изъяты) </w:t>
      </w:r>
      <w:r w:rsidR="00C83CD8">
        <w:rPr>
          <w:rFonts w:ascii="Times New Roman" w:hAnsi="Times New Roman" w:cs="Times New Roman"/>
          <w:sz w:val="28"/>
          <w:szCs w:val="28"/>
        </w:rPr>
        <w:t xml:space="preserve"> м, ячея – </w:t>
      </w:r>
      <w:r>
        <w:rPr>
          <w:sz w:val="28"/>
          <w:szCs w:val="28"/>
        </w:rPr>
        <w:t xml:space="preserve">(данные изъяты) </w:t>
      </w:r>
      <w:r w:rsidR="00C83CD8">
        <w:rPr>
          <w:rFonts w:ascii="Times New Roman" w:hAnsi="Times New Roman" w:cs="Times New Roman"/>
          <w:sz w:val="28"/>
          <w:szCs w:val="28"/>
        </w:rPr>
        <w:t xml:space="preserve"> мм, цвет – желтого цвета, подбора верхняя белого цвета </w:t>
      </w:r>
      <w:r w:rsidRPr="0074704B">
        <w:rPr>
          <w:rFonts w:ascii="Times New Roman" w:hAnsi="Times New Roman" w:cs="Times New Roman"/>
          <w:sz w:val="28"/>
          <w:szCs w:val="28"/>
        </w:rPr>
        <w:t xml:space="preserve">– конфисковать </w:t>
      </w:r>
      <w:r>
        <w:rPr>
          <w:rFonts w:ascii="Times New Roman" w:hAnsi="Times New Roman" w:cs="Times New Roman"/>
          <w:sz w:val="28"/>
          <w:szCs w:val="28"/>
        </w:rPr>
        <w:t>и уничтожить после вступления в законную силу настоящего постановления</w:t>
      </w:r>
      <w:r w:rsidRPr="0074704B">
        <w:rPr>
          <w:rFonts w:ascii="Times New Roman" w:hAnsi="Times New Roman" w:cs="Times New Roman"/>
          <w:sz w:val="28"/>
          <w:szCs w:val="28"/>
        </w:rPr>
        <w:t>.</w:t>
      </w:r>
    </w:p>
    <w:p w:rsidR="00186BA5" w:rsidRPr="00DA480B" w:rsidP="00922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80B">
        <w:rPr>
          <w:rFonts w:ascii="Times New Roman" w:hAnsi="Times New Roman" w:cs="Times New Roman"/>
          <w:sz w:val="28"/>
          <w:szCs w:val="28"/>
        </w:rPr>
        <w:t>Реквизиты для оплаты штрафа: счет №40101810335100010001,</w:t>
      </w:r>
      <w:r w:rsidRPr="002E2E0B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Pr="002E2E0B">
        <w:rPr>
          <w:rFonts w:ascii="Times New Roman" w:hAnsi="Times New Roman" w:cs="Times New Roman"/>
          <w:sz w:val="28"/>
          <w:szCs w:val="28"/>
        </w:rPr>
        <w:t xml:space="preserve">ь – </w:t>
      </w:r>
      <w:r w:rsidRPr="00DA480B">
        <w:rPr>
          <w:rFonts w:ascii="Times New Roman" w:hAnsi="Times New Roman" w:cs="Times New Roman"/>
          <w:sz w:val="28"/>
          <w:szCs w:val="28"/>
        </w:rPr>
        <w:t>УФК по Республики Крым (</w:t>
      </w:r>
      <w:r w:rsidR="00275952">
        <w:rPr>
          <w:rFonts w:ascii="Times New Roman" w:hAnsi="Times New Roman" w:cs="Times New Roman"/>
          <w:sz w:val="28"/>
          <w:szCs w:val="28"/>
        </w:rPr>
        <w:t>ПУ ФСБ России по</w:t>
      </w:r>
      <w:r w:rsidRPr="00DA480B">
        <w:rPr>
          <w:rFonts w:ascii="Times New Roman" w:hAnsi="Times New Roman" w:cs="Times New Roman"/>
          <w:sz w:val="28"/>
          <w:szCs w:val="28"/>
        </w:rPr>
        <w:t xml:space="preserve"> Республике Крым, л/с 04751</w:t>
      </w:r>
      <w:r w:rsidRPr="002E2E0B" w:rsidR="00275952">
        <w:rPr>
          <w:rFonts w:ascii="Times New Roman" w:hAnsi="Times New Roman" w:cs="Times New Roman"/>
          <w:sz w:val="28"/>
          <w:szCs w:val="28"/>
        </w:rPr>
        <w:t>Y</w:t>
      </w:r>
      <w:r w:rsidRPr="00275952" w:rsidR="00275952">
        <w:rPr>
          <w:rFonts w:ascii="Times New Roman" w:hAnsi="Times New Roman" w:cs="Times New Roman"/>
          <w:sz w:val="28"/>
          <w:szCs w:val="28"/>
        </w:rPr>
        <w:t>00790</w:t>
      </w:r>
      <w:r w:rsidRPr="00DA480B">
        <w:rPr>
          <w:rFonts w:ascii="Times New Roman" w:hAnsi="Times New Roman" w:cs="Times New Roman"/>
          <w:sz w:val="28"/>
          <w:szCs w:val="28"/>
        </w:rPr>
        <w:t>),</w:t>
      </w:r>
      <w:r w:rsidRPr="00275952" w:rsidR="00275952">
        <w:rPr>
          <w:rFonts w:ascii="Times New Roman" w:hAnsi="Times New Roman" w:cs="Times New Roman"/>
          <w:sz w:val="28"/>
          <w:szCs w:val="28"/>
        </w:rPr>
        <w:t xml:space="preserve"> </w:t>
      </w:r>
      <w:r w:rsidRPr="002E2E0B">
        <w:rPr>
          <w:rFonts w:ascii="Times New Roman" w:hAnsi="Times New Roman" w:cs="Times New Roman"/>
          <w:sz w:val="28"/>
          <w:szCs w:val="28"/>
        </w:rPr>
        <w:t>банк получателя</w:t>
      </w:r>
      <w:r w:rsidRPr="00DA480B">
        <w:rPr>
          <w:rFonts w:ascii="Times New Roman" w:hAnsi="Times New Roman" w:cs="Times New Roman"/>
          <w:sz w:val="28"/>
          <w:szCs w:val="28"/>
        </w:rPr>
        <w:t xml:space="preserve"> – Отделение </w:t>
      </w:r>
      <w:r w:rsidR="00275952">
        <w:rPr>
          <w:rFonts w:ascii="Times New Roman" w:hAnsi="Times New Roman" w:cs="Times New Roman"/>
          <w:sz w:val="28"/>
          <w:szCs w:val="28"/>
        </w:rPr>
        <w:t xml:space="preserve">по </w:t>
      </w:r>
      <w:r w:rsidRPr="00DA480B">
        <w:rPr>
          <w:rFonts w:ascii="Times New Roman" w:hAnsi="Times New Roman" w:cs="Times New Roman"/>
          <w:sz w:val="28"/>
          <w:szCs w:val="28"/>
        </w:rPr>
        <w:t>Республик</w:t>
      </w:r>
      <w:r w:rsidR="00275952">
        <w:rPr>
          <w:rFonts w:ascii="Times New Roman" w:hAnsi="Times New Roman" w:cs="Times New Roman"/>
          <w:sz w:val="28"/>
          <w:szCs w:val="28"/>
        </w:rPr>
        <w:t>е</w:t>
      </w:r>
      <w:r w:rsidRPr="00DA480B">
        <w:rPr>
          <w:rFonts w:ascii="Times New Roman" w:hAnsi="Times New Roman" w:cs="Times New Roman"/>
          <w:sz w:val="28"/>
          <w:szCs w:val="28"/>
        </w:rPr>
        <w:t xml:space="preserve"> Крым</w:t>
      </w:r>
      <w:r w:rsidR="00275952">
        <w:rPr>
          <w:rFonts w:ascii="Times New Roman" w:hAnsi="Times New Roman" w:cs="Times New Roman"/>
          <w:sz w:val="28"/>
          <w:szCs w:val="28"/>
        </w:rPr>
        <w:t xml:space="preserve"> ЦБ РФ</w:t>
      </w:r>
      <w:r w:rsidRPr="002E2E0B">
        <w:rPr>
          <w:rFonts w:ascii="Times New Roman" w:hAnsi="Times New Roman" w:cs="Times New Roman"/>
          <w:sz w:val="28"/>
          <w:szCs w:val="28"/>
        </w:rPr>
        <w:t xml:space="preserve">, </w:t>
      </w:r>
      <w:r w:rsidRPr="00DA480B">
        <w:rPr>
          <w:rFonts w:ascii="Times New Roman" w:hAnsi="Times New Roman" w:cs="Times New Roman"/>
          <w:sz w:val="28"/>
          <w:szCs w:val="28"/>
        </w:rPr>
        <w:t>ИНН получателя – 9102002290, КПП – 9</w:t>
      </w:r>
      <w:r w:rsidR="001237D6">
        <w:rPr>
          <w:rFonts w:ascii="Times New Roman" w:hAnsi="Times New Roman" w:cs="Times New Roman"/>
          <w:sz w:val="28"/>
          <w:szCs w:val="28"/>
        </w:rPr>
        <w:t>10201001</w:t>
      </w:r>
      <w:r w:rsidRPr="00DA480B">
        <w:rPr>
          <w:rFonts w:ascii="Times New Roman" w:hAnsi="Times New Roman" w:cs="Times New Roman"/>
          <w:sz w:val="28"/>
          <w:szCs w:val="28"/>
        </w:rPr>
        <w:t>, БИК – 043510001, ОКТМО – 357</w:t>
      </w:r>
      <w:r w:rsidR="001237D6">
        <w:rPr>
          <w:rFonts w:ascii="Times New Roman" w:hAnsi="Times New Roman" w:cs="Times New Roman"/>
          <w:sz w:val="28"/>
          <w:szCs w:val="28"/>
        </w:rPr>
        <w:t>01000</w:t>
      </w:r>
      <w:r w:rsidRPr="00DA480B">
        <w:rPr>
          <w:rFonts w:ascii="Times New Roman" w:hAnsi="Times New Roman" w:cs="Times New Roman"/>
          <w:sz w:val="28"/>
          <w:szCs w:val="28"/>
        </w:rPr>
        <w:t xml:space="preserve">, бюджетная классификация – 189 116 250 </w:t>
      </w:r>
      <w:r w:rsidRPr="00DA480B">
        <w:rPr>
          <w:rFonts w:ascii="Times New Roman" w:hAnsi="Times New Roman" w:cs="Times New Roman"/>
          <w:sz w:val="28"/>
          <w:szCs w:val="28"/>
        </w:rPr>
        <w:t>3001 7000 140 (</w:t>
      </w:r>
      <w:r w:rsidR="001237D6">
        <w:rPr>
          <w:rFonts w:ascii="Times New Roman" w:hAnsi="Times New Roman" w:cs="Times New Roman"/>
          <w:sz w:val="28"/>
          <w:szCs w:val="28"/>
        </w:rPr>
        <w:t>административный штраф за нарушения по ч.</w:t>
      </w:r>
      <w:r w:rsidR="00605504">
        <w:rPr>
          <w:rFonts w:ascii="Times New Roman" w:hAnsi="Times New Roman" w:cs="Times New Roman"/>
          <w:sz w:val="28"/>
          <w:szCs w:val="28"/>
        </w:rPr>
        <w:t>2</w:t>
      </w:r>
      <w:r w:rsidR="001237D6">
        <w:rPr>
          <w:rFonts w:ascii="Times New Roman" w:hAnsi="Times New Roman" w:cs="Times New Roman"/>
          <w:sz w:val="28"/>
          <w:szCs w:val="28"/>
        </w:rPr>
        <w:t xml:space="preserve"> ст. </w:t>
      </w:r>
      <w:r w:rsidR="00605504">
        <w:rPr>
          <w:rFonts w:ascii="Times New Roman" w:hAnsi="Times New Roman" w:cs="Times New Roman"/>
          <w:sz w:val="28"/>
          <w:szCs w:val="28"/>
        </w:rPr>
        <w:t>8.37 КоАП РФ</w:t>
      </w:r>
      <w:r w:rsidRPr="00DA480B">
        <w:rPr>
          <w:rFonts w:ascii="Times New Roman" w:hAnsi="Times New Roman" w:cs="Times New Roman"/>
          <w:sz w:val="28"/>
          <w:szCs w:val="28"/>
        </w:rPr>
        <w:t>). Назначение платежа: административный штраф.</w:t>
      </w:r>
    </w:p>
    <w:p w:rsidR="00A40AEA" w:rsidRPr="00DA480B" w:rsidP="002E2E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E0B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ности, не позднее шестидесяти дней со дня в</w:t>
      </w:r>
      <w:r w:rsidRPr="00DA480B">
        <w:rPr>
          <w:rFonts w:ascii="Times New Roman" w:eastAsia="Times New Roman" w:hAnsi="Times New Roman" w:cs="Times New Roman"/>
          <w:sz w:val="28"/>
          <w:szCs w:val="28"/>
        </w:rPr>
        <w:t>ступления постановления о наложении административного штрафа в законную силу.</w:t>
      </w:r>
    </w:p>
    <w:p w:rsidR="00E15C4E" w:rsidRPr="00DA480B" w:rsidP="0092229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80B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DA480B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DA480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DA480B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DA480B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</w:t>
      </w:r>
      <w:r w:rsidRPr="00DA480B">
        <w:rPr>
          <w:rFonts w:ascii="Times New Roman" w:hAnsi="Times New Roman" w:cs="Times New Roman"/>
          <w:sz w:val="28"/>
          <w:szCs w:val="28"/>
        </w:rPr>
        <w:t>копии постановления.</w:t>
      </w:r>
    </w:p>
    <w:p w:rsidR="00A40AEA" w:rsidRPr="00DA480B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2294" w:rsidRPr="00DA480B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DA480B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80B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DA480B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DA480B">
        <w:rPr>
          <w:rFonts w:ascii="Times New Roman" w:hAnsi="Times New Roman" w:cs="Times New Roman"/>
          <w:sz w:val="28"/>
          <w:szCs w:val="28"/>
        </w:rPr>
        <w:t xml:space="preserve">    </w:t>
      </w:r>
      <w:r w:rsidRPr="00DA480B" w:rsidR="00922294">
        <w:rPr>
          <w:rFonts w:ascii="Times New Roman" w:hAnsi="Times New Roman" w:cs="Times New Roman"/>
          <w:sz w:val="28"/>
          <w:szCs w:val="28"/>
        </w:rPr>
        <w:t xml:space="preserve">      </w:t>
      </w:r>
      <w:r w:rsidRPr="00DA480B" w:rsidR="008A47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48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480B" w:rsidR="009222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480B" w:rsidR="00DA480B">
        <w:rPr>
          <w:rFonts w:ascii="Times New Roman" w:hAnsi="Times New Roman" w:cs="Times New Roman"/>
          <w:sz w:val="28"/>
          <w:szCs w:val="28"/>
        </w:rPr>
        <w:t xml:space="preserve">   </w:t>
      </w:r>
      <w:r w:rsidRPr="00DA480B" w:rsidR="00922294">
        <w:rPr>
          <w:rFonts w:ascii="Times New Roman" w:hAnsi="Times New Roman" w:cs="Times New Roman"/>
          <w:sz w:val="28"/>
          <w:szCs w:val="28"/>
        </w:rPr>
        <w:t xml:space="preserve">  </w:t>
      </w:r>
      <w:r w:rsidRPr="00DA480B">
        <w:rPr>
          <w:rFonts w:ascii="Times New Roman" w:hAnsi="Times New Roman" w:cs="Times New Roman"/>
          <w:sz w:val="28"/>
          <w:szCs w:val="28"/>
        </w:rPr>
        <w:t xml:space="preserve">                А.А. Кулунчаков</w:t>
      </w:r>
    </w:p>
    <w:sectPr w:rsidSect="00FC42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61804"/>
    <w:rsid w:val="00084F9A"/>
    <w:rsid w:val="000A2BF2"/>
    <w:rsid w:val="000A4A2D"/>
    <w:rsid w:val="000D51B2"/>
    <w:rsid w:val="000D5E8D"/>
    <w:rsid w:val="000E6A1A"/>
    <w:rsid w:val="001237D6"/>
    <w:rsid w:val="00134A31"/>
    <w:rsid w:val="00165BE0"/>
    <w:rsid w:val="00170472"/>
    <w:rsid w:val="0017367B"/>
    <w:rsid w:val="00186BA5"/>
    <w:rsid w:val="0024191D"/>
    <w:rsid w:val="002659F4"/>
    <w:rsid w:val="00275952"/>
    <w:rsid w:val="002A7026"/>
    <w:rsid w:val="002C0446"/>
    <w:rsid w:val="002C7E3B"/>
    <w:rsid w:val="002D7670"/>
    <w:rsid w:val="002E2E0B"/>
    <w:rsid w:val="0030537D"/>
    <w:rsid w:val="00365774"/>
    <w:rsid w:val="00370DD3"/>
    <w:rsid w:val="00375474"/>
    <w:rsid w:val="00380588"/>
    <w:rsid w:val="00387CBC"/>
    <w:rsid w:val="003A0B3E"/>
    <w:rsid w:val="003D684F"/>
    <w:rsid w:val="003F35B1"/>
    <w:rsid w:val="00411941"/>
    <w:rsid w:val="00412A68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87DF4"/>
    <w:rsid w:val="00590C83"/>
    <w:rsid w:val="005A34CC"/>
    <w:rsid w:val="005B2CB2"/>
    <w:rsid w:val="005C2B60"/>
    <w:rsid w:val="005D3AEB"/>
    <w:rsid w:val="00604613"/>
    <w:rsid w:val="00605504"/>
    <w:rsid w:val="006524C2"/>
    <w:rsid w:val="006A4A9F"/>
    <w:rsid w:val="007159F4"/>
    <w:rsid w:val="00716B91"/>
    <w:rsid w:val="007239DF"/>
    <w:rsid w:val="0074704B"/>
    <w:rsid w:val="007571D3"/>
    <w:rsid w:val="007B3C67"/>
    <w:rsid w:val="007B7525"/>
    <w:rsid w:val="007D3D42"/>
    <w:rsid w:val="007D41C0"/>
    <w:rsid w:val="00800A00"/>
    <w:rsid w:val="00881471"/>
    <w:rsid w:val="008A4795"/>
    <w:rsid w:val="0091113A"/>
    <w:rsid w:val="00911585"/>
    <w:rsid w:val="00922294"/>
    <w:rsid w:val="00934E77"/>
    <w:rsid w:val="009B760A"/>
    <w:rsid w:val="009E382B"/>
    <w:rsid w:val="00A106D8"/>
    <w:rsid w:val="00A308AC"/>
    <w:rsid w:val="00A34F29"/>
    <w:rsid w:val="00A40AEA"/>
    <w:rsid w:val="00A71CC2"/>
    <w:rsid w:val="00A82E7F"/>
    <w:rsid w:val="00A90E73"/>
    <w:rsid w:val="00A919F3"/>
    <w:rsid w:val="00B2072B"/>
    <w:rsid w:val="00B53F04"/>
    <w:rsid w:val="00B72B65"/>
    <w:rsid w:val="00BB4111"/>
    <w:rsid w:val="00BE10E3"/>
    <w:rsid w:val="00C15C89"/>
    <w:rsid w:val="00C83CD8"/>
    <w:rsid w:val="00CB1DA1"/>
    <w:rsid w:val="00CD1EA0"/>
    <w:rsid w:val="00D12B87"/>
    <w:rsid w:val="00D91E5D"/>
    <w:rsid w:val="00DA1E7C"/>
    <w:rsid w:val="00DA480B"/>
    <w:rsid w:val="00DB16C4"/>
    <w:rsid w:val="00DC1158"/>
    <w:rsid w:val="00DC3337"/>
    <w:rsid w:val="00E15C4E"/>
    <w:rsid w:val="00E62288"/>
    <w:rsid w:val="00E85389"/>
    <w:rsid w:val="00EB5AD3"/>
    <w:rsid w:val="00ED205C"/>
    <w:rsid w:val="00EF7761"/>
    <w:rsid w:val="00F20814"/>
    <w:rsid w:val="00F30DB5"/>
    <w:rsid w:val="00F82455"/>
    <w:rsid w:val="00FA44B6"/>
    <w:rsid w:val="00FC427B"/>
    <w:rsid w:val="00FD0EAD"/>
    <w:rsid w:val="00FE628C"/>
    <w:rsid w:val="00FF4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6B3DD-5BE2-4E25-B15C-5A4DCA7A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