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A944E2">
        <w:rPr>
          <w:b/>
        </w:rPr>
        <w:t>236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D3356F">
        <w:rPr>
          <w:b/>
        </w:rPr>
        <w:t>2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25 июля</w:t>
      </w:r>
      <w:r w:rsidR="00F37F83">
        <w:rPr>
          <w:sz w:val="25"/>
          <w:szCs w:val="25"/>
          <w:lang w:val="uk-UA"/>
        </w:rPr>
        <w:t xml:space="preserve"> 2022</w:t>
      </w:r>
      <w:r w:rsidRPr="006D4430" w:rsidR="00D30A73">
        <w:rPr>
          <w:sz w:val="25"/>
          <w:szCs w:val="25"/>
          <w:lang w:val="uk-UA"/>
        </w:rPr>
        <w:t xml:space="preserve"> </w:t>
      </w:r>
      <w:r w:rsidR="00F37F83">
        <w:rPr>
          <w:sz w:val="25"/>
          <w:szCs w:val="25"/>
          <w:lang w:val="uk-UA"/>
        </w:rPr>
        <w:t>года</w:t>
      </w:r>
      <w:r w:rsidRPr="006D4430">
        <w:rPr>
          <w:sz w:val="25"/>
          <w:szCs w:val="25"/>
          <w:lang w:val="uk-UA"/>
        </w:rPr>
        <w:t xml:space="preserve">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    </w:t>
      </w:r>
      <w:r w:rsidRPr="006D4430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судебного участка №63 Ленинского судебного района (Ленинский </w:t>
      </w:r>
      <w:r w:rsidRPr="006D4430">
        <w:rPr>
          <w:sz w:val="25"/>
          <w:szCs w:val="25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0A0901">
        <w:rPr>
          <w:sz w:val="25"/>
          <w:szCs w:val="25"/>
        </w:rPr>
        <w:t xml:space="preserve">      </w:t>
      </w:r>
      <w:r w:rsidRPr="006D4430">
        <w:rPr>
          <w:sz w:val="25"/>
          <w:szCs w:val="25"/>
        </w:rPr>
        <w:t xml:space="preserve"> </w:t>
      </w:r>
      <w:r w:rsidR="000A0901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D0067E" w:rsidP="00D0067E">
            <w:pPr>
              <w:jc w:val="both"/>
            </w:pPr>
            <w:r w:rsidRPr="000A0901">
              <w:rPr>
                <w:b/>
                <w:sz w:val="26"/>
                <w:szCs w:val="26"/>
              </w:rPr>
              <w:t>Манченко</w:t>
            </w:r>
            <w:r w:rsidRPr="000A0901">
              <w:rPr>
                <w:b/>
                <w:sz w:val="26"/>
                <w:szCs w:val="26"/>
              </w:rPr>
              <w:t xml:space="preserve"> А</w:t>
            </w:r>
            <w:r w:rsidR="00B8440E">
              <w:rPr>
                <w:b/>
                <w:sz w:val="26"/>
                <w:szCs w:val="26"/>
              </w:rPr>
              <w:t>.</w:t>
            </w:r>
            <w:r w:rsidRPr="000A0901">
              <w:rPr>
                <w:b/>
                <w:sz w:val="26"/>
                <w:szCs w:val="26"/>
              </w:rPr>
              <w:t xml:space="preserve"> В</w:t>
            </w:r>
            <w:r w:rsidR="00B8440E">
              <w:rPr>
                <w:b/>
                <w:sz w:val="26"/>
                <w:szCs w:val="26"/>
              </w:rPr>
              <w:t>.</w:t>
            </w:r>
            <w:r w:rsidRPr="000A0901">
              <w:rPr>
                <w:b/>
                <w:sz w:val="26"/>
                <w:szCs w:val="26"/>
              </w:rPr>
              <w:t>,</w:t>
            </w:r>
            <w:r w:rsidRPr="000A0901">
              <w:rPr>
                <w:sz w:val="26"/>
                <w:szCs w:val="26"/>
              </w:rPr>
              <w:t xml:space="preserve"> </w:t>
            </w:r>
            <w:r w:rsidR="00B8440E">
              <w:rPr>
                <w:sz w:val="18"/>
                <w:szCs w:val="18"/>
              </w:rPr>
              <w:t>(данные изъяты)</w:t>
            </w:r>
            <w:r w:rsidR="00B8440E">
              <w:t>,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A20DEC" w:rsidP="00A20DE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Согласно протокол</w:t>
      </w:r>
      <w:r w:rsidR="00A944E2">
        <w:rPr>
          <w:sz w:val="25"/>
          <w:szCs w:val="25"/>
        </w:rPr>
        <w:t>у</w:t>
      </w:r>
      <w:r w:rsidRPr="006D4430">
        <w:rPr>
          <w:sz w:val="25"/>
          <w:szCs w:val="25"/>
        </w:rPr>
        <w:t xml:space="preserve"> об административном правонарушении </w:t>
      </w:r>
      <w:r w:rsidR="00B8440E">
        <w:rPr>
          <w:sz w:val="18"/>
          <w:szCs w:val="18"/>
        </w:rPr>
        <w:t>(данные изъяты)</w:t>
      </w:r>
      <w:r w:rsidR="00B8440E">
        <w:t>,</w:t>
      </w:r>
      <w:r w:rsidR="00B8440E">
        <w:t xml:space="preserve"> </w:t>
      </w:r>
      <w:r w:rsidR="00C4728A">
        <w:t xml:space="preserve"> </w:t>
      </w:r>
      <w:r>
        <w:rPr>
          <w:sz w:val="25"/>
          <w:szCs w:val="25"/>
        </w:rPr>
        <w:t>Манченко</w:t>
      </w:r>
      <w:r>
        <w:rPr>
          <w:sz w:val="25"/>
          <w:szCs w:val="25"/>
        </w:rPr>
        <w:t xml:space="preserve"> А.В</w:t>
      </w:r>
      <w:r w:rsidR="00D0067E">
        <w:rPr>
          <w:sz w:val="25"/>
          <w:szCs w:val="25"/>
        </w:rPr>
        <w:t>.</w:t>
      </w:r>
      <w:r w:rsidRPr="006D4430">
        <w:rPr>
          <w:sz w:val="25"/>
          <w:szCs w:val="25"/>
        </w:rPr>
        <w:t xml:space="preserve"> </w:t>
      </w:r>
      <w:r w:rsidR="004114AA">
        <w:rPr>
          <w:sz w:val="25"/>
          <w:szCs w:val="25"/>
        </w:rPr>
        <w:t>допустил</w:t>
      </w:r>
      <w:r w:rsidRPr="006D4430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 w:rsidR="00B8440E">
        <w:rPr>
          <w:sz w:val="18"/>
          <w:szCs w:val="18"/>
        </w:rPr>
        <w:t>(данные изъяты)</w:t>
      </w:r>
      <w:r w:rsidR="00B8440E">
        <w:t xml:space="preserve"> </w:t>
      </w:r>
      <w:r w:rsidRPr="006D4430">
        <w:rPr>
          <w:sz w:val="25"/>
          <w:szCs w:val="25"/>
        </w:rPr>
        <w:t>года. В соответствии с п.2.2 ст. 1</w:t>
      </w:r>
      <w:r w:rsidRPr="006D4430">
        <w:rPr>
          <w:sz w:val="25"/>
          <w:szCs w:val="25"/>
        </w:rPr>
        <w:t xml:space="preserve">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6D4430">
        <w:rPr>
          <w:sz w:val="25"/>
          <w:szCs w:val="25"/>
        </w:rPr>
        <w:t>предусмотрена обязанность страхователя ежемесячно не позднее 15-го числа месяца, следующего за отчетным периодом-меся</w:t>
      </w:r>
      <w:r w:rsidRPr="006D4430">
        <w:rPr>
          <w:sz w:val="25"/>
          <w:szCs w:val="25"/>
        </w:rPr>
        <w:t>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</w:t>
      </w:r>
      <w:r w:rsidRPr="006D4430">
        <w:rPr>
          <w:sz w:val="25"/>
          <w:szCs w:val="25"/>
        </w:rPr>
        <w:t>ссийской Федерации о страховых взносах начисляются страховые взносы).</w:t>
      </w:r>
      <w:r w:rsidRPr="006D4430">
        <w:rPr>
          <w:sz w:val="25"/>
          <w:szCs w:val="25"/>
        </w:rPr>
        <w:t xml:space="preserve"> Отчет по форме СЗВ-М за </w:t>
      </w:r>
      <w:r w:rsidR="00B8440E">
        <w:rPr>
          <w:sz w:val="18"/>
          <w:szCs w:val="18"/>
        </w:rPr>
        <w:t xml:space="preserve">(данные изъяты) </w:t>
      </w:r>
      <w:r w:rsidRPr="006D4430">
        <w:rPr>
          <w:sz w:val="25"/>
          <w:szCs w:val="25"/>
        </w:rPr>
        <w:t xml:space="preserve">года </w:t>
      </w:r>
      <w:r w:rsidR="00B96A3A">
        <w:rPr>
          <w:sz w:val="25"/>
          <w:szCs w:val="25"/>
        </w:rPr>
        <w:t xml:space="preserve"> (исходная форма) </w:t>
      </w:r>
      <w:r w:rsidRPr="006D4430">
        <w:rPr>
          <w:sz w:val="25"/>
          <w:szCs w:val="25"/>
        </w:rPr>
        <w:t xml:space="preserve">должен быть представлен плательщиком </w:t>
      </w:r>
      <w:r w:rsidRPr="006D4430">
        <w:rPr>
          <w:sz w:val="25"/>
          <w:szCs w:val="25"/>
        </w:rPr>
        <w:t>до</w:t>
      </w:r>
      <w:r w:rsidRPr="006D4430">
        <w:rPr>
          <w:sz w:val="25"/>
          <w:szCs w:val="25"/>
        </w:rPr>
        <w:t xml:space="preserve"> </w:t>
      </w:r>
      <w:r w:rsidR="00B8440E">
        <w:rPr>
          <w:sz w:val="18"/>
          <w:szCs w:val="18"/>
        </w:rPr>
        <w:t xml:space="preserve">(данные изъяты) </w:t>
      </w:r>
      <w:r w:rsidR="00B96A3A">
        <w:rPr>
          <w:sz w:val="25"/>
          <w:szCs w:val="25"/>
        </w:rPr>
        <w:t>включительно.</w:t>
      </w:r>
      <w:r w:rsidRPr="006D4430">
        <w:rPr>
          <w:sz w:val="25"/>
          <w:szCs w:val="25"/>
        </w:rPr>
        <w:t xml:space="preserve"> </w:t>
      </w:r>
      <w:r w:rsidR="00B96A3A">
        <w:rPr>
          <w:sz w:val="25"/>
          <w:szCs w:val="25"/>
        </w:rPr>
        <w:t>Ф</w:t>
      </w:r>
      <w:r w:rsidR="00A913E8">
        <w:rPr>
          <w:sz w:val="25"/>
          <w:szCs w:val="25"/>
        </w:rPr>
        <w:t xml:space="preserve">актически сведения </w:t>
      </w:r>
      <w:r w:rsidR="00B96A3A">
        <w:rPr>
          <w:sz w:val="25"/>
          <w:szCs w:val="25"/>
        </w:rPr>
        <w:t xml:space="preserve">в отношении </w:t>
      </w:r>
      <w:r w:rsidR="00A944E2">
        <w:rPr>
          <w:sz w:val="25"/>
          <w:szCs w:val="25"/>
        </w:rPr>
        <w:t>четверых</w:t>
      </w:r>
      <w:r w:rsidR="004114AA">
        <w:rPr>
          <w:sz w:val="25"/>
          <w:szCs w:val="25"/>
        </w:rPr>
        <w:t xml:space="preserve"> застрахованн</w:t>
      </w:r>
      <w:r w:rsidR="00A944E2">
        <w:rPr>
          <w:sz w:val="25"/>
          <w:szCs w:val="25"/>
        </w:rPr>
        <w:t>ых</w:t>
      </w:r>
      <w:r w:rsidR="004114AA">
        <w:rPr>
          <w:sz w:val="25"/>
          <w:szCs w:val="25"/>
        </w:rPr>
        <w:t xml:space="preserve"> лиц по форме СЗВ-М </w:t>
      </w:r>
      <w:r w:rsidR="00A944E2">
        <w:rPr>
          <w:sz w:val="25"/>
          <w:szCs w:val="25"/>
        </w:rPr>
        <w:t>исходная</w:t>
      </w:r>
      <w:r>
        <w:rPr>
          <w:sz w:val="25"/>
          <w:szCs w:val="25"/>
        </w:rPr>
        <w:t xml:space="preserve"> была представлена </w:t>
      </w:r>
      <w:r w:rsidR="00B8440E">
        <w:rPr>
          <w:sz w:val="18"/>
          <w:szCs w:val="18"/>
        </w:rPr>
        <w:t>(данные изъяты)</w:t>
      </w:r>
      <w:r w:rsidR="004114AA">
        <w:rPr>
          <w:sz w:val="25"/>
          <w:szCs w:val="25"/>
        </w:rPr>
        <w:t xml:space="preserve">, </w:t>
      </w:r>
      <w:r w:rsidR="00B96A3A">
        <w:rPr>
          <w:sz w:val="25"/>
          <w:szCs w:val="25"/>
        </w:rPr>
        <w:t>то есть с нарушением установленного срока.</w:t>
      </w:r>
      <w:r w:rsidRPr="00A20DEC">
        <w:rPr>
          <w:sz w:val="25"/>
          <w:szCs w:val="25"/>
        </w:rPr>
        <w:t xml:space="preserve"> </w:t>
      </w:r>
    </w:p>
    <w:p w:rsidR="00E7312C" w:rsidP="00A20DEC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Манченко А.В.,</w:t>
      </w:r>
      <w:r w:rsidRPr="006D4430">
        <w:rPr>
          <w:sz w:val="25"/>
          <w:szCs w:val="25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меры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к </w:t>
      </w:r>
      <w:r w:rsidR="00832AF2">
        <w:rPr>
          <w:sz w:val="25"/>
          <w:szCs w:val="25"/>
          <w:shd w:val="clear" w:color="auto" w:fill="FFFFFF"/>
        </w:rPr>
        <w:t xml:space="preserve"> </w:t>
      </w:r>
      <w:r>
        <w:rPr>
          <w:sz w:val="25"/>
          <w:szCs w:val="25"/>
          <w:shd w:val="clear" w:color="auto" w:fill="FFFFFF"/>
        </w:rPr>
        <w:t>уведомлению</w:t>
      </w:r>
      <w:r>
        <w:rPr>
          <w:sz w:val="25"/>
          <w:szCs w:val="25"/>
          <w:shd w:val="clear" w:color="auto" w:fill="FFFFFF"/>
        </w:rPr>
        <w:t xml:space="preserve"> которого</w:t>
      </w:r>
      <w:r w:rsidRPr="006D4430" w:rsidR="002D04EF">
        <w:rPr>
          <w:sz w:val="25"/>
          <w:szCs w:val="25"/>
          <w:shd w:val="clear" w:color="auto" w:fill="FFFFFF"/>
        </w:rPr>
        <w:t xml:space="preserve"> судом были приняты,</w:t>
      </w:r>
      <w:r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Pr="006D4430" w:rsidR="002D04EF">
        <w:rPr>
          <w:sz w:val="25"/>
          <w:szCs w:val="25"/>
          <w:shd w:val="clear" w:color="auto" w:fill="FFFFFF"/>
        </w:rPr>
        <w:t xml:space="preserve">, </w:t>
      </w:r>
      <w:r>
        <w:rPr>
          <w:sz w:val="25"/>
          <w:szCs w:val="25"/>
          <w:shd w:val="clear" w:color="auto" w:fill="FFFFFF"/>
        </w:rPr>
        <w:t>направил</w:t>
      </w:r>
      <w:r w:rsidR="00832AF2">
        <w:rPr>
          <w:sz w:val="25"/>
          <w:szCs w:val="25"/>
          <w:shd w:val="clear" w:color="auto" w:fill="FFFFFF"/>
        </w:rPr>
        <w:t xml:space="preserve">  </w:t>
      </w:r>
      <w:r>
        <w:rPr>
          <w:sz w:val="25"/>
          <w:szCs w:val="25"/>
          <w:shd w:val="clear" w:color="auto" w:fill="FFFFFF"/>
        </w:rPr>
        <w:t>заявление</w:t>
      </w:r>
      <w:r w:rsidR="00832AF2">
        <w:rPr>
          <w:sz w:val="25"/>
          <w:szCs w:val="25"/>
          <w:shd w:val="clear" w:color="auto" w:fill="FFFFFF"/>
        </w:rPr>
        <w:t xml:space="preserve"> о рассмотрении дела  </w:t>
      </w:r>
      <w:r>
        <w:rPr>
          <w:sz w:val="25"/>
          <w:szCs w:val="25"/>
          <w:shd w:val="clear" w:color="auto" w:fill="FFFFFF"/>
        </w:rPr>
        <w:t>в его отсутстви</w:t>
      </w:r>
      <w:r>
        <w:rPr>
          <w:sz w:val="25"/>
          <w:szCs w:val="25"/>
          <w:shd w:val="clear" w:color="auto" w:fill="FFFFFF"/>
        </w:rPr>
        <w:t xml:space="preserve">е. С протоколом об административном правонарушении </w:t>
      </w:r>
      <w:r>
        <w:rPr>
          <w:sz w:val="25"/>
          <w:szCs w:val="25"/>
          <w:shd w:val="clear" w:color="auto" w:fill="FFFFFF"/>
        </w:rPr>
        <w:t>согласен</w:t>
      </w:r>
      <w:r>
        <w:rPr>
          <w:sz w:val="25"/>
          <w:szCs w:val="25"/>
          <w:shd w:val="clear" w:color="auto" w:fill="FFFFFF"/>
        </w:rPr>
        <w:t xml:space="preserve">, </w:t>
      </w:r>
      <w:r w:rsidR="00B8440E">
        <w:rPr>
          <w:sz w:val="25"/>
          <w:szCs w:val="25"/>
          <w:shd w:val="clear" w:color="auto" w:fill="FFFFFF"/>
        </w:rPr>
        <w:t xml:space="preserve"> </w:t>
      </w:r>
      <w:r>
        <w:rPr>
          <w:sz w:val="25"/>
          <w:szCs w:val="25"/>
          <w:shd w:val="clear" w:color="auto" w:fill="FFFFFF"/>
        </w:rPr>
        <w:t>просил назначить минимальное наказание.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</w:t>
      </w:r>
      <w:r w:rsidR="00A944E2">
        <w:rPr>
          <w:sz w:val="25"/>
          <w:szCs w:val="25"/>
          <w:shd w:val="clear" w:color="auto" w:fill="FFFFFF"/>
        </w:rPr>
        <w:t>КоАП РФ</w:t>
      </w:r>
      <w:r w:rsidRPr="006D4430">
        <w:rPr>
          <w:sz w:val="25"/>
          <w:szCs w:val="25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</w:t>
      </w:r>
      <w:r w:rsidRPr="006D4430">
        <w:rPr>
          <w:sz w:val="25"/>
          <w:szCs w:val="25"/>
          <w:shd w:val="clear" w:color="auto" w:fill="FFFFFF"/>
        </w:rPr>
        <w:t>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</w:t>
      </w:r>
      <w:r w:rsidRPr="006D4430">
        <w:rPr>
          <w:sz w:val="25"/>
          <w:szCs w:val="25"/>
          <w:shd w:val="clear" w:color="auto" w:fill="FFFFFF"/>
        </w:rPr>
        <w:t>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6D4430">
        <w:rPr>
          <w:sz w:val="25"/>
          <w:szCs w:val="25"/>
          <w:shd w:val="clear" w:color="auto" w:fill="FFFFFF"/>
        </w:rPr>
        <w:t xml:space="preserve"> искаженном </w:t>
      </w:r>
      <w:r w:rsidRPr="006D4430">
        <w:rPr>
          <w:sz w:val="25"/>
          <w:szCs w:val="25"/>
          <w:shd w:val="clear" w:color="auto" w:fill="FFFFFF"/>
        </w:rPr>
        <w:t>виде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A20DEC">
        <w:rPr>
          <w:sz w:val="25"/>
          <w:szCs w:val="25"/>
        </w:rPr>
        <w:t>Манченко А.В.</w:t>
      </w:r>
      <w:r w:rsidRPr="006D4430" w:rsidR="00A20DEC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</w:t>
      </w:r>
      <w:r w:rsidRPr="006D4430">
        <w:rPr>
          <w:sz w:val="25"/>
          <w:szCs w:val="25"/>
        </w:rPr>
        <w:t>от</w:t>
      </w:r>
      <w:r w:rsidRPr="006D4430">
        <w:rPr>
          <w:sz w:val="25"/>
          <w:szCs w:val="25"/>
        </w:rPr>
        <w:t xml:space="preserve"> </w:t>
      </w:r>
      <w:r w:rsidR="00B8440E">
        <w:rPr>
          <w:sz w:val="18"/>
          <w:szCs w:val="18"/>
        </w:rPr>
        <w:t>(данные изъяты)</w:t>
      </w:r>
      <w:r w:rsidR="00B8440E">
        <w:rPr>
          <w:sz w:val="18"/>
          <w:szCs w:val="18"/>
        </w:rPr>
        <w:t>.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A20DEC">
        <w:rPr>
          <w:sz w:val="25"/>
          <w:szCs w:val="25"/>
        </w:rPr>
        <w:t>Манченко А.В.</w:t>
      </w:r>
      <w:r w:rsidRPr="006D4430" w:rsidR="00A20DEC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правильно квалифицированы по</w:t>
      </w:r>
      <w:r w:rsidRPr="006D4430">
        <w:rPr>
          <w:sz w:val="25"/>
          <w:szCs w:val="25"/>
        </w:rPr>
        <w:t xml:space="preserve">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</w:t>
      </w:r>
      <w:r w:rsidRPr="006D4430">
        <w:rPr>
          <w:sz w:val="25"/>
          <w:szCs w:val="25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3249F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6D4430">
        <w:rPr>
          <w:color w:val="000000"/>
          <w:sz w:val="25"/>
          <w:szCs w:val="25"/>
          <w:shd w:val="clear" w:color="auto" w:fill="FFFFFF"/>
        </w:rPr>
        <w:t xml:space="preserve">При </w:t>
      </w:r>
      <w:r w:rsidR="00C4728A">
        <w:rPr>
          <w:color w:val="000000"/>
          <w:sz w:val="25"/>
          <w:szCs w:val="25"/>
          <w:shd w:val="clear" w:color="auto" w:fill="FFFFFF"/>
        </w:rPr>
        <w:t xml:space="preserve"> </w:t>
      </w:r>
      <w:r w:rsidRPr="006D4430">
        <w:rPr>
          <w:color w:val="000000"/>
          <w:sz w:val="25"/>
          <w:szCs w:val="25"/>
          <w:shd w:val="clear" w:color="auto" w:fill="FFFFFF"/>
        </w:rPr>
        <w:t xml:space="preserve">назначении наказания мировой судья учитывает характер и степень общественной опасности </w:t>
      </w:r>
      <w:r w:rsidRPr="006D4430">
        <w:rPr>
          <w:color w:val="000000"/>
          <w:sz w:val="25"/>
          <w:szCs w:val="25"/>
          <w:shd w:val="clear" w:color="auto" w:fill="FFFFFF"/>
        </w:rPr>
        <w:t>совершенного правонарушения, личность виновно</w:t>
      </w:r>
      <w:r>
        <w:rPr>
          <w:color w:val="000000"/>
          <w:sz w:val="25"/>
          <w:szCs w:val="25"/>
          <w:shd w:val="clear" w:color="auto" w:fill="FFFFFF"/>
        </w:rPr>
        <w:t>го.</w:t>
      </w:r>
    </w:p>
    <w:p w:rsidR="007E57D8" w:rsidRPr="007E57D8" w:rsidP="007E57D8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7E57D8">
        <w:rPr>
          <w:color w:val="000000"/>
          <w:sz w:val="25"/>
          <w:szCs w:val="25"/>
          <w:shd w:val="clear" w:color="auto" w:fill="FFFFFF"/>
        </w:rPr>
        <w:t>В соответствии со ст. 4.2 КоАП  РФ, обстоятельств</w:t>
      </w:r>
      <w:r w:rsidR="00A944E2">
        <w:rPr>
          <w:color w:val="000000"/>
          <w:sz w:val="25"/>
          <w:szCs w:val="25"/>
          <w:shd w:val="clear" w:color="auto" w:fill="FFFFFF"/>
        </w:rPr>
        <w:t>ом</w:t>
      </w:r>
      <w:r w:rsidRPr="007E57D8">
        <w:rPr>
          <w:color w:val="000000"/>
          <w:sz w:val="25"/>
          <w:szCs w:val="25"/>
          <w:shd w:val="clear" w:color="auto" w:fill="FFFFFF"/>
        </w:rPr>
        <w:t>, смягчающи</w:t>
      </w:r>
      <w:r w:rsidR="00A944E2">
        <w:rPr>
          <w:color w:val="000000"/>
          <w:sz w:val="25"/>
          <w:szCs w:val="25"/>
          <w:shd w:val="clear" w:color="auto" w:fill="FFFFFF"/>
        </w:rPr>
        <w:t>м</w:t>
      </w:r>
      <w:r w:rsidRPr="007E57D8">
        <w:rPr>
          <w:color w:val="000000"/>
          <w:sz w:val="25"/>
          <w:szCs w:val="25"/>
          <w:shd w:val="clear" w:color="auto" w:fill="FFFFFF"/>
        </w:rPr>
        <w:t xml:space="preserve"> административную ответственность </w:t>
      </w:r>
      <w:r w:rsidR="00A944E2">
        <w:rPr>
          <w:color w:val="000000"/>
          <w:sz w:val="25"/>
          <w:szCs w:val="25"/>
          <w:shd w:val="clear" w:color="auto" w:fill="FFFFFF"/>
        </w:rPr>
        <w:t>является признание вины</w:t>
      </w:r>
      <w:r w:rsidRPr="007E57D8">
        <w:rPr>
          <w:color w:val="000000"/>
          <w:sz w:val="25"/>
          <w:szCs w:val="25"/>
          <w:shd w:val="clear" w:color="auto" w:fill="FFFFFF"/>
        </w:rPr>
        <w:t xml:space="preserve">. </w:t>
      </w:r>
      <w:r w:rsidRPr="007E57D8">
        <w:rPr>
          <w:color w:val="000000"/>
          <w:sz w:val="25"/>
          <w:szCs w:val="25"/>
          <w:shd w:val="clear" w:color="auto" w:fill="FFFFFF"/>
        </w:rPr>
        <w:t>Обстоятельств</w:t>
      </w:r>
      <w:r w:rsidR="00DE6266">
        <w:rPr>
          <w:color w:val="000000"/>
          <w:sz w:val="25"/>
          <w:szCs w:val="25"/>
          <w:shd w:val="clear" w:color="auto" w:fill="FFFFFF"/>
        </w:rPr>
        <w:t>ом</w:t>
      </w:r>
      <w:r w:rsidRPr="007E57D8">
        <w:rPr>
          <w:color w:val="000000"/>
          <w:sz w:val="25"/>
          <w:szCs w:val="25"/>
          <w:shd w:val="clear" w:color="auto" w:fill="FFFFFF"/>
        </w:rPr>
        <w:t xml:space="preserve">, </w:t>
      </w:r>
      <w:r w:rsidRPr="007E57D8">
        <w:rPr>
          <w:color w:val="000000"/>
          <w:sz w:val="25"/>
          <w:szCs w:val="25"/>
          <w:shd w:val="clear" w:color="auto" w:fill="FFFFFF"/>
        </w:rPr>
        <w:t>отягчающи</w:t>
      </w:r>
      <w:r w:rsidR="00DE6266">
        <w:rPr>
          <w:color w:val="000000"/>
          <w:sz w:val="25"/>
          <w:szCs w:val="25"/>
          <w:shd w:val="clear" w:color="auto" w:fill="FFFFFF"/>
        </w:rPr>
        <w:t>м</w:t>
      </w:r>
      <w:r w:rsidRPr="007E57D8">
        <w:rPr>
          <w:color w:val="000000"/>
          <w:sz w:val="25"/>
          <w:szCs w:val="25"/>
          <w:shd w:val="clear" w:color="auto" w:fill="FFFFFF"/>
        </w:rPr>
        <w:t xml:space="preserve"> административную ответственность</w:t>
      </w:r>
      <w:r w:rsidR="00DE6266">
        <w:rPr>
          <w:color w:val="000000"/>
          <w:sz w:val="25"/>
          <w:szCs w:val="25"/>
          <w:shd w:val="clear" w:color="auto" w:fill="FFFFFF"/>
        </w:rPr>
        <w:t xml:space="preserve"> является</w:t>
      </w:r>
      <w:r w:rsidR="00DE6266">
        <w:rPr>
          <w:color w:val="000000"/>
          <w:sz w:val="25"/>
          <w:szCs w:val="25"/>
          <w:shd w:val="clear" w:color="auto" w:fill="FFFFFF"/>
        </w:rPr>
        <w:t xml:space="preserve"> повторное совершение в течение года однородного правонарушения</w:t>
      </w:r>
      <w:r w:rsidRPr="007E57D8">
        <w:rPr>
          <w:color w:val="000000"/>
          <w:sz w:val="25"/>
          <w:szCs w:val="25"/>
          <w:shd w:val="clear" w:color="auto" w:fill="FFFFFF"/>
        </w:rPr>
        <w:t xml:space="preserve">. </w:t>
      </w:r>
    </w:p>
    <w:p w:rsidR="00982C3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B8440E" w:rsidP="00B8440E">
      <w:pPr>
        <w:ind w:firstLine="708"/>
        <w:jc w:val="both"/>
        <w:rPr>
          <w:sz w:val="18"/>
          <w:szCs w:val="18"/>
        </w:rPr>
      </w:pPr>
      <w:r w:rsidRPr="006D4430">
        <w:rPr>
          <w:sz w:val="25"/>
          <w:szCs w:val="25"/>
        </w:rPr>
        <w:t xml:space="preserve">Признать виновным </w:t>
      </w:r>
      <w:r>
        <w:rPr>
          <w:sz w:val="18"/>
          <w:szCs w:val="18"/>
        </w:rPr>
        <w:t xml:space="preserve">(данные изъяты) </w:t>
      </w:r>
      <w:r w:rsidRPr="000A0901" w:rsidR="007E57D8">
        <w:rPr>
          <w:sz w:val="26"/>
          <w:szCs w:val="26"/>
        </w:rPr>
        <w:t>Манченко</w:t>
      </w:r>
      <w:r w:rsidRPr="000A0901" w:rsidR="007E57D8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0A0901" w:rsidR="007E57D8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0A0901" w:rsidR="007E57D8">
        <w:rPr>
          <w:sz w:val="26"/>
          <w:szCs w:val="26"/>
        </w:rPr>
        <w:t xml:space="preserve">, </w:t>
      </w:r>
      <w:r>
        <w:rPr>
          <w:sz w:val="18"/>
          <w:szCs w:val="18"/>
        </w:rPr>
        <w:t>(данные изъяты)</w:t>
      </w:r>
      <w:r w:rsidR="007E57D8">
        <w:rPr>
          <w:sz w:val="26"/>
          <w:szCs w:val="26"/>
        </w:rPr>
        <w:t xml:space="preserve">, </w:t>
      </w:r>
      <w:r w:rsidRPr="006D4430">
        <w:rPr>
          <w:sz w:val="25"/>
          <w:szCs w:val="25"/>
        </w:rPr>
        <w:t xml:space="preserve">в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E3249F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="009954E6">
        <w:rPr>
          <w:sz w:val="25"/>
          <w:szCs w:val="25"/>
        </w:rPr>
        <w:t>го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</w:p>
    <w:p w:rsidR="00B8440E" w:rsidP="00A52BAD">
      <w:pPr>
        <w:ind w:firstLine="708"/>
        <w:jc w:val="both"/>
        <w:rPr>
          <w:sz w:val="18"/>
          <w:szCs w:val="18"/>
        </w:rPr>
      </w:pPr>
      <w:r w:rsidRPr="00623A42">
        <w:rPr>
          <w:sz w:val="25"/>
          <w:szCs w:val="25"/>
        </w:rPr>
        <w:t xml:space="preserve">Сумму штрафа необходимо внести: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</w:t>
      </w:r>
      <w:r w:rsidRPr="006D4430">
        <w:rPr>
          <w:sz w:val="25"/>
          <w:szCs w:val="25"/>
          <w:shd w:val="clear" w:color="auto" w:fill="FFFFFF"/>
        </w:rPr>
        <w:t>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 административный штраф должен быть </w:t>
      </w:r>
      <w:r w:rsidRPr="006D4430">
        <w:rPr>
          <w:sz w:val="25"/>
          <w:szCs w:val="25"/>
          <w:shd w:val="clear" w:color="auto" w:fill="FFFFFF"/>
        </w:rPr>
        <w:t>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</w:t>
      </w:r>
      <w:r w:rsidRPr="006D4430">
        <w:rPr>
          <w:sz w:val="25"/>
          <w:szCs w:val="25"/>
          <w:shd w:val="clear" w:color="auto" w:fill="FFFFFF"/>
        </w:rPr>
        <w:t>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7E57D8">
        <w:rPr>
          <w:sz w:val="25"/>
          <w:szCs w:val="25"/>
          <w:shd w:val="clear" w:color="auto" w:fill="FFFFFF"/>
        </w:rPr>
        <w:t>Манченко А.В.</w:t>
      </w:r>
      <w:r w:rsidR="00DE6266">
        <w:rPr>
          <w:sz w:val="25"/>
          <w:szCs w:val="25"/>
          <w:shd w:val="clear" w:color="auto" w:fill="FFFFFF"/>
        </w:rPr>
        <w:t xml:space="preserve"> положения</w:t>
      </w:r>
      <w:r w:rsidRPr="006D4430">
        <w:rPr>
          <w:sz w:val="25"/>
          <w:szCs w:val="25"/>
          <w:shd w:val="clear" w:color="auto" w:fill="FFFFFF"/>
        </w:rPr>
        <w:t xml:space="preserve"> ч.1 ст.</w:t>
      </w:r>
      <w:hyperlink r:id="rId7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</w:t>
      </w:r>
      <w:r w:rsidRPr="006D4430">
        <w:rPr>
          <w:sz w:val="25"/>
          <w:szCs w:val="25"/>
          <w:shd w:val="clear" w:color="auto" w:fill="FFFFFF"/>
        </w:rPr>
        <w:t xml:space="preserve"> административного штрафа в двукратном размере суммы неуплаченного штрафа, но не менее 1000 рублей, либо административный </w:t>
      </w:r>
      <w:r w:rsidRPr="006D4430">
        <w:rPr>
          <w:sz w:val="25"/>
          <w:szCs w:val="25"/>
          <w:shd w:val="clear" w:color="auto" w:fill="FFFFFF"/>
        </w:rPr>
        <w:t>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</w:t>
      </w:r>
      <w:r w:rsidRPr="006D4430">
        <w:rPr>
          <w:sz w:val="25"/>
          <w:szCs w:val="25"/>
        </w:rPr>
        <w:t xml:space="preserve"> Республики Крым через мирового судью судебного участка № 63</w:t>
      </w:r>
      <w:r w:rsidRPr="006D4430" w:rsidR="009F4FE9">
        <w:rPr>
          <w:sz w:val="25"/>
          <w:szCs w:val="25"/>
        </w:rPr>
        <w:t xml:space="preserve"> Ленинского судебного района Республики Крым</w:t>
      </w:r>
      <w:r w:rsidRPr="006D4430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A0901"/>
    <w:rsid w:val="000B59A0"/>
    <w:rsid w:val="00123538"/>
    <w:rsid w:val="00136195"/>
    <w:rsid w:val="0013740F"/>
    <w:rsid w:val="001648AF"/>
    <w:rsid w:val="001F6786"/>
    <w:rsid w:val="00291B4B"/>
    <w:rsid w:val="002D04EF"/>
    <w:rsid w:val="00323831"/>
    <w:rsid w:val="003570F7"/>
    <w:rsid w:val="0039166B"/>
    <w:rsid w:val="00395B90"/>
    <w:rsid w:val="004114AA"/>
    <w:rsid w:val="004C1B83"/>
    <w:rsid w:val="00567AFD"/>
    <w:rsid w:val="005D5B46"/>
    <w:rsid w:val="00607F42"/>
    <w:rsid w:val="00623A42"/>
    <w:rsid w:val="00663EE3"/>
    <w:rsid w:val="00664F30"/>
    <w:rsid w:val="006D4430"/>
    <w:rsid w:val="007100E7"/>
    <w:rsid w:val="00774889"/>
    <w:rsid w:val="007E57D8"/>
    <w:rsid w:val="00816225"/>
    <w:rsid w:val="00832AF2"/>
    <w:rsid w:val="008370E4"/>
    <w:rsid w:val="008E74DE"/>
    <w:rsid w:val="00920811"/>
    <w:rsid w:val="00982C31"/>
    <w:rsid w:val="00986A17"/>
    <w:rsid w:val="009954E6"/>
    <w:rsid w:val="00997E41"/>
    <w:rsid w:val="009F4FE9"/>
    <w:rsid w:val="00A04D45"/>
    <w:rsid w:val="00A20DEC"/>
    <w:rsid w:val="00A4626E"/>
    <w:rsid w:val="00A52BAD"/>
    <w:rsid w:val="00A60F96"/>
    <w:rsid w:val="00A913E8"/>
    <w:rsid w:val="00A944E2"/>
    <w:rsid w:val="00AC135B"/>
    <w:rsid w:val="00AC2925"/>
    <w:rsid w:val="00AD5E5E"/>
    <w:rsid w:val="00B8440E"/>
    <w:rsid w:val="00B86EDF"/>
    <w:rsid w:val="00B910FD"/>
    <w:rsid w:val="00B96A3A"/>
    <w:rsid w:val="00BA71DC"/>
    <w:rsid w:val="00BC11DC"/>
    <w:rsid w:val="00BE6C21"/>
    <w:rsid w:val="00C4728A"/>
    <w:rsid w:val="00C70DF2"/>
    <w:rsid w:val="00CB5397"/>
    <w:rsid w:val="00D0067E"/>
    <w:rsid w:val="00D03F56"/>
    <w:rsid w:val="00D30A73"/>
    <w:rsid w:val="00D315B9"/>
    <w:rsid w:val="00D32D69"/>
    <w:rsid w:val="00D3356F"/>
    <w:rsid w:val="00D92B59"/>
    <w:rsid w:val="00DB7404"/>
    <w:rsid w:val="00DC3938"/>
    <w:rsid w:val="00DE5D4D"/>
    <w:rsid w:val="00DE6266"/>
    <w:rsid w:val="00E069EF"/>
    <w:rsid w:val="00E3249F"/>
    <w:rsid w:val="00E7312C"/>
    <w:rsid w:val="00F32093"/>
    <w:rsid w:val="00F37F83"/>
    <w:rsid w:val="00F7483C"/>
    <w:rsid w:val="00F77BD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5E34-6256-4890-8D80-B7086AB7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