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1DA6" w:rsidRPr="00BC7E93" w:rsidP="00FB1D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E93">
        <w:rPr>
          <w:rFonts w:ascii="Times New Roman" w:eastAsia="Times New Roman" w:hAnsi="Times New Roman" w:cs="Times New Roman"/>
          <w:b/>
          <w:sz w:val="24"/>
          <w:szCs w:val="24"/>
        </w:rPr>
        <w:t>Дело №5-63-</w:t>
      </w:r>
      <w:r w:rsidRPr="00BC7E93" w:rsidR="007703FB">
        <w:rPr>
          <w:rFonts w:ascii="Times New Roman" w:eastAsia="Times New Roman" w:hAnsi="Times New Roman" w:cs="Times New Roman"/>
          <w:b/>
          <w:sz w:val="24"/>
          <w:szCs w:val="24"/>
        </w:rPr>
        <w:t>237</w:t>
      </w:r>
      <w:r w:rsidRPr="00BC7E93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Pr="00BC7E93" w:rsidR="005B57C5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FB1DA6" w:rsidRPr="00BC7E93" w:rsidP="00FB1D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DA6" w:rsidRPr="00BC7E93" w:rsidP="00FB1DA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E93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B1DA6" w:rsidRPr="00BC7E93" w:rsidP="00FB1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DA6" w:rsidRPr="00BC7E93" w:rsidP="00FB1D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7E93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BC7E93" w:rsidR="005B57C5">
        <w:rPr>
          <w:rFonts w:ascii="Times New Roman" w:eastAsia="Times New Roman" w:hAnsi="Times New Roman" w:cs="Times New Roman"/>
          <w:sz w:val="24"/>
          <w:szCs w:val="24"/>
        </w:rPr>
        <w:t xml:space="preserve"> июля 2022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</w:t>
      </w:r>
      <w:r w:rsidRPr="00BC7E93" w:rsidR="003A7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C25E7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пгт. Ленино</w:t>
      </w:r>
    </w:p>
    <w:p w:rsidR="00FB1DA6" w:rsidRPr="00BC7E93" w:rsidP="00FB1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DA6" w:rsidRPr="00BC7E93" w:rsidP="00FB1D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E93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№63 Ленинского судебного района (Ленинский муниципальный район) Республики Крым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Кулунчаков А.А. рассмотрев дело об административном правонарушении в отношении:</w:t>
      </w:r>
    </w:p>
    <w:p w:rsidR="007703FB" w:rsidRPr="00BC7E93" w:rsidP="007703FB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E93">
        <w:rPr>
          <w:rFonts w:ascii="Times New Roman" w:eastAsia="Times New Roman" w:hAnsi="Times New Roman" w:cs="Times New Roman"/>
          <w:sz w:val="24"/>
          <w:szCs w:val="24"/>
        </w:rPr>
        <w:t>Соколенко В</w:t>
      </w:r>
      <w:r w:rsidR="009102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9102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91027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B1DA6" w:rsidRPr="00BC7E93" w:rsidP="00FB1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E93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2 ст. 8.17 Кодекса РФ об административных правон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>арушениях, -</w:t>
      </w:r>
    </w:p>
    <w:p w:rsidR="00FB1DA6" w:rsidRPr="00BC7E93" w:rsidP="00FB1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DA6" w:rsidRPr="00BC7E93" w:rsidP="00FB1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E93">
        <w:rPr>
          <w:rFonts w:ascii="Times New Roman" w:eastAsia="Times New Roman" w:hAnsi="Times New Roman" w:cs="Times New Roman"/>
          <w:sz w:val="24"/>
          <w:szCs w:val="24"/>
        </w:rPr>
        <w:t>У С Т А Н О В И Л:</w:t>
      </w:r>
    </w:p>
    <w:p w:rsidR="007703FB" w:rsidRPr="00BC7E93" w:rsidP="00FB1DA6">
      <w:pPr>
        <w:pStyle w:val="1"/>
        <w:shd w:val="clear" w:color="auto" w:fill="auto"/>
        <w:ind w:firstLine="580"/>
        <w:rPr>
          <w:sz w:val="24"/>
          <w:szCs w:val="24"/>
          <w:lang w:eastAsia="ru-RU" w:bidi="ru-RU"/>
        </w:rPr>
      </w:pPr>
      <w:r w:rsidRPr="00BC7E93">
        <w:rPr>
          <w:sz w:val="24"/>
          <w:szCs w:val="24"/>
        </w:rPr>
        <w:t>Соколенко В.В.</w:t>
      </w:r>
      <w:r w:rsidRPr="00BC7E93" w:rsidR="00FB1DA6">
        <w:rPr>
          <w:sz w:val="24"/>
          <w:szCs w:val="24"/>
        </w:rPr>
        <w:t xml:space="preserve"> совершил административное правонарушение при следующих обстоятельствах: </w:t>
      </w:r>
      <w:r w:rsidRPr="00BC7E93">
        <w:rPr>
          <w:sz w:val="24"/>
          <w:szCs w:val="24"/>
          <w:lang w:eastAsia="ru-RU" w:bidi="ru-RU"/>
        </w:rPr>
        <w:t xml:space="preserve">в </w:t>
      </w:r>
      <w:r w:rsidRPr="00910275" w:rsidR="00910275">
        <w:rPr>
          <w:sz w:val="20"/>
          <w:szCs w:val="20"/>
        </w:rPr>
        <w:t>(данные изъяты)</w:t>
      </w:r>
      <w:r w:rsidRPr="00BC7E93" w:rsidR="00FB1DA6">
        <w:rPr>
          <w:sz w:val="24"/>
          <w:szCs w:val="24"/>
          <w:lang w:eastAsia="ru-RU" w:bidi="ru-RU"/>
        </w:rPr>
        <w:t xml:space="preserve">, при осуществлении пограничной деятельности на участке ответственности отделения (пограничной заставы) в </w:t>
      </w:r>
      <w:r w:rsidRPr="00910275" w:rsidR="00910275">
        <w:rPr>
          <w:sz w:val="20"/>
          <w:szCs w:val="20"/>
        </w:rPr>
        <w:t>(данные изъяты)</w:t>
      </w:r>
      <w:r w:rsidRPr="00BC7E93" w:rsidR="00FB1DA6">
        <w:rPr>
          <w:sz w:val="24"/>
          <w:szCs w:val="24"/>
          <w:lang w:eastAsia="ru-RU" w:bidi="ru-RU"/>
        </w:rPr>
        <w:t xml:space="preserve">, на берегу Азовского моря </w:t>
      </w:r>
      <w:r w:rsidRPr="00BC7E93">
        <w:rPr>
          <w:sz w:val="24"/>
          <w:szCs w:val="24"/>
          <w:lang w:eastAsia="ru-RU" w:bidi="ru-RU"/>
        </w:rPr>
        <w:t xml:space="preserve">на удалении около </w:t>
      </w:r>
      <w:r w:rsidRPr="00910275" w:rsidR="00910275">
        <w:rPr>
          <w:sz w:val="20"/>
          <w:szCs w:val="20"/>
        </w:rPr>
        <w:t>(данные изъяты)</w:t>
      </w:r>
      <w:r w:rsidR="00910275">
        <w:rPr>
          <w:sz w:val="20"/>
          <w:szCs w:val="20"/>
        </w:rPr>
        <w:t xml:space="preserve"> </w:t>
      </w:r>
      <w:r w:rsidRPr="00BC7E93">
        <w:rPr>
          <w:sz w:val="24"/>
          <w:szCs w:val="24"/>
          <w:lang w:eastAsia="ru-RU" w:bidi="ru-RU"/>
        </w:rPr>
        <w:t xml:space="preserve">расположенного по </w:t>
      </w:r>
      <w:r w:rsidRPr="00910275" w:rsidR="00910275">
        <w:rPr>
          <w:sz w:val="20"/>
          <w:szCs w:val="20"/>
        </w:rPr>
        <w:t>(данные изъяты)</w:t>
      </w:r>
      <w:r w:rsidRPr="00BC7E93" w:rsidR="00FB1DA6">
        <w:rPr>
          <w:sz w:val="24"/>
          <w:szCs w:val="24"/>
          <w:lang w:eastAsia="ru-RU" w:bidi="ru-RU"/>
        </w:rPr>
        <w:t xml:space="preserve">, сотрудниками Отделения был обнаружен гражданин РФ </w:t>
      </w:r>
      <w:r w:rsidRPr="00BC7E93">
        <w:rPr>
          <w:sz w:val="24"/>
          <w:szCs w:val="24"/>
        </w:rPr>
        <w:t>Соколенко В.В.</w:t>
      </w:r>
      <w:r w:rsidRPr="00BC7E93" w:rsidR="00FB1DA6">
        <w:rPr>
          <w:sz w:val="24"/>
          <w:szCs w:val="24"/>
          <w:lang w:eastAsia="ru-RU" w:bidi="ru-RU"/>
        </w:rPr>
        <w:t xml:space="preserve">, </w:t>
      </w:r>
      <w:r w:rsidRPr="00BC7E93">
        <w:rPr>
          <w:sz w:val="24"/>
          <w:szCs w:val="24"/>
          <w:lang w:eastAsia="ru-RU" w:bidi="ru-RU"/>
        </w:rPr>
        <w:t>применявшийв ходе осуществления любительского рыболовства в акватории Азовского моря запрещенное орудие рыболовства – сеть</w:t>
      </w:r>
      <w:r w:rsidRPr="00BC7E93">
        <w:rPr>
          <w:sz w:val="24"/>
          <w:szCs w:val="24"/>
          <w:lang w:eastAsia="ru-RU" w:bidi="ru-RU"/>
        </w:rPr>
        <w:t xml:space="preserve"> </w:t>
      </w:r>
      <w:r w:rsidRPr="00BC7E93">
        <w:rPr>
          <w:sz w:val="24"/>
          <w:szCs w:val="24"/>
          <w:lang w:eastAsia="ru-RU" w:bidi="ru-RU"/>
        </w:rPr>
        <w:t xml:space="preserve">ставную </w:t>
      </w:r>
      <w:r w:rsidRPr="00BC7E93">
        <w:rPr>
          <w:sz w:val="24"/>
          <w:szCs w:val="24"/>
          <w:lang w:eastAsia="ru-RU" w:bidi="ru-RU"/>
        </w:rPr>
        <w:t>одностенную</w:t>
      </w:r>
      <w:r w:rsidRPr="00BC7E93">
        <w:rPr>
          <w:sz w:val="24"/>
          <w:szCs w:val="24"/>
          <w:lang w:eastAsia="ru-RU" w:bidi="ru-RU"/>
        </w:rPr>
        <w:t xml:space="preserve"> лесковую длиной </w:t>
      </w:r>
      <w:r w:rsidRPr="00910275" w:rsidR="00910275">
        <w:rPr>
          <w:sz w:val="20"/>
          <w:szCs w:val="20"/>
        </w:rPr>
        <w:t>(данные изъяты)</w:t>
      </w:r>
      <w:r w:rsidR="00910275">
        <w:rPr>
          <w:sz w:val="20"/>
          <w:szCs w:val="20"/>
        </w:rPr>
        <w:t xml:space="preserve"> </w:t>
      </w:r>
      <w:r w:rsidRPr="00BC7E93">
        <w:rPr>
          <w:sz w:val="24"/>
          <w:szCs w:val="24"/>
          <w:lang w:eastAsia="ru-RU" w:bidi="ru-RU"/>
        </w:rPr>
        <w:t xml:space="preserve">метров, высотой </w:t>
      </w:r>
      <w:r w:rsidRPr="00910275" w:rsidR="00910275">
        <w:rPr>
          <w:sz w:val="20"/>
          <w:szCs w:val="20"/>
        </w:rPr>
        <w:t>(данные изъяты)</w:t>
      </w:r>
      <w:r w:rsidR="00910275">
        <w:rPr>
          <w:sz w:val="20"/>
          <w:szCs w:val="20"/>
        </w:rPr>
        <w:t xml:space="preserve"> </w:t>
      </w:r>
      <w:r w:rsidRPr="00BC7E93">
        <w:rPr>
          <w:sz w:val="24"/>
          <w:szCs w:val="24"/>
          <w:lang w:eastAsia="ru-RU" w:bidi="ru-RU"/>
        </w:rPr>
        <w:t xml:space="preserve">метра с размером (шагом) ячеи </w:t>
      </w:r>
      <w:r w:rsidRPr="00910275" w:rsidR="00910275">
        <w:rPr>
          <w:sz w:val="20"/>
          <w:szCs w:val="20"/>
        </w:rPr>
        <w:t>(данные изъяты)</w:t>
      </w:r>
      <w:r w:rsidR="00910275">
        <w:rPr>
          <w:sz w:val="20"/>
          <w:szCs w:val="20"/>
        </w:rPr>
        <w:t xml:space="preserve"> </w:t>
      </w:r>
      <w:r w:rsidRPr="00BC7E93">
        <w:rPr>
          <w:sz w:val="24"/>
          <w:szCs w:val="24"/>
          <w:lang w:eastAsia="ru-RU" w:bidi="ru-RU"/>
        </w:rPr>
        <w:t xml:space="preserve"> мм.</w:t>
      </w:r>
      <w:r w:rsidRPr="00BC7E93">
        <w:rPr>
          <w:sz w:val="24"/>
          <w:szCs w:val="24"/>
          <w:lang w:eastAsia="ru-RU" w:bidi="ru-RU"/>
        </w:rPr>
        <w:t xml:space="preserve"> </w:t>
      </w:r>
      <w:r w:rsidRPr="00BC7E93">
        <w:rPr>
          <w:sz w:val="24"/>
          <w:szCs w:val="24"/>
          <w:lang w:eastAsia="ru-RU" w:bidi="ru-RU"/>
        </w:rPr>
        <w:t xml:space="preserve">В ходе осуществления любительского рыболовства Соколенко В.В. добыл (выловил) следующие виды водных биологических ресурсов (ВБР): </w:t>
      </w:r>
      <w:r w:rsidRPr="00BC7E93">
        <w:rPr>
          <w:sz w:val="24"/>
          <w:szCs w:val="24"/>
          <w:lang w:eastAsia="ru-RU" w:bidi="ru-RU"/>
        </w:rPr>
        <w:t>пиленгас</w:t>
      </w:r>
      <w:r w:rsidRPr="00BC7E93">
        <w:rPr>
          <w:sz w:val="24"/>
          <w:szCs w:val="24"/>
          <w:lang w:eastAsia="ru-RU" w:bidi="ru-RU"/>
        </w:rPr>
        <w:t xml:space="preserve"> – </w:t>
      </w:r>
      <w:r w:rsidRPr="00910275" w:rsidR="00910275">
        <w:rPr>
          <w:sz w:val="20"/>
          <w:szCs w:val="20"/>
        </w:rPr>
        <w:t>(данные изъяты)</w:t>
      </w:r>
      <w:r w:rsidR="00910275">
        <w:rPr>
          <w:sz w:val="20"/>
          <w:szCs w:val="20"/>
        </w:rPr>
        <w:t xml:space="preserve"> </w:t>
      </w:r>
      <w:r w:rsidRPr="00BC7E93">
        <w:rPr>
          <w:sz w:val="24"/>
          <w:szCs w:val="24"/>
          <w:lang w:eastAsia="ru-RU" w:bidi="ru-RU"/>
        </w:rPr>
        <w:t xml:space="preserve"> экземпляров общим весом </w:t>
      </w:r>
      <w:r w:rsidRPr="00910275" w:rsidR="00910275">
        <w:rPr>
          <w:sz w:val="20"/>
          <w:szCs w:val="20"/>
        </w:rPr>
        <w:t>(данные изъяты)</w:t>
      </w:r>
      <w:r w:rsidR="00910275">
        <w:rPr>
          <w:sz w:val="20"/>
          <w:szCs w:val="20"/>
        </w:rPr>
        <w:t xml:space="preserve"> </w:t>
      </w:r>
      <w:r w:rsidRPr="00BC7E93">
        <w:rPr>
          <w:sz w:val="24"/>
          <w:szCs w:val="24"/>
          <w:lang w:eastAsia="ru-RU" w:bidi="ru-RU"/>
        </w:rPr>
        <w:t xml:space="preserve">кг, хамса </w:t>
      </w:r>
      <w:r w:rsidRPr="00910275" w:rsidR="00910275">
        <w:rPr>
          <w:sz w:val="20"/>
          <w:szCs w:val="20"/>
        </w:rPr>
        <w:t>(данные изъяты)</w:t>
      </w:r>
      <w:r w:rsidR="00910275">
        <w:rPr>
          <w:sz w:val="20"/>
          <w:szCs w:val="20"/>
        </w:rPr>
        <w:t xml:space="preserve"> </w:t>
      </w:r>
      <w:r w:rsidRPr="00BC7E93">
        <w:rPr>
          <w:sz w:val="24"/>
          <w:szCs w:val="24"/>
          <w:lang w:eastAsia="ru-RU" w:bidi="ru-RU"/>
        </w:rPr>
        <w:t xml:space="preserve"> экземпляр общим весом </w:t>
      </w:r>
      <w:r w:rsidRPr="00910275" w:rsidR="00910275">
        <w:rPr>
          <w:sz w:val="20"/>
          <w:szCs w:val="20"/>
        </w:rPr>
        <w:t>(данные изъяты)</w:t>
      </w:r>
      <w:r w:rsidR="00910275">
        <w:rPr>
          <w:sz w:val="20"/>
          <w:szCs w:val="20"/>
        </w:rPr>
        <w:t xml:space="preserve"> </w:t>
      </w:r>
      <w:r w:rsidRPr="00BC7E93">
        <w:rPr>
          <w:sz w:val="24"/>
          <w:szCs w:val="24"/>
          <w:lang w:eastAsia="ru-RU" w:bidi="ru-RU"/>
        </w:rPr>
        <w:t>кг,</w:t>
      </w:r>
      <w:r w:rsidRPr="00BC7E93">
        <w:rPr>
          <w:sz w:val="24"/>
          <w:szCs w:val="24"/>
          <w:lang w:eastAsia="ru-RU" w:bidi="ru-RU"/>
        </w:rPr>
        <w:t xml:space="preserve"> бычки </w:t>
      </w:r>
      <w:r w:rsidRPr="00910275" w:rsidR="00910275">
        <w:rPr>
          <w:sz w:val="20"/>
          <w:szCs w:val="20"/>
        </w:rPr>
        <w:t>(данные изъяты)</w:t>
      </w:r>
      <w:r w:rsidR="00910275">
        <w:rPr>
          <w:sz w:val="20"/>
          <w:szCs w:val="20"/>
        </w:rPr>
        <w:t xml:space="preserve"> </w:t>
      </w:r>
      <w:r w:rsidRPr="00BC7E93">
        <w:rPr>
          <w:sz w:val="24"/>
          <w:szCs w:val="24"/>
          <w:lang w:eastAsia="ru-RU" w:bidi="ru-RU"/>
        </w:rPr>
        <w:t xml:space="preserve"> экземпляров общим весом </w:t>
      </w:r>
      <w:r w:rsidRPr="00910275" w:rsidR="00910275">
        <w:rPr>
          <w:sz w:val="20"/>
          <w:szCs w:val="20"/>
        </w:rPr>
        <w:t>(данные изъяты)</w:t>
      </w:r>
      <w:r w:rsidR="00910275">
        <w:rPr>
          <w:sz w:val="20"/>
          <w:szCs w:val="20"/>
        </w:rPr>
        <w:t xml:space="preserve"> </w:t>
      </w:r>
      <w:r w:rsidRPr="00BC7E93">
        <w:rPr>
          <w:sz w:val="24"/>
          <w:szCs w:val="24"/>
          <w:lang w:eastAsia="ru-RU" w:bidi="ru-RU"/>
        </w:rPr>
        <w:t xml:space="preserve">кг, ставрида </w:t>
      </w:r>
      <w:r w:rsidRPr="00910275" w:rsidR="00910275">
        <w:rPr>
          <w:sz w:val="20"/>
          <w:szCs w:val="20"/>
        </w:rPr>
        <w:t>(данные изъяты)</w:t>
      </w:r>
      <w:r w:rsidR="00910275">
        <w:rPr>
          <w:sz w:val="20"/>
          <w:szCs w:val="20"/>
        </w:rPr>
        <w:t xml:space="preserve"> </w:t>
      </w:r>
      <w:r w:rsidRPr="00BC7E93">
        <w:rPr>
          <w:sz w:val="24"/>
          <w:szCs w:val="24"/>
          <w:lang w:eastAsia="ru-RU" w:bidi="ru-RU"/>
        </w:rPr>
        <w:t xml:space="preserve">экземпляр общим весом </w:t>
      </w:r>
      <w:r w:rsidRPr="00910275" w:rsidR="00910275">
        <w:rPr>
          <w:sz w:val="20"/>
          <w:szCs w:val="20"/>
        </w:rPr>
        <w:t>(данные изъяты)</w:t>
      </w:r>
      <w:r w:rsidR="00910275">
        <w:rPr>
          <w:sz w:val="20"/>
          <w:szCs w:val="20"/>
        </w:rPr>
        <w:t xml:space="preserve"> </w:t>
      </w:r>
      <w:r w:rsidRPr="00BC7E93">
        <w:rPr>
          <w:sz w:val="24"/>
          <w:szCs w:val="24"/>
          <w:lang w:eastAsia="ru-RU" w:bidi="ru-RU"/>
        </w:rPr>
        <w:t>кг.</w:t>
      </w:r>
    </w:p>
    <w:p w:rsidR="00FB1DA6" w:rsidRPr="00BC7E93" w:rsidP="00FB1D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Своими действиями </w:t>
      </w:r>
      <w:r w:rsidRPr="00BC7E93" w:rsidR="007703FB">
        <w:rPr>
          <w:rFonts w:ascii="Times New Roman" w:hAnsi="Times New Roman" w:cs="Times New Roman"/>
          <w:sz w:val="24"/>
          <w:szCs w:val="24"/>
        </w:rPr>
        <w:t>Соколенко В.В.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нарушил </w:t>
      </w:r>
      <w:r w:rsidRPr="00BC7E93" w:rsidR="007703FB">
        <w:rPr>
          <w:rFonts w:ascii="Times New Roman" w:eastAsia="Times New Roman" w:hAnsi="Times New Roman" w:cs="Times New Roman"/>
          <w:sz w:val="24"/>
          <w:szCs w:val="24"/>
        </w:rPr>
        <w:t xml:space="preserve">абзац 2 пп «а»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BC7E93" w:rsidR="007703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E93" w:rsidR="007703FB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7E93" w:rsidR="007703F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Правил рыболовства для Азово-Черноморского рыбохозяйственного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бассейна, утвержденных приказом Министерства сельского хозяйства РФ от 09.01.2020 г. №1, ч.4 ст.43.1 Федерального закона Российской Федерации от 20.12.2004 №166-ФЗ «О рыболовстве и сохранении водных биоресурсов», ст.40 Федерального закона Российской Федер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ации от 24.04.1995 №52-ФЗ «О животном мире» (в редакции </w:t>
      </w:r>
      <w:r w:rsidRPr="00BC7E93">
        <w:rPr>
          <w:rFonts w:ascii="Times New Roman" w:hAnsi="Times New Roman" w:eastAsiaTheme="minorHAnsi" w:cs="Times New Roman"/>
          <w:sz w:val="24"/>
          <w:szCs w:val="24"/>
          <w:lang w:eastAsia="en-US"/>
        </w:rPr>
        <w:t>от</w:t>
      </w:r>
      <w:r w:rsidRPr="00BC7E9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BC7E9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24.04.2020 </w:t>
      </w:r>
      <w:hyperlink r:id="rId5" w:history="1">
        <w:r w:rsidRPr="00BC7E93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№ 147-ФЗ</w:t>
        </w:r>
      </w:hyperlink>
      <w:r w:rsidRPr="00BC7E93">
        <w:rPr>
          <w:rFonts w:ascii="Times New Roman" w:hAnsi="Times New Roman" w:eastAsiaTheme="minorHAnsi" w:cs="Times New Roman"/>
          <w:sz w:val="24"/>
          <w:szCs w:val="24"/>
          <w:lang w:eastAsia="en-US"/>
        </w:rPr>
        <w:t>, от 08.12.2020</w:t>
      </w:r>
      <w:hyperlink r:id="rId6" w:history="1">
        <w:r w:rsidRPr="00BC7E93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)</w:t>
        </w:r>
      </w:hyperlink>
      <w:r w:rsidRPr="00BC7E93">
        <w:rPr>
          <w:rFonts w:ascii="Times New Roman" w:eastAsia="Times New Roman" w:hAnsi="Times New Roman" w:cs="Times New Roman"/>
          <w:sz w:val="24"/>
          <w:szCs w:val="24"/>
        </w:rPr>
        <w:t>, то есть совершил административное правонарушение, предусмотренное ст. 8.17 ч. 2 Кодекса РФ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административных правонарушениях.</w:t>
      </w:r>
    </w:p>
    <w:p w:rsidR="005B57C5" w:rsidRPr="00BC7E93" w:rsidP="00FB1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E93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BC7E93" w:rsidR="004723BC">
        <w:rPr>
          <w:rFonts w:ascii="Times New Roman" w:hAnsi="Times New Roman" w:cs="Times New Roman"/>
          <w:sz w:val="24"/>
          <w:szCs w:val="24"/>
        </w:rPr>
        <w:t>Соколенко В.В.</w:t>
      </w:r>
      <w:r w:rsidRPr="00BC7E93">
        <w:rPr>
          <w:rFonts w:ascii="Times New Roman" w:hAnsi="Times New Roman" w:cs="Times New Roman"/>
          <w:sz w:val="24"/>
          <w:szCs w:val="24"/>
        </w:rPr>
        <w:t xml:space="preserve"> не явился, о дате, времени и месте судебного заседания извещался судом надлежащим образом и в срок, о причине не явки суду не сообщил, не просил отложить слушание дела.</w:t>
      </w:r>
    </w:p>
    <w:p w:rsidR="00FB1DA6" w:rsidRPr="00BC7E93" w:rsidP="00FB1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E93">
        <w:rPr>
          <w:rFonts w:ascii="Times New Roman" w:hAnsi="Times New Roman" w:cs="Times New Roman"/>
          <w:sz w:val="24"/>
          <w:szCs w:val="24"/>
        </w:rPr>
        <w:t>Согласно ст.2</w:t>
      </w:r>
      <w:r w:rsidRPr="00BC7E93">
        <w:rPr>
          <w:rFonts w:ascii="Times New Roman" w:hAnsi="Times New Roman" w:cs="Times New Roman"/>
          <w:sz w:val="24"/>
          <w:szCs w:val="24"/>
        </w:rPr>
        <w:t>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</w:t>
      </w:r>
      <w:r w:rsidRPr="00BC7E93">
        <w:rPr>
          <w:rFonts w:ascii="Times New Roman" w:hAnsi="Times New Roman" w:cs="Times New Roman"/>
          <w:sz w:val="24"/>
          <w:szCs w:val="24"/>
        </w:rPr>
        <w:t>ия дела и имеются достаточные основания рассмотрения дела в его отсутствие.</w:t>
      </w:r>
    </w:p>
    <w:p w:rsidR="00220CE4" w:rsidRPr="00BC7E93" w:rsidP="00240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7E93">
        <w:rPr>
          <w:rFonts w:ascii="Times New Roman" w:hAnsi="Times New Roman" w:cs="Times New Roman"/>
          <w:sz w:val="24"/>
          <w:szCs w:val="24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4723BC" w:rsidRPr="00BC7E93" w:rsidP="00472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E93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 2 ст. </w:t>
      </w:r>
      <w:r w:rsidRPr="00BC7E9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8.17 КоАП </w:t>
      </w:r>
      <w:r w:rsidRPr="00BC7E93">
        <w:rPr>
          <w:rFonts w:ascii="Times New Roman" w:hAnsi="Times New Roman" w:cs="Times New Roman"/>
          <w:sz w:val="24"/>
          <w:szCs w:val="24"/>
          <w:shd w:val="clear" w:color="auto" w:fill="FFFFFF"/>
        </w:rPr>
        <w:t>РФ предусматривает административную ответстве</w:t>
      </w:r>
      <w:r w:rsidRPr="00BC7E93">
        <w:rPr>
          <w:rFonts w:ascii="Times New Roman" w:hAnsi="Times New Roman" w:cs="Times New Roman"/>
          <w:sz w:val="24"/>
          <w:szCs w:val="24"/>
          <w:shd w:val="clear" w:color="auto" w:fill="FFFFFF"/>
        </w:rPr>
        <w:t>нность за нарушение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 во внутренних морских водах, в территориальном море, на кон</w:t>
      </w:r>
      <w:r w:rsidRPr="00BC7E93">
        <w:rPr>
          <w:rFonts w:ascii="Times New Roman" w:hAnsi="Times New Roman" w:cs="Times New Roman"/>
          <w:sz w:val="24"/>
          <w:szCs w:val="24"/>
          <w:shd w:val="clear" w:color="auto" w:fill="FFFFFF"/>
        </w:rPr>
        <w:t>тинентальном шельфе и в исключительной экономической зоне Российской Федерации.</w:t>
      </w:r>
    </w:p>
    <w:p w:rsidR="004723BC" w:rsidRPr="00BC7E93" w:rsidP="00472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1 подпункт «а» пункта 49.1 Правил рыболовства для Азово-Черноморского рыбохозяйственного бассейна, утвержденный приказом Министерства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>сельского хозяйства РФ от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09.01.2020 г. №1, </w:t>
      </w:r>
      <w:r w:rsidRPr="00BC7E93">
        <w:rPr>
          <w:rFonts w:ascii="Times New Roman" w:hAnsi="Times New Roman" w:cs="Times New Roman"/>
          <w:sz w:val="24"/>
          <w:szCs w:val="24"/>
          <w:shd w:val="clear" w:color="auto" w:fill="FFFFFF"/>
        </w:rPr>
        <w:t>при любительском и спортивном рыболовстве запрещается применение сетей всех типов.</w:t>
      </w:r>
    </w:p>
    <w:p w:rsidR="004723BC" w:rsidRPr="00BC7E93" w:rsidP="004723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 </w:t>
      </w:r>
      <w:hyperlink r:id="rId7" w:history="1">
        <w:r w:rsidRPr="00BC7E93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Федерального закона №166-ФЗ «О рыболовстве и сохранении водных биологических ресурсов», </w:t>
        </w:r>
      </w:hyperlink>
      <w:r w:rsidRPr="00BC7E93">
        <w:rPr>
          <w:rFonts w:ascii="Times New Roman" w:eastAsia="Times New Roman" w:hAnsi="Times New Roman" w:cs="Times New Roman"/>
          <w:sz w:val="24"/>
          <w:szCs w:val="24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>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>; добыча (вылов) водных биоресурсов - изъятие водных биоресурсов из среды их обитания.</w:t>
      </w:r>
    </w:p>
    <w:p w:rsidR="004723BC" w:rsidRPr="00BC7E93" w:rsidP="004723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Согласно ч.4 ст.43.1 Федерального закона Российской Федерации  от 20.12.2004 №166-ФЗ «О рыболовстве и сохранении водных биоресурсов», </w:t>
      </w:r>
      <w:r w:rsidRPr="00BC7E93">
        <w:rPr>
          <w:rFonts w:ascii="Times New Roman" w:hAnsi="Times New Roman" w:eastAsiaTheme="minorHAnsi" w:cs="Times New Roman"/>
          <w:sz w:val="24"/>
          <w:szCs w:val="24"/>
          <w:lang w:eastAsia="en-US"/>
        </w:rPr>
        <w:t>правила рыболовства обязательны для</w:t>
      </w:r>
      <w:r w:rsidRPr="00BC7E9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3BC" w:rsidRPr="00BC7E93" w:rsidP="004723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E93">
        <w:rPr>
          <w:rFonts w:ascii="Times New Roman" w:eastAsia="Times New Roman" w:hAnsi="Times New Roman" w:cs="Times New Roman"/>
          <w:sz w:val="24"/>
          <w:szCs w:val="24"/>
        </w:rPr>
        <w:t>В соответствии со ст. 26.11 КоАП РФ судья, осуществляющий производство по делу об административном правонарушении,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723BC" w:rsidRPr="00BC7E93" w:rsidP="004723B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E93">
        <w:rPr>
          <w:rFonts w:ascii="Times New Roman" w:eastAsia="Times New Roman" w:hAnsi="Times New Roman" w:cs="Times New Roman"/>
          <w:sz w:val="24"/>
          <w:szCs w:val="24"/>
        </w:rPr>
        <w:t>Вина Соколенко В.В. в сов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ершении административного правонарушения подтверждается материалами дела, а именно: </w:t>
      </w:r>
    </w:p>
    <w:p w:rsidR="004723BC" w:rsidRPr="00BC7E93" w:rsidP="004723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об административном правонарушении от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, актом расчета ущерба, причиненного ВБР; показаниями свидетеля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>.; протоколом об изъятии вещей и док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ументов от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>фототаблицей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; актом приема-передачи изъятых вещей на хранение от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; складской квитанцией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; актом приёма-передачи изъятых вещей на хранение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ответом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>,  согласно кот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орого средняя рыночная стоимость 1 кг сырца ВБР составили;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>пиленгас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рублей, хамса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рублей, бычки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рублей, ставрида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рублей; ответом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,  согласно которому средняя рыночная стоимость 1 кг сырца ВБР на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>составили;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>пиленгас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рублей, хамса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рублей, бычки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рублей, ставрида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  <w:r w:rsidRPr="00BC7E93" w:rsidR="00760D9A">
        <w:rPr>
          <w:rFonts w:ascii="Times New Roman" w:eastAsia="Times New Roman" w:hAnsi="Times New Roman" w:cs="Times New Roman"/>
          <w:sz w:val="24"/>
          <w:szCs w:val="24"/>
        </w:rPr>
        <w:t xml:space="preserve"> ответом директора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>,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 w:rsidR="00760D9A">
        <w:rPr>
          <w:rFonts w:ascii="Times New Roman" w:eastAsia="Times New Roman" w:hAnsi="Times New Roman" w:cs="Times New Roman"/>
          <w:sz w:val="24"/>
          <w:szCs w:val="24"/>
        </w:rPr>
        <w:t xml:space="preserve">согласно которому средняя рыночная стоимость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 w:rsidR="00760D9A">
        <w:rPr>
          <w:rFonts w:ascii="Times New Roman" w:eastAsia="Times New Roman" w:hAnsi="Times New Roman" w:cs="Times New Roman"/>
          <w:sz w:val="24"/>
          <w:szCs w:val="24"/>
        </w:rPr>
        <w:t xml:space="preserve"> кг сырца ВБР на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 w:rsidR="00760D9A">
        <w:rPr>
          <w:rFonts w:ascii="Times New Roman" w:eastAsia="Times New Roman" w:hAnsi="Times New Roman" w:cs="Times New Roman"/>
          <w:sz w:val="24"/>
          <w:szCs w:val="24"/>
        </w:rPr>
        <w:t xml:space="preserve">составили; </w:t>
      </w:r>
      <w:r w:rsidRPr="00BC7E93" w:rsidR="00760D9A">
        <w:rPr>
          <w:rFonts w:ascii="Times New Roman" w:eastAsia="Times New Roman" w:hAnsi="Times New Roman" w:cs="Times New Roman"/>
          <w:sz w:val="24"/>
          <w:szCs w:val="24"/>
        </w:rPr>
        <w:t>пиленгас</w:t>
      </w:r>
      <w:r w:rsidRPr="00BC7E93" w:rsidR="00760D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 w:rsidR="00760D9A">
        <w:rPr>
          <w:rFonts w:ascii="Times New Roman" w:eastAsia="Times New Roman" w:hAnsi="Times New Roman" w:cs="Times New Roman"/>
          <w:sz w:val="24"/>
          <w:szCs w:val="24"/>
        </w:rPr>
        <w:t xml:space="preserve"> рублей, хамса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910275">
        <w:rPr>
          <w:rFonts w:ascii="Times New Roman" w:eastAsia="Times New Roman" w:hAnsi="Times New Roman" w:cs="Times New Roman"/>
          <w:sz w:val="24"/>
          <w:szCs w:val="24"/>
        </w:rPr>
        <w:t xml:space="preserve"> рублей, бычки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 w:rsidR="00760D9A">
        <w:rPr>
          <w:rFonts w:ascii="Times New Roman" w:eastAsia="Times New Roman" w:hAnsi="Times New Roman" w:cs="Times New Roman"/>
          <w:sz w:val="24"/>
          <w:szCs w:val="24"/>
        </w:rPr>
        <w:t xml:space="preserve"> рублей, ставрида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 w:rsidR="00760D9A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  <w:r w:rsidRPr="00BC7E93" w:rsidR="00760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актом расчета ущерба, причиненного </w:t>
      </w:r>
      <w:r w:rsidRPr="00BC7E93" w:rsidR="00760D9A">
        <w:rPr>
          <w:rFonts w:ascii="Times New Roman" w:eastAsia="Times New Roman" w:hAnsi="Times New Roman" w:cs="Times New Roman"/>
          <w:sz w:val="24"/>
          <w:szCs w:val="24"/>
        </w:rPr>
        <w:t>ВБР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нарушения правил, регламентирующих рыболовство (незаконной добычи водных биологических ресурсов).</w:t>
      </w:r>
    </w:p>
    <w:p w:rsidR="004723BC" w:rsidRPr="00BC7E93" w:rsidP="004723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>исследованных доказательств позволяет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прийти к выводу о том, что </w:t>
      </w:r>
      <w:r w:rsidRPr="00BC7E93" w:rsidR="00760D9A">
        <w:rPr>
          <w:rFonts w:ascii="Times New Roman" w:eastAsia="Times New Roman" w:hAnsi="Times New Roman" w:cs="Times New Roman"/>
          <w:sz w:val="24"/>
          <w:szCs w:val="24"/>
        </w:rPr>
        <w:t>Соколенко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В.В. совершено административное правонарушение и его деяния необходимо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>квалифицировать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ч. 2ст. 8.17 </w:t>
      </w:r>
      <w:r w:rsidRPr="00BC7E93" w:rsidR="00865493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493" w:rsidRPr="00BC7E93" w:rsidP="0086549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C7E93">
        <w:rPr>
          <w:rFonts w:ascii="Times New Roman" w:hAnsi="Times New Roman" w:cs="Times New Roman"/>
          <w:sz w:val="24"/>
          <w:szCs w:val="24"/>
        </w:rPr>
        <w:t>Смягчающих, либо отягчающих административную ответственность обстоятельств мировым судьей пр</w:t>
      </w:r>
      <w:r w:rsidRPr="00BC7E93">
        <w:rPr>
          <w:rFonts w:ascii="Times New Roman" w:hAnsi="Times New Roman" w:cs="Times New Roman"/>
          <w:sz w:val="24"/>
          <w:szCs w:val="24"/>
        </w:rPr>
        <w:t xml:space="preserve">и рассмотрении дело, не установлено. </w:t>
      </w:r>
    </w:p>
    <w:p w:rsidR="004723BC" w:rsidRPr="00BC7E93" w:rsidP="004723B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E93">
        <w:rPr>
          <w:rFonts w:ascii="Times New Roman" w:eastAsia="Times New Roman" w:hAnsi="Times New Roman" w:cs="Times New Roman"/>
          <w:sz w:val="24"/>
          <w:szCs w:val="24"/>
        </w:rPr>
        <w:t>Установленных законом оснований для прекращения производства по делу не имеется.</w:t>
      </w:r>
    </w:p>
    <w:p w:rsidR="004723BC" w:rsidRPr="00BC7E93" w:rsidP="00760D9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7E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расчета размера суммы штрафа судья считает необходимым применить рыночную стоимость 1 кг </w:t>
      </w:r>
      <w:r w:rsidRPr="00BC7E93" w:rsidR="00760D9A">
        <w:rPr>
          <w:rFonts w:ascii="Times New Roman" w:eastAsia="Times New Roman" w:hAnsi="Times New Roman" w:cs="Times New Roman"/>
          <w:sz w:val="24"/>
          <w:szCs w:val="24"/>
        </w:rPr>
        <w:t xml:space="preserve">водных биоресурсов 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>сырца</w:t>
      </w:r>
      <w:r w:rsidRPr="00BC7E93" w:rsidR="00760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E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состоянию на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Pr="00BC7E93" w:rsidR="00760D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>пиленгас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» по состоянию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Pr="00BC7E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кг,</w:t>
      </w:r>
      <w:r w:rsidRPr="00BC7E93" w:rsidR="00760D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хамса –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 w:rsidR="00760D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рублей за 1 кг, бычки –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 w:rsidR="00760D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рублей за 1 кг и ставрида –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 w:rsidR="00760D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рублей за 1 кг.</w:t>
      </w:r>
      <w:r w:rsidRPr="00BC7E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760D9A" w:rsidRPr="00BC7E93" w:rsidP="00760D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E93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назначении административного наказания, мировой судья учитывает характер и степень общественной опасности содеян</w:t>
      </w:r>
      <w:r w:rsidRPr="00BC7E93">
        <w:rPr>
          <w:rFonts w:ascii="Times New Roman" w:hAnsi="Times New Roman" w:cs="Times New Roman"/>
          <w:sz w:val="24"/>
          <w:szCs w:val="24"/>
          <w:shd w:val="clear" w:color="auto" w:fill="FFFFFF"/>
        </w:rPr>
        <w:t>ного, данные о личности лица, привлекаемого к административной ответственности, отсутствие обстоятельств, смягчающих, либо отягчающих административную ответственность, суд приходит к выводу о назначении Соколенко В.В. административного наказания в виде адм</w:t>
      </w:r>
      <w:r w:rsidRPr="00BC7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инистративного штрафа в однократном размере стоимости ВБР, явившихся предметом административного </w:t>
      </w:r>
      <w:r w:rsidRPr="00BC7E93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правонарушения, с конфискацией орудия добычи (вылова) водных биологических ресурсов.</w:t>
      </w:r>
    </w:p>
    <w:p w:rsidR="00760D9A" w:rsidRPr="00BC7E93" w:rsidP="00760D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C7E93">
        <w:rPr>
          <w:rFonts w:ascii="Times New Roman" w:hAnsi="Times New Roman" w:eastAsiaTheme="minorHAnsi" w:cs="Times New Roman"/>
          <w:sz w:val="24"/>
          <w:szCs w:val="24"/>
          <w:lang w:eastAsia="en-US"/>
        </w:rPr>
        <w:t>В соответствии с п. 13(1) Постановления Пленума Верховного Суда РФ от 23 н</w:t>
      </w:r>
      <w:r w:rsidRPr="00BC7E93">
        <w:rPr>
          <w:rFonts w:ascii="Times New Roman" w:hAnsi="Times New Roman" w:eastAsiaTheme="minorHAnsi" w:cs="Times New Roman"/>
          <w:sz w:val="24"/>
          <w:szCs w:val="24"/>
          <w:lang w:eastAsia="en-US"/>
        </w:rPr>
        <w:t>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</w:t>
      </w:r>
      <w:r w:rsidRPr="00BC7E93">
        <w:rPr>
          <w:rFonts w:ascii="Times New Roman" w:hAnsi="Times New Roman" w:eastAsiaTheme="minorHAnsi" w:cs="Times New Roman"/>
          <w:sz w:val="24"/>
          <w:szCs w:val="24"/>
          <w:lang w:eastAsia="en-US"/>
        </w:rPr>
        <w:t>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760D9A" w:rsidRPr="00BC7E93" w:rsidP="00760D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C7E93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материалы дела об административном правонарушении должны содержать расчет размера причиненного ущерба, произведенн</w:t>
      </w:r>
      <w:r w:rsidRPr="00BC7E93">
        <w:rPr>
          <w:rFonts w:ascii="Times New Roman" w:hAnsi="Times New Roman" w:cs="Times New Roman"/>
          <w:sz w:val="24"/>
          <w:szCs w:val="24"/>
          <w:shd w:val="clear" w:color="auto" w:fill="FFFFFF"/>
        </w:rPr>
        <w:t>ый в порядке, установленном нормативными правовыми актами Российской Федерации (статья </w:t>
      </w:r>
      <w:hyperlink r:id="rId8" w:tgtFrame="_blank" w:tooltip="Федеральный закон от 20.12.2004 N 166-ФЗ &gt; (ред. от 06.03.2019) &gt; " w:history="1">
        <w:r w:rsidRPr="00BC7E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53</w:t>
        </w:r>
      </w:hyperlink>
      <w:r w:rsidRPr="00BC7E93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от 20.12.2004 №166-ФЗ «О рыболовстве и сохранении водных биологических ресурсов»).</w:t>
      </w:r>
    </w:p>
    <w:p w:rsidR="00760D9A" w:rsidRPr="00BC7E93" w:rsidP="00760D9A">
      <w:pPr>
        <w:spacing w:after="0" w:line="240" w:lineRule="auto"/>
        <w:ind w:firstLine="567"/>
        <w:contextualSpacing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C7E93">
        <w:rPr>
          <w:rFonts w:ascii="Times New Roman" w:hAnsi="Times New Roman" w:eastAsiaTheme="minorHAnsi" w:cs="Times New Roman"/>
          <w:sz w:val="24"/>
          <w:szCs w:val="24"/>
          <w:lang w:eastAsia="en-US"/>
        </w:rPr>
        <w:t>Основаниями для разрешения судьей вопроса о возмещении имущественного ущерба, причиненного в результате совершения административного правон</w:t>
      </w:r>
      <w:r w:rsidRPr="00BC7E9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арушения, предусмотренного </w:t>
      </w:r>
      <w:hyperlink r:id="rId9" w:history="1">
        <w:r w:rsidRPr="00BC7E93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частью 2 статьи 8.17</w:t>
        </w:r>
      </w:hyperlink>
      <w:r w:rsidRPr="00BC7E9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</w:t>
      </w:r>
      <w:r w:rsidRPr="00BC7E93">
        <w:rPr>
          <w:rFonts w:ascii="Times New Roman" w:hAnsi="Times New Roman" w:eastAsiaTheme="minorHAnsi" w:cs="Times New Roman"/>
          <w:sz w:val="24"/>
          <w:szCs w:val="24"/>
          <w:lang w:eastAsia="en-US"/>
        </w:rPr>
        <w:t>тво по делу, и разрешаемого в суде спора о возмещении</w:t>
      </w:r>
      <w:r w:rsidRPr="00BC7E9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имущественного ущерба.</w:t>
      </w:r>
    </w:p>
    <w:p w:rsidR="00760D9A" w:rsidRPr="00BC7E93" w:rsidP="00760D9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Поскольку в деле не имеется сведений о признании Соколенко В.В. размера причиненного ущерба, судья считает не решать вопрос </w:t>
      </w:r>
      <w:r w:rsidRPr="00BC7E93" w:rsidR="00865493">
        <w:rPr>
          <w:rFonts w:ascii="Times New Roman" w:eastAsia="Times New Roman" w:hAnsi="Times New Roman" w:cs="Times New Roman"/>
          <w:sz w:val="24"/>
          <w:szCs w:val="24"/>
        </w:rPr>
        <w:t>в этой части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>, поскольку в связи с наличием спора данный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вопрос подлежит разрешению судом в </w:t>
      </w:r>
      <w:hyperlink r:id="rId10" w:anchor="dst100626" w:history="1">
        <w:r w:rsidRPr="00BC7E93">
          <w:rPr>
            <w:rFonts w:ascii="Times New Roman" w:eastAsia="Times New Roman" w:hAnsi="Times New Roman" w:cs="Times New Roman"/>
            <w:sz w:val="24"/>
            <w:szCs w:val="24"/>
          </w:rPr>
          <w:t>порядке</w:t>
        </w:r>
      </w:hyperlink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гражданского судопроизводства. </w:t>
      </w:r>
    </w:p>
    <w:p w:rsidR="00F41A0A" w:rsidRPr="00BC7E93" w:rsidP="00760D9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E93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ст. 29.9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>-29.11 Кодекса РФ об административных правонарушениях, мировой судья</w:t>
      </w:r>
    </w:p>
    <w:p w:rsidR="00CD202D" w:rsidRPr="00BC7E93" w:rsidP="00CD20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E9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BC7E93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И Л:</w:t>
      </w:r>
    </w:p>
    <w:p w:rsidR="00BF4D38" w:rsidRPr="00BC7E93" w:rsidP="003138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BC7E93" w:rsidR="00760D9A">
        <w:rPr>
          <w:rFonts w:ascii="Times New Roman" w:eastAsia="Times New Roman" w:hAnsi="Times New Roman" w:cs="Times New Roman"/>
          <w:sz w:val="24"/>
          <w:szCs w:val="24"/>
        </w:rPr>
        <w:t>Соколенко В</w:t>
      </w:r>
      <w:r w:rsidR="009102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7E93" w:rsidR="00760D9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9102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ст. 8.17 ч. 2 Кодекса Российской Федерации об админи</w:t>
      </w:r>
      <w:r w:rsidRPr="00BC7E93">
        <w:rPr>
          <w:rFonts w:ascii="Times New Roman" w:eastAsia="Times New Roman" w:hAnsi="Times New Roman" w:cs="Times New Roman"/>
          <w:sz w:val="24"/>
          <w:szCs w:val="24"/>
        </w:rPr>
        <w:t xml:space="preserve">стративных правонарушениях, и назначить ему административное наказание в виде административного штрафа в размере </w:t>
      </w:r>
      <w:r w:rsidRPr="00910275" w:rsid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10275">
        <w:rPr>
          <w:rFonts w:ascii="Times New Roman" w:hAnsi="Times New Roman" w:cs="Times New Roman"/>
          <w:sz w:val="20"/>
          <w:szCs w:val="20"/>
          <w:lang w:eastAsia="en-US"/>
        </w:rPr>
        <w:t>.</w:t>
      </w:r>
    </w:p>
    <w:p w:rsidR="00CD202D" w:rsidRPr="00BC7E93" w:rsidP="003138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E93">
        <w:rPr>
          <w:rFonts w:ascii="Times New Roman" w:eastAsia="Times New Roman" w:hAnsi="Times New Roman" w:cs="Times New Roman"/>
          <w:sz w:val="24"/>
          <w:szCs w:val="24"/>
        </w:rPr>
        <w:t>Сумму штрафа необходимо внести на реквизиты:</w:t>
      </w:r>
    </w:p>
    <w:p w:rsidR="00981EDE" w:rsidP="00981E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BC7E93">
        <w:rPr>
          <w:rFonts w:ascii="Times New Roman" w:hAnsi="Times New Roman" w:cs="Times New Roman"/>
          <w:sz w:val="24"/>
          <w:szCs w:val="24"/>
        </w:rPr>
        <w:t xml:space="preserve">Юридический  и почтовый адрес: </w:t>
      </w:r>
      <w:r w:rsidRPr="00910275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</w:p>
    <w:p w:rsidR="00865493" w:rsidRPr="00BC7E93" w:rsidP="00981E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Изъятое орудие лова (вылова) водных биологических ресурсов – </w:t>
      </w:r>
      <w:r w:rsidRPr="00BC7E93">
        <w:rPr>
          <w:rFonts w:ascii="Times New Roman" w:hAnsi="Times New Roman" w:cs="Times New Roman"/>
          <w:sz w:val="24"/>
          <w:szCs w:val="24"/>
          <w:lang w:bidi="ru-RU"/>
        </w:rPr>
        <w:t xml:space="preserve">сеть ставную </w:t>
      </w:r>
      <w:r w:rsidRPr="00BC7E93">
        <w:rPr>
          <w:rFonts w:ascii="Times New Roman" w:hAnsi="Times New Roman" w:cs="Times New Roman"/>
          <w:sz w:val="24"/>
          <w:szCs w:val="24"/>
          <w:lang w:bidi="ru-RU"/>
        </w:rPr>
        <w:t>одностенную</w:t>
      </w:r>
      <w:r w:rsidRPr="00BC7E93">
        <w:rPr>
          <w:rFonts w:ascii="Times New Roman" w:hAnsi="Times New Roman" w:cs="Times New Roman"/>
          <w:sz w:val="24"/>
          <w:szCs w:val="24"/>
          <w:lang w:bidi="ru-RU"/>
        </w:rPr>
        <w:t xml:space="preserve"> лесковую длиной </w:t>
      </w:r>
      <w:r w:rsidRPr="00910275" w:rsidR="00981EDE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81EDE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>
        <w:rPr>
          <w:rFonts w:ascii="Times New Roman" w:hAnsi="Times New Roman" w:cs="Times New Roman"/>
          <w:sz w:val="24"/>
          <w:szCs w:val="24"/>
          <w:lang w:bidi="ru-RU"/>
        </w:rPr>
        <w:t xml:space="preserve"> метров, высотой </w:t>
      </w:r>
      <w:r w:rsidRPr="00910275" w:rsidR="00981EDE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81EDE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>
        <w:rPr>
          <w:rFonts w:ascii="Times New Roman" w:hAnsi="Times New Roman" w:cs="Times New Roman"/>
          <w:sz w:val="24"/>
          <w:szCs w:val="24"/>
          <w:lang w:bidi="ru-RU"/>
        </w:rPr>
        <w:t xml:space="preserve">метра с размером (шагом) ячеи </w:t>
      </w:r>
      <w:r w:rsidRPr="00910275" w:rsidR="00981EDE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81EDE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>
        <w:rPr>
          <w:rFonts w:ascii="Times New Roman" w:hAnsi="Times New Roman" w:cs="Times New Roman"/>
          <w:sz w:val="24"/>
          <w:szCs w:val="24"/>
          <w:lang w:bidi="ru-RU"/>
        </w:rPr>
        <w:t xml:space="preserve"> мм,</w:t>
      </w:r>
      <w:r w:rsidRPr="00BC7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переда</w:t>
      </w:r>
      <w:r w:rsidRPr="00BC7E93">
        <w:rPr>
          <w:rFonts w:ascii="Times New Roman" w:hAnsi="Times New Roman" w:cs="Times New Roman"/>
          <w:sz w:val="24"/>
          <w:szCs w:val="24"/>
          <w:shd w:val="clear" w:color="auto" w:fill="FFFFFF"/>
        </w:rPr>
        <w:t>нные на хранение в Отделение (</w:t>
      </w:r>
      <w:r w:rsidRPr="00BC7E93">
        <w:rPr>
          <w:rFonts w:ascii="Times New Roman" w:hAnsi="Times New Roman" w:cs="Times New Roman"/>
          <w:sz w:val="24"/>
          <w:szCs w:val="24"/>
          <w:shd w:val="clear" w:color="auto" w:fill="FFFFFF"/>
        </w:rPr>
        <w:t>погз</w:t>
      </w:r>
      <w:r w:rsidRPr="00BC7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в </w:t>
      </w:r>
      <w:r w:rsidRPr="00910275" w:rsidR="00981EDE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81EDE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981EDE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ФСБ </w:t>
      </w:r>
      <w:r w:rsidR="00981E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7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России по Республике Крым, </w:t>
      </w:r>
      <w:r w:rsidRPr="00BC7E93">
        <w:rPr>
          <w:rFonts w:ascii="Times New Roman" w:hAnsi="Times New Roman" w:cs="Times New Roman"/>
          <w:sz w:val="24"/>
          <w:szCs w:val="24"/>
        </w:rPr>
        <w:t xml:space="preserve">конфисковать в доход государства. </w:t>
      </w:r>
    </w:p>
    <w:p w:rsidR="002A44B5" w:rsidRPr="00BC7E93" w:rsidP="008654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7E93">
        <w:rPr>
          <w:rFonts w:ascii="Times New Roman" w:hAnsi="Times New Roman" w:cs="Times New Roman"/>
          <w:sz w:val="24"/>
          <w:szCs w:val="24"/>
        </w:rPr>
        <w:t xml:space="preserve">Изъятые водные биологические ресурсы </w:t>
      </w:r>
      <w:r w:rsidRPr="00BC7E93" w:rsidR="00865493">
        <w:rPr>
          <w:rFonts w:ascii="Times New Roman" w:hAnsi="Times New Roman" w:cs="Times New Roman"/>
          <w:sz w:val="24"/>
          <w:szCs w:val="24"/>
          <w:lang w:bidi="ru-RU"/>
        </w:rPr>
        <w:t>пиленгас</w:t>
      </w:r>
      <w:r w:rsidRPr="00BC7E93" w:rsidR="00865493">
        <w:rPr>
          <w:rFonts w:ascii="Times New Roman" w:hAnsi="Times New Roman" w:cs="Times New Roman"/>
          <w:sz w:val="24"/>
          <w:szCs w:val="24"/>
          <w:lang w:bidi="ru-RU"/>
        </w:rPr>
        <w:t xml:space="preserve"> – </w:t>
      </w:r>
      <w:r w:rsidRPr="00910275" w:rsidR="00981EDE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81EDE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 w:rsidR="00865493">
        <w:rPr>
          <w:rFonts w:ascii="Times New Roman" w:hAnsi="Times New Roman" w:cs="Times New Roman"/>
          <w:sz w:val="24"/>
          <w:szCs w:val="24"/>
          <w:lang w:bidi="ru-RU"/>
        </w:rPr>
        <w:t xml:space="preserve"> экземпляров общим весом </w:t>
      </w:r>
      <w:r w:rsidRPr="00910275" w:rsidR="00981EDE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Pr="00BC7E93" w:rsidR="00865493">
        <w:rPr>
          <w:rFonts w:ascii="Times New Roman" w:hAnsi="Times New Roman" w:cs="Times New Roman"/>
          <w:sz w:val="24"/>
          <w:szCs w:val="24"/>
          <w:lang w:bidi="ru-RU"/>
        </w:rPr>
        <w:t xml:space="preserve">, хамса </w:t>
      </w:r>
      <w:r w:rsidRPr="00910275" w:rsidR="00981EDE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81EDE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 w:rsidR="00865493">
        <w:rPr>
          <w:rFonts w:ascii="Times New Roman" w:hAnsi="Times New Roman" w:cs="Times New Roman"/>
          <w:sz w:val="24"/>
          <w:szCs w:val="24"/>
          <w:lang w:bidi="ru-RU"/>
        </w:rPr>
        <w:t xml:space="preserve"> экземпляр общим весом </w:t>
      </w:r>
      <w:r w:rsidRPr="00910275" w:rsidR="00981EDE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81EDE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 w:rsidR="00865493">
        <w:rPr>
          <w:rFonts w:ascii="Times New Roman" w:hAnsi="Times New Roman" w:cs="Times New Roman"/>
          <w:sz w:val="24"/>
          <w:szCs w:val="24"/>
          <w:lang w:bidi="ru-RU"/>
        </w:rPr>
        <w:t xml:space="preserve">кг, бычки </w:t>
      </w:r>
      <w:r w:rsidRPr="00910275" w:rsidR="00981EDE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81EDE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 w:rsidR="00865493">
        <w:rPr>
          <w:rFonts w:ascii="Times New Roman" w:hAnsi="Times New Roman" w:cs="Times New Roman"/>
          <w:sz w:val="24"/>
          <w:szCs w:val="24"/>
          <w:lang w:bidi="ru-RU"/>
        </w:rPr>
        <w:t xml:space="preserve"> экземпляров общим весом </w:t>
      </w:r>
      <w:r w:rsidRPr="00910275" w:rsidR="00981EDE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81EDE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 w:rsidR="00865493">
        <w:rPr>
          <w:rFonts w:ascii="Times New Roman" w:hAnsi="Times New Roman" w:cs="Times New Roman"/>
          <w:sz w:val="24"/>
          <w:szCs w:val="24"/>
          <w:lang w:bidi="ru-RU"/>
        </w:rPr>
        <w:t xml:space="preserve">кг, ставрида 1 экземпляр общим весом </w:t>
      </w:r>
      <w:r w:rsidRPr="00910275" w:rsidR="00981EDE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="00981EDE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7E93" w:rsidR="00865493">
        <w:rPr>
          <w:rFonts w:ascii="Times New Roman" w:hAnsi="Times New Roman" w:cs="Times New Roman"/>
          <w:sz w:val="24"/>
          <w:szCs w:val="24"/>
          <w:lang w:bidi="ru-RU"/>
        </w:rPr>
        <w:t>кг</w:t>
      </w:r>
      <w:r w:rsidRPr="00BC7E93">
        <w:rPr>
          <w:rFonts w:ascii="Times New Roman" w:hAnsi="Times New Roman" w:cs="Times New Roman"/>
          <w:sz w:val="24"/>
          <w:szCs w:val="24"/>
        </w:rPr>
        <w:t xml:space="preserve">, находящиеся на ответственном хранении в складском помещении по адресу: </w:t>
      </w:r>
      <w:r w:rsidRPr="00910275" w:rsidR="00981EDE">
        <w:rPr>
          <w:rFonts w:ascii="Times New Roman" w:hAnsi="Times New Roman" w:cs="Times New Roman"/>
          <w:sz w:val="20"/>
          <w:szCs w:val="20"/>
          <w:lang w:eastAsia="en-US"/>
        </w:rPr>
        <w:t>(данные изъяты)</w:t>
      </w:r>
      <w:r w:rsidRPr="00BC7E93">
        <w:rPr>
          <w:rFonts w:ascii="Times New Roman" w:hAnsi="Times New Roman" w:cs="Times New Roman"/>
          <w:sz w:val="24"/>
          <w:szCs w:val="24"/>
        </w:rPr>
        <w:t>, уничтожить.</w:t>
      </w:r>
    </w:p>
    <w:p w:rsidR="002A44B5" w:rsidRPr="00BC7E93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E93">
        <w:rPr>
          <w:rFonts w:ascii="Times New Roman" w:hAnsi="Times New Roman" w:cs="Times New Roman"/>
          <w:sz w:val="24"/>
          <w:szCs w:val="24"/>
        </w:rPr>
        <w:t>Акт об уничтожении направить миро</w:t>
      </w:r>
      <w:r w:rsidRPr="00BC7E93">
        <w:rPr>
          <w:rFonts w:ascii="Times New Roman" w:hAnsi="Times New Roman" w:cs="Times New Roman"/>
          <w:sz w:val="24"/>
          <w:szCs w:val="24"/>
        </w:rPr>
        <w:t>вому судье судебного участка №6</w:t>
      </w:r>
      <w:r w:rsidRPr="00BC7E93" w:rsidR="003138EA">
        <w:rPr>
          <w:rFonts w:ascii="Times New Roman" w:hAnsi="Times New Roman" w:cs="Times New Roman"/>
          <w:sz w:val="24"/>
          <w:szCs w:val="24"/>
        </w:rPr>
        <w:t>3</w:t>
      </w:r>
      <w:r w:rsidRPr="00BC7E93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Крым.</w:t>
      </w:r>
    </w:p>
    <w:p w:rsidR="000A3655" w:rsidRPr="00BC7E93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E93">
        <w:rPr>
          <w:rFonts w:ascii="Times New Roman" w:hAnsi="Times New Roman" w:cs="Times New Roman"/>
          <w:sz w:val="24"/>
          <w:szCs w:val="24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</w:t>
      </w:r>
      <w:r w:rsidRPr="00BC7E93">
        <w:rPr>
          <w:rFonts w:ascii="Times New Roman" w:hAnsi="Times New Roman" w:cs="Times New Roman"/>
          <w:sz w:val="24"/>
          <w:szCs w:val="24"/>
        </w:rPr>
        <w:t xml:space="preserve">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D202D" w:rsidRPr="00BC7E93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7E93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02D" w:rsidRPr="00BC7E93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E93">
        <w:rPr>
          <w:rFonts w:ascii="Times New Roman" w:hAnsi="Times New Roman" w:cs="Times New Roman"/>
          <w:sz w:val="24"/>
          <w:szCs w:val="24"/>
        </w:rPr>
        <w:t xml:space="preserve">Мировой судья                       </w:t>
      </w:r>
      <w:r w:rsidRPr="00BC7E93" w:rsidR="00134A21">
        <w:rPr>
          <w:rFonts w:ascii="Times New Roman" w:hAnsi="Times New Roman" w:cs="Times New Roman"/>
          <w:sz w:val="24"/>
          <w:szCs w:val="24"/>
        </w:rPr>
        <w:t xml:space="preserve"> </w:t>
      </w:r>
      <w:r w:rsidRPr="00BC7E9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7E93">
        <w:rPr>
          <w:rFonts w:ascii="Times New Roman" w:hAnsi="Times New Roman" w:cs="Times New Roman"/>
          <w:sz w:val="24"/>
          <w:szCs w:val="24"/>
        </w:rPr>
        <w:t xml:space="preserve">/подпись/     </w:t>
      </w:r>
      <w:r w:rsidRPr="00BC7E93">
        <w:rPr>
          <w:rFonts w:ascii="Times New Roman" w:hAnsi="Times New Roman" w:cs="Times New Roman"/>
          <w:sz w:val="24"/>
          <w:szCs w:val="24"/>
        </w:rPr>
        <w:t xml:space="preserve">                                 А.А. Кулунчаков</w:t>
      </w:r>
    </w:p>
    <w:p w:rsidR="00F41A0A" w:rsidRPr="00BC7E93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F41A0A" w:rsidRPr="00BC7E93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F41A0A" w:rsidRPr="00BC7E93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F41A0A" w:rsidRPr="00BC7E93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F41A0A" w:rsidRPr="00BC7E93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F41A0A" w:rsidRPr="00BC7E93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F41A0A" w:rsidRPr="00BC7E93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F41A0A" w:rsidRPr="00BC7E93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F41A0A" w:rsidRPr="00BC7E93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F41A0A" w:rsidRPr="00BC7E93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F41A0A" w:rsidRPr="00BC7E93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sectPr w:rsidSect="00865493">
      <w:pgSz w:w="11906" w:h="16838"/>
      <w:pgMar w:top="993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33CA5"/>
    <w:rsid w:val="00040656"/>
    <w:rsid w:val="00040CAD"/>
    <w:rsid w:val="00055583"/>
    <w:rsid w:val="000A2BF2"/>
    <w:rsid w:val="000A3655"/>
    <w:rsid w:val="000E6A1A"/>
    <w:rsid w:val="001308D3"/>
    <w:rsid w:val="00134A21"/>
    <w:rsid w:val="00134A31"/>
    <w:rsid w:val="001441F9"/>
    <w:rsid w:val="0017367B"/>
    <w:rsid w:val="001E65C1"/>
    <w:rsid w:val="00220CE4"/>
    <w:rsid w:val="0024037E"/>
    <w:rsid w:val="002659F4"/>
    <w:rsid w:val="002A3D10"/>
    <w:rsid w:val="002A44B5"/>
    <w:rsid w:val="002A7026"/>
    <w:rsid w:val="002D7670"/>
    <w:rsid w:val="002E09CD"/>
    <w:rsid w:val="003138EA"/>
    <w:rsid w:val="00321170"/>
    <w:rsid w:val="00361B72"/>
    <w:rsid w:val="00370DD3"/>
    <w:rsid w:val="00387CBC"/>
    <w:rsid w:val="003A7AE4"/>
    <w:rsid w:val="003D684F"/>
    <w:rsid w:val="003F35B1"/>
    <w:rsid w:val="00420328"/>
    <w:rsid w:val="004563A3"/>
    <w:rsid w:val="00471AEF"/>
    <w:rsid w:val="004723BC"/>
    <w:rsid w:val="004A2004"/>
    <w:rsid w:val="004A654E"/>
    <w:rsid w:val="004E7DD7"/>
    <w:rsid w:val="00513A0C"/>
    <w:rsid w:val="00516EFE"/>
    <w:rsid w:val="005641B0"/>
    <w:rsid w:val="005B2CB2"/>
    <w:rsid w:val="005B57C5"/>
    <w:rsid w:val="006159BD"/>
    <w:rsid w:val="00664953"/>
    <w:rsid w:val="00676BA6"/>
    <w:rsid w:val="006E5B7C"/>
    <w:rsid w:val="006F49CD"/>
    <w:rsid w:val="00716B91"/>
    <w:rsid w:val="00723A27"/>
    <w:rsid w:val="00760D9A"/>
    <w:rsid w:val="007703FB"/>
    <w:rsid w:val="007B3C67"/>
    <w:rsid w:val="008054AA"/>
    <w:rsid w:val="00844176"/>
    <w:rsid w:val="00865493"/>
    <w:rsid w:val="00865BA4"/>
    <w:rsid w:val="00881471"/>
    <w:rsid w:val="0088175E"/>
    <w:rsid w:val="008D044F"/>
    <w:rsid w:val="008D5D79"/>
    <w:rsid w:val="00910275"/>
    <w:rsid w:val="0091113A"/>
    <w:rsid w:val="00911585"/>
    <w:rsid w:val="00911ADC"/>
    <w:rsid w:val="0096698C"/>
    <w:rsid w:val="00981EDE"/>
    <w:rsid w:val="00A11F97"/>
    <w:rsid w:val="00A2247B"/>
    <w:rsid w:val="00A40AEA"/>
    <w:rsid w:val="00A82E7F"/>
    <w:rsid w:val="00A919F3"/>
    <w:rsid w:val="00AC28BB"/>
    <w:rsid w:val="00B42F9D"/>
    <w:rsid w:val="00BA66E4"/>
    <w:rsid w:val="00BB4111"/>
    <w:rsid w:val="00BC7E93"/>
    <w:rsid w:val="00BF4D38"/>
    <w:rsid w:val="00C25E75"/>
    <w:rsid w:val="00C4208C"/>
    <w:rsid w:val="00C7672A"/>
    <w:rsid w:val="00C7739A"/>
    <w:rsid w:val="00CB1DA1"/>
    <w:rsid w:val="00CB5E5C"/>
    <w:rsid w:val="00CD202D"/>
    <w:rsid w:val="00D03C2F"/>
    <w:rsid w:val="00D12B87"/>
    <w:rsid w:val="00D16A9C"/>
    <w:rsid w:val="00D53D57"/>
    <w:rsid w:val="00D7269E"/>
    <w:rsid w:val="00D93D8D"/>
    <w:rsid w:val="00DC3337"/>
    <w:rsid w:val="00DE41ED"/>
    <w:rsid w:val="00E15C4E"/>
    <w:rsid w:val="00E52C19"/>
    <w:rsid w:val="00E62288"/>
    <w:rsid w:val="00E85389"/>
    <w:rsid w:val="00EC3BAC"/>
    <w:rsid w:val="00F24C0E"/>
    <w:rsid w:val="00F41A0A"/>
    <w:rsid w:val="00FB1DA6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rsid w:val="00FB1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B1DA6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86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5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286547/35040bc53fcc95d24b5aff3d2205c3b3d4f201a0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2A96277D766F213B49C1060915CF682356217DD67D93DCAE9B0723CE5705F8802BADFD3A205B18CB4C51651AB3B69498174DAA73C5CFA2DFw8I" TargetMode="External" /><Relationship Id="rId6" Type="http://schemas.openxmlformats.org/officeDocument/2006/relationships/hyperlink" Target="consultantplus://offline/ref=182A96277D766F213B49C1060915CF682354207CD97993DCAE9B0723CE5705F8802BADFD3A205B14C24C51651AB3B69498174DAA73C5CFA2DFw8I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hyperlink" Target="http://sudact.ru/law/federalnyi-zakon-ot-20122004-n-166-fz-o/glava-7/statia-53/" TargetMode="External" /><Relationship Id="rId9" Type="http://schemas.openxmlformats.org/officeDocument/2006/relationships/hyperlink" Target="consultantplus://offline/ref=B71749E4E4B27DF2C2FB9FB323AD94C8947D62113C4BC216DD4296329F2B77B06BCCB526417F783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C43CE-FF3D-4BF8-9637-BCE1365C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