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75EB" w:rsidP="004075EB">
      <w:pPr>
        <w:jc w:val="right"/>
        <w:rPr>
          <w:b/>
        </w:rPr>
      </w:pPr>
      <w:r>
        <w:rPr>
          <w:b/>
        </w:rPr>
        <w:t xml:space="preserve">   Дело № 5-63-244/2020</w:t>
      </w:r>
    </w:p>
    <w:p w:rsidR="004075EB" w:rsidP="004075EB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4075EB" w:rsidP="004075EB">
      <w:pPr>
        <w:jc w:val="both"/>
        <w:rPr>
          <w:lang w:val="uk-UA"/>
        </w:rPr>
      </w:pPr>
    </w:p>
    <w:p w:rsidR="004075EB" w:rsidP="004075EB">
      <w:pPr>
        <w:rPr>
          <w:lang w:val="uk-UA"/>
        </w:rPr>
      </w:pPr>
      <w:r>
        <w:rPr>
          <w:lang w:val="uk-UA"/>
        </w:rPr>
        <w:t xml:space="preserve">24 </w:t>
      </w:r>
      <w:r>
        <w:rPr>
          <w:lang w:val="uk-UA"/>
        </w:rPr>
        <w:t>августа</w:t>
      </w:r>
      <w:r>
        <w:rPr>
          <w:lang w:val="uk-UA"/>
        </w:rPr>
        <w:t xml:space="preserve"> 2020 г.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075EB"/>
    <w:rsid w:val="00416786"/>
    <w:rsid w:val="004C16A2"/>
    <w:rsid w:val="004C1B83"/>
    <w:rsid w:val="00507F4C"/>
    <w:rsid w:val="00532158"/>
    <w:rsid w:val="00587509"/>
    <w:rsid w:val="00600DD3"/>
    <w:rsid w:val="00607F42"/>
    <w:rsid w:val="00692E56"/>
    <w:rsid w:val="00715A79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52BAD"/>
    <w:rsid w:val="00A71015"/>
    <w:rsid w:val="00A8112B"/>
    <w:rsid w:val="00A8611C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19F9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