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E42" w:rsidRPr="002446EF" w:rsidP="007A6E42" w14:paraId="744996BF" w14:textId="1FB10905">
      <w:pPr>
        <w:pStyle w:val="Heading1"/>
        <w:jc w:val="right"/>
        <w:rPr>
          <w:b w:val="0"/>
          <w:i/>
          <w:iCs/>
          <w:sz w:val="18"/>
          <w:szCs w:val="18"/>
        </w:rPr>
      </w:pPr>
      <w:r>
        <w:rPr>
          <w:b w:val="0"/>
          <w:i/>
          <w:iCs/>
          <w:sz w:val="18"/>
          <w:szCs w:val="18"/>
        </w:rPr>
        <w:t xml:space="preserve">   </w:t>
      </w:r>
      <w:r w:rsidRPr="002446EF" w:rsidR="006612D6">
        <w:rPr>
          <w:b w:val="0"/>
          <w:i/>
          <w:iCs/>
          <w:sz w:val="18"/>
          <w:szCs w:val="18"/>
        </w:rPr>
        <w:t>Дело № 5-</w:t>
      </w:r>
      <w:r w:rsidRPr="002446EF" w:rsidR="00DC3897">
        <w:rPr>
          <w:b w:val="0"/>
          <w:i/>
          <w:iCs/>
          <w:sz w:val="18"/>
          <w:szCs w:val="18"/>
        </w:rPr>
        <w:t>63</w:t>
      </w:r>
      <w:r w:rsidRPr="002446EF" w:rsidR="006612D6">
        <w:rPr>
          <w:b w:val="0"/>
          <w:i/>
          <w:iCs/>
          <w:sz w:val="18"/>
          <w:szCs w:val="18"/>
        </w:rPr>
        <w:t>-</w:t>
      </w:r>
      <w:r w:rsidRPr="002446EF" w:rsidR="002200DE">
        <w:rPr>
          <w:b w:val="0"/>
          <w:i/>
          <w:iCs/>
          <w:sz w:val="18"/>
          <w:szCs w:val="18"/>
        </w:rPr>
        <w:t>260</w:t>
      </w:r>
      <w:r w:rsidRPr="002446EF" w:rsidR="006612D6">
        <w:rPr>
          <w:b w:val="0"/>
          <w:i/>
          <w:iCs/>
          <w:sz w:val="18"/>
          <w:szCs w:val="18"/>
        </w:rPr>
        <w:t>/202</w:t>
      </w:r>
      <w:r w:rsidRPr="002446EF" w:rsidR="002200DE">
        <w:rPr>
          <w:b w:val="0"/>
          <w:i/>
          <w:iCs/>
          <w:sz w:val="18"/>
          <w:szCs w:val="18"/>
        </w:rPr>
        <w:t>3</w:t>
      </w:r>
    </w:p>
    <w:p w:rsidR="007A6E42" w:rsidRPr="009B02DF" w:rsidP="00EA7CEC" w14:paraId="46290610" w14:textId="7BA4A4EB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A7CEC" w:rsidRPr="009B02DF" w:rsidP="009B625B" w14:paraId="2EDA6436" w14:textId="77777777">
      <w:pPr>
        <w:pStyle w:val="Heading1"/>
        <w:rPr>
          <w:sz w:val="18"/>
          <w:szCs w:val="18"/>
        </w:rPr>
      </w:pPr>
      <w:r w:rsidRPr="009B02DF">
        <w:rPr>
          <w:sz w:val="18"/>
          <w:szCs w:val="18"/>
        </w:rPr>
        <w:t>ПОСТАНОВЛЕНИЕ</w:t>
      </w:r>
    </w:p>
    <w:p w:rsidR="00EA7CEC" w:rsidRPr="009B02DF" w:rsidP="009B625B" w14:paraId="0B4341A3" w14:textId="77777777">
      <w:pPr>
        <w:jc w:val="center"/>
        <w:rPr>
          <w:b/>
          <w:sz w:val="18"/>
          <w:szCs w:val="18"/>
          <w:lang w:eastAsia="x-none"/>
        </w:rPr>
      </w:pPr>
      <w:r w:rsidRPr="009B02DF">
        <w:rPr>
          <w:b/>
          <w:sz w:val="18"/>
          <w:szCs w:val="18"/>
          <w:lang w:eastAsia="x-none"/>
        </w:rPr>
        <w:t>по делу об административном правонарушении</w:t>
      </w:r>
    </w:p>
    <w:p w:rsidR="00EA7CEC" w:rsidRPr="009B02DF" w:rsidP="009B625B" w14:paraId="2E39D1C6" w14:textId="77777777">
      <w:pPr>
        <w:rPr>
          <w:sz w:val="18"/>
          <w:szCs w:val="18"/>
          <w:lang w:eastAsia="x-none"/>
        </w:rPr>
      </w:pPr>
    </w:p>
    <w:p w:rsidR="00EA7CEC" w:rsidRPr="009B02DF" w:rsidP="009B625B" w14:paraId="7B315E4F" w14:textId="4413B0C1">
      <w:pPr>
        <w:autoSpaceDE w:val="0"/>
        <w:autoSpaceDN w:val="0"/>
        <w:ind w:firstLine="570"/>
        <w:jc w:val="both"/>
        <w:rPr>
          <w:bCs/>
          <w:sz w:val="18"/>
          <w:szCs w:val="18"/>
        </w:rPr>
      </w:pPr>
      <w:r w:rsidRPr="009B02DF">
        <w:rPr>
          <w:bCs/>
          <w:sz w:val="18"/>
          <w:szCs w:val="18"/>
        </w:rPr>
        <w:t>26 сентября 2023</w:t>
      </w:r>
      <w:r w:rsidRPr="009B02DF" w:rsidR="009B625B">
        <w:rPr>
          <w:bCs/>
          <w:sz w:val="18"/>
          <w:szCs w:val="18"/>
        </w:rPr>
        <w:t xml:space="preserve"> года </w:t>
      </w:r>
      <w:r w:rsidRPr="009B02DF" w:rsidR="009B625B">
        <w:rPr>
          <w:bCs/>
          <w:sz w:val="18"/>
          <w:szCs w:val="18"/>
        </w:rPr>
        <w:tab/>
      </w:r>
      <w:r w:rsidRPr="009B02DF" w:rsidR="009E73CA">
        <w:rPr>
          <w:bCs/>
          <w:sz w:val="18"/>
          <w:szCs w:val="18"/>
        </w:rPr>
        <w:t xml:space="preserve">                                                                           </w:t>
      </w:r>
      <w:r w:rsidRPr="009B02DF" w:rsidR="002446EF">
        <w:rPr>
          <w:bCs/>
          <w:sz w:val="18"/>
          <w:szCs w:val="18"/>
        </w:rPr>
        <w:t xml:space="preserve">                                       </w:t>
      </w:r>
      <w:r w:rsidR="008F027C">
        <w:rPr>
          <w:bCs/>
          <w:sz w:val="18"/>
          <w:szCs w:val="18"/>
        </w:rPr>
        <w:t xml:space="preserve">        </w:t>
      </w:r>
      <w:r w:rsidRPr="009B02DF" w:rsidR="009E73CA">
        <w:rPr>
          <w:bCs/>
          <w:sz w:val="18"/>
          <w:szCs w:val="18"/>
        </w:rPr>
        <w:t xml:space="preserve">   </w:t>
      </w:r>
      <w:r w:rsidR="008F027C">
        <w:rPr>
          <w:bCs/>
          <w:sz w:val="18"/>
          <w:szCs w:val="18"/>
        </w:rPr>
        <w:t xml:space="preserve">     </w:t>
      </w:r>
      <w:r w:rsidRPr="009B02DF" w:rsidR="00DC3897">
        <w:rPr>
          <w:bCs/>
          <w:sz w:val="18"/>
          <w:szCs w:val="18"/>
        </w:rPr>
        <w:t>пгт</w:t>
      </w:r>
      <w:r w:rsidRPr="009B02DF" w:rsidR="00DC3897">
        <w:rPr>
          <w:bCs/>
          <w:sz w:val="18"/>
          <w:szCs w:val="18"/>
        </w:rPr>
        <w:t>.Л</w:t>
      </w:r>
      <w:r w:rsidRPr="009B02DF" w:rsidR="00DC3897">
        <w:rPr>
          <w:bCs/>
          <w:sz w:val="18"/>
          <w:szCs w:val="18"/>
        </w:rPr>
        <w:t>енино</w:t>
      </w:r>
    </w:p>
    <w:p w:rsidR="00EA7CEC" w:rsidRPr="009B02DF" w:rsidP="009B625B" w14:paraId="2FFC048C" w14:textId="77777777">
      <w:pPr>
        <w:autoSpaceDE w:val="0"/>
        <w:autoSpaceDN w:val="0"/>
        <w:ind w:firstLine="570"/>
        <w:jc w:val="both"/>
        <w:rPr>
          <w:bCs/>
          <w:sz w:val="18"/>
          <w:szCs w:val="18"/>
        </w:rPr>
      </w:pPr>
      <w:r w:rsidRPr="009B02DF">
        <w:rPr>
          <w:bCs/>
          <w:sz w:val="18"/>
          <w:szCs w:val="18"/>
        </w:rPr>
        <w:t xml:space="preserve"> </w:t>
      </w:r>
    </w:p>
    <w:p w:rsidR="002200DE" w:rsidRPr="009B02DF" w:rsidP="009B625B" w14:paraId="72472E79" w14:textId="77777777">
      <w:pPr>
        <w:autoSpaceDE w:val="0"/>
        <w:autoSpaceDN w:val="0"/>
        <w:adjustRightInd w:val="0"/>
        <w:ind w:firstLine="573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Мировой судья судебного участка № </w:t>
      </w:r>
      <w:r w:rsidRPr="009B02DF" w:rsidR="00DC3897">
        <w:rPr>
          <w:sz w:val="18"/>
          <w:szCs w:val="18"/>
        </w:rPr>
        <w:t>63</w:t>
      </w:r>
      <w:r w:rsidRPr="009B02DF">
        <w:rPr>
          <w:sz w:val="18"/>
          <w:szCs w:val="18"/>
        </w:rPr>
        <w:t xml:space="preserve"> </w:t>
      </w:r>
      <w:r w:rsidRPr="009B02DF" w:rsidR="00DC3897">
        <w:rPr>
          <w:sz w:val="18"/>
          <w:szCs w:val="18"/>
        </w:rPr>
        <w:t>Ленинского</w:t>
      </w:r>
      <w:r w:rsidRPr="009B02DF">
        <w:rPr>
          <w:sz w:val="18"/>
          <w:szCs w:val="18"/>
        </w:rPr>
        <w:t xml:space="preserve"> судебного района (</w:t>
      </w:r>
      <w:r w:rsidRPr="009B02DF" w:rsidR="00DC3897">
        <w:rPr>
          <w:sz w:val="18"/>
          <w:szCs w:val="18"/>
        </w:rPr>
        <w:t>Ленинский муниципальный район</w:t>
      </w:r>
      <w:r w:rsidRPr="009B02DF">
        <w:rPr>
          <w:sz w:val="18"/>
          <w:szCs w:val="18"/>
        </w:rPr>
        <w:t xml:space="preserve">) Республики Крым </w:t>
      </w:r>
      <w:r w:rsidRPr="009B02DF" w:rsidR="00DC3897">
        <w:rPr>
          <w:sz w:val="18"/>
          <w:szCs w:val="18"/>
        </w:rPr>
        <w:t>Кулунчаков А.А.,</w:t>
      </w:r>
      <w:r w:rsidRPr="009B02DF">
        <w:rPr>
          <w:sz w:val="18"/>
          <w:szCs w:val="18"/>
        </w:rPr>
        <w:t xml:space="preserve"> </w:t>
      </w:r>
    </w:p>
    <w:p w:rsidR="007A6E42" w:rsidRPr="009B02DF" w:rsidP="002200DE" w14:paraId="2FCEB9F7" w14:textId="705B06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рассмотрев дело об административном правонарушении, поступившее </w:t>
      </w:r>
      <w:r w:rsidRPr="009B02DF">
        <w:rPr>
          <w:sz w:val="18"/>
          <w:szCs w:val="18"/>
        </w:rPr>
        <w:t>из</w:t>
      </w:r>
      <w:r w:rsidRPr="009B02DF">
        <w:rPr>
          <w:sz w:val="18"/>
          <w:szCs w:val="18"/>
        </w:rPr>
        <w:t xml:space="preserve"> </w:t>
      </w:r>
      <w:r w:rsidRPr="009B02DF" w:rsidR="003A4666">
        <w:rPr>
          <w:sz w:val="18"/>
          <w:szCs w:val="18"/>
        </w:rPr>
        <w:t>(данные изъяты)</w:t>
      </w:r>
      <w:r w:rsidRPr="009B02DF">
        <w:rPr>
          <w:sz w:val="18"/>
          <w:szCs w:val="18"/>
        </w:rPr>
        <w:t xml:space="preserve"> </w:t>
      </w:r>
      <w:r w:rsidRPr="009B02DF">
        <w:rPr>
          <w:sz w:val="18"/>
          <w:szCs w:val="18"/>
        </w:rPr>
        <w:t xml:space="preserve">в отношении </w:t>
      </w:r>
      <w:r w:rsidRPr="009B02DF" w:rsidR="00E814D6">
        <w:rPr>
          <w:sz w:val="18"/>
          <w:szCs w:val="18"/>
        </w:rPr>
        <w:t xml:space="preserve">(данные изъяты) </w:t>
      </w:r>
      <w:r w:rsidRPr="009B02DF" w:rsidR="002200DE">
        <w:rPr>
          <w:sz w:val="18"/>
          <w:szCs w:val="18"/>
        </w:rPr>
        <w:t>Сецко</w:t>
      </w:r>
      <w:r w:rsidRPr="009B02DF" w:rsidR="002200DE">
        <w:rPr>
          <w:sz w:val="18"/>
          <w:szCs w:val="18"/>
        </w:rPr>
        <w:t xml:space="preserve"> И</w:t>
      </w:r>
      <w:r w:rsidRPr="009B02DF" w:rsidR="00E814D6">
        <w:rPr>
          <w:sz w:val="18"/>
          <w:szCs w:val="18"/>
        </w:rPr>
        <w:t>.</w:t>
      </w:r>
      <w:r w:rsidRPr="009B02DF" w:rsidR="002200DE">
        <w:rPr>
          <w:sz w:val="18"/>
          <w:szCs w:val="18"/>
        </w:rPr>
        <w:t xml:space="preserve"> В</w:t>
      </w:r>
      <w:r w:rsidRPr="009B02DF" w:rsidR="00E814D6">
        <w:rPr>
          <w:sz w:val="18"/>
          <w:szCs w:val="18"/>
        </w:rPr>
        <w:t>.</w:t>
      </w:r>
      <w:r w:rsidRPr="009B02DF" w:rsidR="00DC3897">
        <w:rPr>
          <w:sz w:val="18"/>
          <w:szCs w:val="18"/>
        </w:rPr>
        <w:t xml:space="preserve">, </w:t>
      </w:r>
      <w:r w:rsidRPr="009B02DF" w:rsidR="00E814D6">
        <w:rPr>
          <w:sz w:val="18"/>
          <w:szCs w:val="18"/>
        </w:rPr>
        <w:t>(данные изъяты)</w:t>
      </w:r>
      <w:r w:rsidRPr="009B02DF" w:rsidR="00294DAD">
        <w:rPr>
          <w:sz w:val="18"/>
          <w:szCs w:val="18"/>
        </w:rPr>
        <w:t>,</w:t>
      </w:r>
      <w:r w:rsidRPr="009B02DF">
        <w:rPr>
          <w:sz w:val="18"/>
          <w:szCs w:val="18"/>
        </w:rPr>
        <w:t xml:space="preserve"> </w:t>
      </w:r>
    </w:p>
    <w:p w:rsidR="007A6E42" w:rsidRPr="009B02DF" w:rsidP="009B625B" w14:paraId="28C102B0" w14:textId="77777777">
      <w:pPr>
        <w:autoSpaceDE w:val="0"/>
        <w:autoSpaceDN w:val="0"/>
        <w:adjustRightInd w:val="0"/>
        <w:ind w:firstLine="573"/>
        <w:jc w:val="both"/>
        <w:rPr>
          <w:iCs/>
          <w:sz w:val="18"/>
          <w:szCs w:val="18"/>
        </w:rPr>
      </w:pPr>
      <w:r w:rsidRPr="009B02DF">
        <w:rPr>
          <w:iCs/>
          <w:sz w:val="18"/>
          <w:szCs w:val="18"/>
        </w:rPr>
        <w:t>по ч. 4 ст.15.15.6 Кодекса Российской Федерации об административных правонарушениях (далее – КоАП РФ),</w:t>
      </w:r>
    </w:p>
    <w:p w:rsidR="00EA7CEC" w:rsidRPr="009B02DF" w:rsidP="009B625B" w14:paraId="0F90D822" w14:textId="77777777">
      <w:pPr>
        <w:pStyle w:val="BodyText"/>
        <w:spacing w:before="0" w:beforeAutospacing="0" w:after="0" w:afterAutospacing="0"/>
        <w:jc w:val="center"/>
        <w:rPr>
          <w:b/>
          <w:sz w:val="18"/>
          <w:szCs w:val="18"/>
        </w:rPr>
      </w:pPr>
      <w:r w:rsidRPr="009B02DF">
        <w:rPr>
          <w:b/>
          <w:sz w:val="18"/>
          <w:szCs w:val="18"/>
        </w:rPr>
        <w:t>УСТАНОВИЛ:</w:t>
      </w:r>
    </w:p>
    <w:p w:rsidR="00023F5D" w:rsidRPr="009B02DF" w:rsidP="002446EF" w14:paraId="42C03AB0" w14:textId="2B680AB9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>Сецко</w:t>
      </w:r>
      <w:r w:rsidRPr="009B02DF">
        <w:rPr>
          <w:sz w:val="18"/>
          <w:szCs w:val="18"/>
        </w:rPr>
        <w:t xml:space="preserve"> И.В.</w:t>
      </w:r>
      <w:r w:rsidRPr="009B02DF" w:rsidR="00CC5ED2">
        <w:rPr>
          <w:sz w:val="18"/>
          <w:szCs w:val="18"/>
        </w:rPr>
        <w:t xml:space="preserve">, являясь </w:t>
      </w:r>
      <w:r w:rsidRPr="009B02DF" w:rsidR="00947C8A">
        <w:rPr>
          <w:sz w:val="18"/>
          <w:szCs w:val="18"/>
        </w:rPr>
        <w:t xml:space="preserve">(данные изъяты)  </w:t>
      </w:r>
      <w:r w:rsidRPr="009B02DF" w:rsidR="00CC5ED2">
        <w:rPr>
          <w:sz w:val="18"/>
          <w:szCs w:val="18"/>
        </w:rPr>
        <w:t xml:space="preserve"> </w:t>
      </w:r>
      <w:r w:rsidRPr="009B02DF" w:rsidR="009B625B">
        <w:rPr>
          <w:sz w:val="18"/>
          <w:szCs w:val="18"/>
        </w:rPr>
        <w:t>грубо нарушил требования к бю</w:t>
      </w:r>
      <w:r w:rsidRPr="009B02DF" w:rsidR="00294DAD">
        <w:rPr>
          <w:sz w:val="18"/>
          <w:szCs w:val="18"/>
        </w:rPr>
        <w:t>джетному (бухгалтерскому) учету</w:t>
      </w:r>
      <w:r w:rsidRPr="009B02DF" w:rsidR="009B625B">
        <w:rPr>
          <w:sz w:val="18"/>
          <w:szCs w:val="18"/>
        </w:rPr>
        <w:t>, при этом е</w:t>
      </w:r>
      <w:r w:rsidRPr="009B02DF" w:rsidR="00294DAD">
        <w:rPr>
          <w:sz w:val="18"/>
          <w:szCs w:val="18"/>
        </w:rPr>
        <w:t>ё</w:t>
      </w:r>
      <w:r w:rsidRPr="009B02DF" w:rsidR="009B625B">
        <w:rPr>
          <w:sz w:val="18"/>
          <w:szCs w:val="18"/>
        </w:rPr>
        <w:t xml:space="preserve"> действия не содержат уголовно наказуемого деяния, при следующих обстоятельствах.</w:t>
      </w:r>
      <w:r w:rsidRPr="009B02DF" w:rsidR="00CC5ED2">
        <w:rPr>
          <w:sz w:val="18"/>
          <w:szCs w:val="18"/>
        </w:rPr>
        <w:t xml:space="preserve"> </w:t>
      </w:r>
    </w:p>
    <w:p w:rsidR="00057B40" w:rsidRPr="009B02DF" w:rsidP="002446EF" w14:paraId="63983D77" w14:textId="66777DE7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9B02DF">
        <w:rPr>
          <w:sz w:val="18"/>
          <w:szCs w:val="18"/>
        </w:rPr>
        <w:t xml:space="preserve">Так, </w:t>
      </w:r>
      <w:r w:rsidRPr="009B02DF" w:rsidR="002200DE">
        <w:rPr>
          <w:sz w:val="18"/>
          <w:szCs w:val="18"/>
        </w:rPr>
        <w:t>Сецко</w:t>
      </w:r>
      <w:r w:rsidRPr="009B02DF" w:rsidR="002200DE">
        <w:rPr>
          <w:sz w:val="18"/>
          <w:szCs w:val="18"/>
        </w:rPr>
        <w:t xml:space="preserve"> И.В.</w:t>
      </w:r>
      <w:r w:rsidRPr="009B02DF">
        <w:rPr>
          <w:sz w:val="18"/>
          <w:szCs w:val="18"/>
        </w:rPr>
        <w:t xml:space="preserve">, являясь </w:t>
      </w:r>
      <w:r w:rsidRPr="009B02DF" w:rsidR="00E814D6">
        <w:rPr>
          <w:sz w:val="18"/>
          <w:szCs w:val="18"/>
        </w:rPr>
        <w:t>(данные изъяты)</w:t>
      </w:r>
      <w:r w:rsidRPr="009B02DF">
        <w:rPr>
          <w:sz w:val="18"/>
          <w:szCs w:val="18"/>
        </w:rPr>
        <w:t xml:space="preserve">, </w:t>
      </w:r>
      <w:r w:rsidRPr="009B02DF" w:rsidR="002200DE">
        <w:rPr>
          <w:sz w:val="18"/>
          <w:szCs w:val="18"/>
        </w:rPr>
        <w:t xml:space="preserve">в нарушение пунктов 141, 142, 144 Инструкции </w:t>
      </w:r>
      <w:r w:rsidRPr="009B02DF" w:rsidR="007331DC">
        <w:rPr>
          <w:sz w:val="18"/>
          <w:szCs w:val="18"/>
        </w:rPr>
        <w:t xml:space="preserve">(данные изъяты) </w:t>
      </w:r>
      <w:r w:rsidRPr="009B02DF" w:rsidR="002200DE">
        <w:rPr>
          <w:sz w:val="18"/>
          <w:szCs w:val="18"/>
        </w:rPr>
        <w:t xml:space="preserve">по учёту земельных участков, составляющих имущество </w:t>
      </w:r>
      <w:r w:rsidRPr="009B02DF" w:rsidR="007331DC">
        <w:rPr>
          <w:sz w:val="18"/>
          <w:szCs w:val="18"/>
        </w:rPr>
        <w:t xml:space="preserve">(данные изъяты) </w:t>
      </w:r>
      <w:r w:rsidRPr="009B02DF" w:rsidR="002200DE">
        <w:rPr>
          <w:sz w:val="18"/>
          <w:szCs w:val="18"/>
        </w:rPr>
        <w:t xml:space="preserve"> казны, велся на счёте бухгалтерского учёта </w:t>
      </w:r>
      <w:r w:rsidRPr="009B02DF" w:rsidR="00E814D6">
        <w:rPr>
          <w:sz w:val="18"/>
          <w:szCs w:val="18"/>
        </w:rPr>
        <w:t>(данные изъяты)</w:t>
      </w:r>
      <w:r w:rsidRPr="009B02DF" w:rsidR="002200DE">
        <w:rPr>
          <w:sz w:val="18"/>
          <w:szCs w:val="18"/>
        </w:rPr>
        <w:t>, не предназначенного для учёта имущества казны, что повлекло искажение показателей бюджетной</w:t>
      </w:r>
      <w:r w:rsidRPr="009B02DF" w:rsidR="0084073E">
        <w:rPr>
          <w:sz w:val="18"/>
          <w:szCs w:val="18"/>
        </w:rPr>
        <w:t xml:space="preserve"> отчётности </w:t>
      </w:r>
      <w:r w:rsidRPr="009B02DF" w:rsidR="00E814D6">
        <w:rPr>
          <w:sz w:val="18"/>
          <w:szCs w:val="18"/>
        </w:rPr>
        <w:t xml:space="preserve">(данные изъяты) </w:t>
      </w:r>
      <w:r w:rsidRPr="009B02DF" w:rsidR="0084073E">
        <w:rPr>
          <w:sz w:val="18"/>
          <w:szCs w:val="18"/>
        </w:rPr>
        <w:t xml:space="preserve"> за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- Баланс </w:t>
      </w:r>
      <w:r w:rsidRPr="009B02DF" w:rsidR="00E814D6">
        <w:rPr>
          <w:sz w:val="18"/>
          <w:szCs w:val="18"/>
        </w:rPr>
        <w:t>(данные изъяты)</w:t>
      </w:r>
      <w:r w:rsidRPr="009B02DF">
        <w:rPr>
          <w:sz w:val="18"/>
          <w:szCs w:val="18"/>
        </w:rPr>
        <w:t xml:space="preserve">, Сведения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на сумму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>рублей</w:t>
      </w:r>
      <w:r w:rsidRPr="009B02DF">
        <w:rPr>
          <w:sz w:val="18"/>
          <w:szCs w:val="18"/>
        </w:rPr>
        <w:t xml:space="preserve">, </w:t>
      </w:r>
      <w:r w:rsidRPr="009B02DF">
        <w:rPr>
          <w:sz w:val="18"/>
          <w:szCs w:val="18"/>
        </w:rPr>
        <w:t xml:space="preserve">или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Согласно данным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на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в бухгалтерском учёте по счёту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 стоимость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 земельных участков не отражена по соответствующим строкам 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 и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Согласно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по состоянию на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в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 собственности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находится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 земельных участков, общей стоимостью </w:t>
      </w:r>
      <w:r w:rsidRPr="009B02DF" w:rsidR="00E814D6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тыс. рублей. </w:t>
      </w:r>
    </w:p>
    <w:p w:rsidR="00057B40" w:rsidRPr="009B02DF" w:rsidP="002446EF" w14:paraId="627ADBAA" w14:textId="708B6F41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9B02DF">
        <w:rPr>
          <w:color w:val="000000"/>
          <w:sz w:val="18"/>
          <w:szCs w:val="18"/>
          <w:shd w:val="clear" w:color="auto" w:fill="FFFFFF"/>
        </w:rPr>
        <w:t>Таким образом, в нарушение</w:t>
      </w:r>
      <w:r w:rsidRPr="009B02DF">
        <w:rPr>
          <w:sz w:val="18"/>
          <w:szCs w:val="18"/>
        </w:rPr>
        <w:t xml:space="preserve">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части 1 статьи 10 Закона № 402-ФЗ, п. 18 Федерального стандарта № 256н, пунктов 142, 143, 145 Инструкции № 157н </w:t>
      </w:r>
      <w:r w:rsidRPr="009B02DF" w:rsidR="00725D6F">
        <w:rPr>
          <w:color w:val="000000"/>
          <w:sz w:val="18"/>
          <w:szCs w:val="18"/>
          <w:shd w:val="clear" w:color="auto" w:fill="FFFFFF"/>
        </w:rPr>
        <w:t xml:space="preserve"> 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данные бухгалтерского учёта не соответствуют данным Реестра, что привело к искажению бюджетной отчётности </w:t>
      </w:r>
      <w:r w:rsidRPr="009B02DF" w:rsidR="00725D6F">
        <w:rPr>
          <w:sz w:val="18"/>
          <w:szCs w:val="18"/>
        </w:rPr>
        <w:t>(данные изъяты</w:t>
      </w:r>
      <w:r w:rsidRPr="009B02DF" w:rsidR="00725D6F">
        <w:rPr>
          <w:sz w:val="18"/>
          <w:szCs w:val="18"/>
        </w:rPr>
        <w:t>)</w:t>
      </w:r>
      <w:r w:rsidRPr="009B02DF">
        <w:rPr>
          <w:color w:val="000000"/>
          <w:sz w:val="18"/>
          <w:szCs w:val="18"/>
          <w:shd w:val="clear" w:color="auto" w:fill="FFFFFF"/>
        </w:rPr>
        <w:t>г</w:t>
      </w:r>
      <w:r w:rsidRPr="009B02DF">
        <w:rPr>
          <w:color w:val="000000"/>
          <w:sz w:val="18"/>
          <w:szCs w:val="18"/>
          <w:shd w:val="clear" w:color="auto" w:fill="FFFFFF"/>
        </w:rPr>
        <w:t xml:space="preserve">од в части показателя стоимости активов (нефинансовые активы имущества казны). </w:t>
      </w:r>
    </w:p>
    <w:p w:rsidR="00057B40" w:rsidRPr="009B02DF" w:rsidP="002446EF" w14:paraId="1E49F601" w14:textId="02874CDC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Отклонение показателя стоимости земельных участков по состоянию на </w:t>
      </w:r>
      <w:r w:rsidRPr="009B02DF" w:rsidR="007331DC">
        <w:rPr>
          <w:sz w:val="18"/>
          <w:szCs w:val="18"/>
        </w:rPr>
        <w:t>(данные изъяты)</w:t>
      </w:r>
      <w:r w:rsidRPr="009B02DF">
        <w:rPr>
          <w:sz w:val="18"/>
          <w:szCs w:val="18"/>
        </w:rPr>
        <w:t xml:space="preserve">, отраженного в бюджетной отчетности Поселения, от стоимости земельных участков, правообладателем которых на конец отчетного периода являлось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составляет  по строке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 в Сведениях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на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по строке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 в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на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раза. </w:t>
      </w:r>
    </w:p>
    <w:p w:rsidR="00057B40" w:rsidRPr="009B02DF" w:rsidP="002446EF" w14:paraId="166F57C3" w14:textId="0728B88C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По </w:t>
      </w:r>
      <w:r w:rsidRPr="009B02DF">
        <w:rPr>
          <w:sz w:val="18"/>
          <w:szCs w:val="18"/>
        </w:rPr>
        <w:t>забалансовому</w:t>
      </w:r>
      <w:r w:rsidRPr="009B02DF">
        <w:rPr>
          <w:sz w:val="18"/>
          <w:szCs w:val="18"/>
        </w:rPr>
        <w:t xml:space="preserve"> счёту </w:t>
      </w:r>
      <w:r w:rsidRPr="009B02DF" w:rsidR="007331DC">
        <w:rPr>
          <w:sz w:val="18"/>
          <w:szCs w:val="18"/>
        </w:rPr>
        <w:t>(данные изъяты</w:t>
      </w:r>
      <w:r w:rsidR="002E5AD6">
        <w:rPr>
          <w:sz w:val="18"/>
          <w:szCs w:val="18"/>
        </w:rPr>
        <w:t xml:space="preserve"> </w:t>
      </w:r>
      <w:r w:rsidR="002E5AD6">
        <w:rPr>
          <w:sz w:val="18"/>
          <w:szCs w:val="18"/>
        </w:rPr>
        <w:t>(данные изъяты)</w:t>
      </w:r>
      <w:r w:rsidR="002E5AD6">
        <w:rPr>
          <w:sz w:val="18"/>
          <w:szCs w:val="18"/>
        </w:rPr>
        <w:t xml:space="preserve">   </w:t>
      </w:r>
      <w:r w:rsidRPr="009B02DF">
        <w:rPr>
          <w:sz w:val="18"/>
          <w:szCs w:val="18"/>
        </w:rPr>
        <w:t>)</w:t>
      </w:r>
      <w:r w:rsidRPr="009B02DF">
        <w:rPr>
          <w:sz w:val="18"/>
          <w:szCs w:val="18"/>
        </w:rPr>
        <w:t xml:space="preserve"> остаток на конец отчетного периода составляет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 рублей. Согласно Сведениям об имуществе, переданном в возмездное пользование (аренду), </w:t>
      </w:r>
      <w:r w:rsidRPr="009B02DF">
        <w:rPr>
          <w:sz w:val="18"/>
          <w:szCs w:val="18"/>
        </w:rPr>
        <w:t>по</w:t>
      </w:r>
      <w:r w:rsidRPr="009B02DF">
        <w:rPr>
          <w:sz w:val="18"/>
          <w:szCs w:val="18"/>
        </w:rPr>
        <w:t xml:space="preserve"> состоянию на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земельных участков, переданных в аренду, составляет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рублей. В нарушение пунктов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Инструкции № 157н, пункта 20 Инструкции № 191н отклонение показателя отчётности составило </w:t>
      </w:r>
      <w:r w:rsidRPr="009B02DF" w:rsidR="007331D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 xml:space="preserve">тыс. рублей, или </w:t>
      </w:r>
      <w:r w:rsidRPr="009B02DF" w:rsidR="007331DC">
        <w:rPr>
          <w:sz w:val="18"/>
          <w:szCs w:val="18"/>
        </w:rPr>
        <w:t>(данные изъяты)</w:t>
      </w:r>
    </w:p>
    <w:p w:rsidR="00057B40" w:rsidRPr="009B02DF" w:rsidP="002446EF" w14:paraId="48868DAF" w14:textId="724E5073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>В пункте 1 раздела III.3. (данные изъяты)</w:t>
      </w:r>
      <w:r w:rsidRPr="009B02DF" w:rsidR="006612D6">
        <w:rPr>
          <w:sz w:val="18"/>
          <w:szCs w:val="18"/>
        </w:rPr>
        <w:t xml:space="preserve"> Методических рекомендаций по применению федерального стандарта бухгалтерского учета для организаций государственного сектора </w:t>
      </w:r>
      <w:r w:rsidRPr="009B02DF">
        <w:rPr>
          <w:sz w:val="18"/>
          <w:szCs w:val="18"/>
        </w:rPr>
        <w:t xml:space="preserve">(данные изъяты) </w:t>
      </w:r>
      <w:r w:rsidRPr="009B02DF" w:rsidR="006612D6">
        <w:rPr>
          <w:sz w:val="18"/>
          <w:szCs w:val="18"/>
        </w:rPr>
        <w:t xml:space="preserve">отраженных в письме Минфина России от </w:t>
      </w:r>
      <w:r w:rsidRPr="009B02DF">
        <w:rPr>
          <w:sz w:val="18"/>
          <w:szCs w:val="18"/>
        </w:rPr>
        <w:t>(данные изъяты)</w:t>
      </w:r>
      <w:r w:rsidRPr="009B02DF" w:rsidR="006612D6">
        <w:rPr>
          <w:sz w:val="18"/>
          <w:szCs w:val="18"/>
        </w:rPr>
        <w:t xml:space="preserve">, в том числе указано, что на </w:t>
      </w:r>
      <w:r w:rsidRPr="009B02DF" w:rsidR="006612D6">
        <w:rPr>
          <w:sz w:val="18"/>
          <w:szCs w:val="18"/>
        </w:rPr>
        <w:t>забалансовом</w:t>
      </w:r>
      <w:r w:rsidRPr="009B02DF" w:rsidR="006612D6">
        <w:rPr>
          <w:sz w:val="18"/>
          <w:szCs w:val="18"/>
        </w:rPr>
        <w:t xml:space="preserve"> счете </w:t>
      </w:r>
      <w:r w:rsidRPr="009B02DF">
        <w:rPr>
          <w:sz w:val="18"/>
          <w:szCs w:val="18"/>
        </w:rPr>
        <w:t>(данные изъяты)</w:t>
      </w:r>
      <w:r w:rsidRPr="009B02DF" w:rsidR="006612D6">
        <w:rPr>
          <w:sz w:val="18"/>
          <w:szCs w:val="18"/>
        </w:rPr>
        <w:t xml:space="preserve"> </w:t>
      </w:r>
      <w:r w:rsidRPr="009B02DF">
        <w:rPr>
          <w:sz w:val="18"/>
          <w:szCs w:val="18"/>
        </w:rPr>
        <w:t>(данные изъяты)</w:t>
      </w:r>
      <w:r w:rsidRPr="009B02DF" w:rsidR="006612D6">
        <w:rPr>
          <w:sz w:val="18"/>
          <w:szCs w:val="18"/>
        </w:rPr>
        <w:t xml:space="preserve"> отражается информация о балансовой стоимостной величине объектов операционной аренды.</w:t>
      </w:r>
    </w:p>
    <w:p w:rsidR="00057B40" w:rsidRPr="009B02DF" w:rsidP="002446EF" w14:paraId="6CF6551A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>Согласно части 1 статьи 13 Закона № 402-ФЗ бухгалтерская финансовая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057B40" w:rsidRPr="009B02DF" w:rsidP="002446EF" w14:paraId="412BC12E" w14:textId="1677BD03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В соответствии с пунктами 17, 65 Федерального стандарта № 256н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 w:rsidRPr="009B02DF">
        <w:rPr>
          <w:sz w:val="18"/>
          <w:szCs w:val="18"/>
        </w:rPr>
        <w:t>на</w:t>
      </w:r>
      <w:r w:rsidRPr="009B02DF">
        <w:rPr>
          <w:sz w:val="18"/>
          <w:szCs w:val="18"/>
        </w:rPr>
        <w:t xml:space="preserve"> достоверную. </w:t>
      </w:r>
      <w:r w:rsidRPr="009B02DF">
        <w:rPr>
          <w:sz w:val="18"/>
          <w:szCs w:val="18"/>
        </w:rPr>
        <w:t>Пунктом 4 примечаний к статье 15.15.6 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бухгалтерской (финансовой) отчетности понимается искажение показателя бюджетной или бухгалтерской (финансовой</w:t>
      </w:r>
      <w:r w:rsidRPr="009B02DF">
        <w:rPr>
          <w:sz w:val="18"/>
          <w:szCs w:val="18"/>
        </w:rPr>
        <w:t xml:space="preserve">) отчетности, </w:t>
      </w:r>
      <w:r w:rsidRPr="009B02DF">
        <w:rPr>
          <w:sz w:val="18"/>
          <w:szCs w:val="18"/>
        </w:rPr>
        <w:t>выраженного</w:t>
      </w:r>
      <w:r w:rsidRPr="009B02DF">
        <w:rPr>
          <w:sz w:val="18"/>
          <w:szCs w:val="18"/>
        </w:rPr>
        <w:t xml:space="preserve"> в денежном измерении, которое привело к искажению информации об активах, и (или) обязательствах, и (или) о финансовом результате  более чем на </w:t>
      </w:r>
      <w:r w:rsidRPr="009B02DF" w:rsidR="0053678D">
        <w:rPr>
          <w:sz w:val="18"/>
          <w:szCs w:val="18"/>
        </w:rPr>
        <w:t>(данные изъяты)</w:t>
      </w:r>
    </w:p>
    <w:p w:rsidR="00057B40" w:rsidRPr="009B02DF" w:rsidP="002446EF" w14:paraId="469EC991" w14:textId="2C6087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8"/>
          <w:szCs w:val="18"/>
          <w:shd w:val="clear" w:color="auto" w:fill="FFFFFF"/>
        </w:rPr>
      </w:pPr>
      <w:r w:rsidRPr="009B02DF">
        <w:rPr>
          <w:color w:val="000000"/>
          <w:sz w:val="18"/>
          <w:szCs w:val="18"/>
        </w:rPr>
        <w:t xml:space="preserve">Администрацией </w:t>
      </w:r>
      <w:r w:rsidRPr="009B02DF" w:rsidR="00725D6F">
        <w:rPr>
          <w:sz w:val="18"/>
          <w:szCs w:val="18"/>
        </w:rPr>
        <w:t xml:space="preserve">(данные изъяты) </w:t>
      </w:r>
      <w:r w:rsidRPr="009B02DF">
        <w:rPr>
          <w:color w:val="000000"/>
          <w:sz w:val="18"/>
          <w:szCs w:val="18"/>
        </w:rPr>
        <w:t xml:space="preserve">допущены искажения показателей бухгалтерской (финансовой) отчетности за </w:t>
      </w:r>
      <w:r w:rsidRPr="009B02DF" w:rsidR="00725D6F">
        <w:rPr>
          <w:sz w:val="18"/>
          <w:szCs w:val="18"/>
        </w:rPr>
        <w:t>(данные изъяты)</w:t>
      </w:r>
      <w:r w:rsidRPr="009B02DF">
        <w:rPr>
          <w:color w:val="000000"/>
          <w:sz w:val="18"/>
          <w:szCs w:val="18"/>
        </w:rPr>
        <w:t xml:space="preserve"> год </w:t>
      </w:r>
      <w:r w:rsidRPr="009B02DF">
        <w:rPr>
          <w:sz w:val="18"/>
          <w:szCs w:val="18"/>
          <w:shd w:val="clear" w:color="auto" w:fill="FFFFFF"/>
        </w:rPr>
        <w:t xml:space="preserve">по счетам бюджетного учета </w:t>
      </w:r>
      <w:r w:rsidRPr="009B02DF" w:rsidR="00725D6F">
        <w:rPr>
          <w:sz w:val="18"/>
          <w:szCs w:val="18"/>
        </w:rPr>
        <w:t xml:space="preserve">(данные изъяты) </w:t>
      </w:r>
      <w:r w:rsidRPr="009B02DF">
        <w:rPr>
          <w:bCs/>
          <w:sz w:val="18"/>
          <w:szCs w:val="18"/>
        </w:rPr>
        <w:t xml:space="preserve">в том числе по субсчету </w:t>
      </w:r>
      <w:r w:rsidRPr="009B02DF" w:rsidR="00725D6F">
        <w:rPr>
          <w:sz w:val="18"/>
          <w:szCs w:val="18"/>
        </w:rPr>
        <w:t>(данные изъяты)</w:t>
      </w:r>
      <w:r w:rsidRPr="009B02DF">
        <w:rPr>
          <w:bCs/>
          <w:sz w:val="18"/>
          <w:szCs w:val="18"/>
        </w:rPr>
        <w:t xml:space="preserve">, </w:t>
      </w:r>
      <w:r w:rsidRPr="009B02DF">
        <w:rPr>
          <w:bCs/>
          <w:sz w:val="18"/>
          <w:szCs w:val="18"/>
        </w:rPr>
        <w:t>забалансовому</w:t>
      </w:r>
      <w:r w:rsidRPr="009B02DF">
        <w:rPr>
          <w:bCs/>
          <w:sz w:val="18"/>
          <w:szCs w:val="18"/>
        </w:rPr>
        <w:t xml:space="preserve"> </w:t>
      </w:r>
      <w:r w:rsidRPr="009B02DF" w:rsidR="00725D6F">
        <w:rPr>
          <w:bCs/>
          <w:sz w:val="18"/>
          <w:szCs w:val="18"/>
        </w:rPr>
        <w:t xml:space="preserve">  </w:t>
      </w:r>
      <w:r w:rsidRPr="009B02DF">
        <w:rPr>
          <w:bCs/>
          <w:sz w:val="18"/>
          <w:szCs w:val="18"/>
        </w:rPr>
        <w:t xml:space="preserve">счету </w:t>
      </w:r>
      <w:r w:rsidRPr="009B02DF" w:rsidR="00725D6F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  <w:shd w:val="clear" w:color="auto" w:fill="FFFFFF"/>
        </w:rPr>
        <w:t xml:space="preserve">выраженные в денежном измерении, которые привели к искажению информации об активах, обязательствах и финансовом результате более чем на </w:t>
      </w:r>
      <w:r w:rsidRPr="009B02DF" w:rsidR="00725D6F">
        <w:rPr>
          <w:sz w:val="18"/>
          <w:szCs w:val="18"/>
        </w:rPr>
        <w:t>(данные изъяты)</w:t>
      </w:r>
    </w:p>
    <w:p w:rsidR="00057B40" w:rsidRPr="009B02DF" w:rsidP="009B625B" w14:paraId="54A7A0EF" w14:textId="33481D55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В судебное </w:t>
      </w:r>
      <w:r w:rsidRPr="009B02DF" w:rsidR="00BA029F">
        <w:rPr>
          <w:sz w:val="18"/>
          <w:szCs w:val="18"/>
        </w:rPr>
        <w:t xml:space="preserve"> </w:t>
      </w:r>
      <w:r w:rsidRPr="009B02DF">
        <w:rPr>
          <w:sz w:val="18"/>
          <w:szCs w:val="18"/>
        </w:rPr>
        <w:t xml:space="preserve">заседание </w:t>
      </w:r>
      <w:r w:rsidRPr="009B02DF">
        <w:rPr>
          <w:sz w:val="18"/>
          <w:szCs w:val="18"/>
        </w:rPr>
        <w:t>Сецко</w:t>
      </w:r>
      <w:r w:rsidRPr="009B02DF">
        <w:rPr>
          <w:sz w:val="18"/>
          <w:szCs w:val="18"/>
        </w:rPr>
        <w:t xml:space="preserve"> И.В. не явилась, в письменном заявлении просила рассмотреть дело в её отсутствиве, с протоколом </w:t>
      </w:r>
      <w:r w:rsidRPr="009B02DF">
        <w:rPr>
          <w:sz w:val="18"/>
          <w:szCs w:val="18"/>
        </w:rPr>
        <w:t>согласна</w:t>
      </w:r>
      <w:r w:rsidRPr="009B02DF">
        <w:rPr>
          <w:sz w:val="18"/>
          <w:szCs w:val="18"/>
        </w:rPr>
        <w:t>, вину признала, просила назначить минимальное наказание.</w:t>
      </w:r>
    </w:p>
    <w:p w:rsidR="007A6E42" w:rsidRPr="009B02DF" w:rsidP="009B625B" w14:paraId="3DD5C1D2" w14:textId="6DFC1B15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Представитель Счетной Палаты Республики Крым </w:t>
      </w:r>
      <w:r w:rsidRPr="009B02DF" w:rsidR="0053678D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>доводы, изложенные в протоколе об административном правонарушении поддержала</w:t>
      </w:r>
      <w:r w:rsidRPr="009B02DF">
        <w:rPr>
          <w:sz w:val="18"/>
          <w:szCs w:val="18"/>
        </w:rPr>
        <w:t xml:space="preserve"> в полном объёме, просила признать Сецко И.В. виновной в совершении правонарушения и назначить административный штраф.</w:t>
      </w:r>
    </w:p>
    <w:p w:rsidR="009E73CA" w:rsidRPr="009B02DF" w:rsidP="002446EF" w14:paraId="4C797CB1" w14:textId="75ECFFDB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Выслушав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>.</w:t>
      </w:r>
      <w:r w:rsidRPr="009B02DF" w:rsidR="00F65FD5">
        <w:rPr>
          <w:sz w:val="18"/>
          <w:szCs w:val="18"/>
        </w:rPr>
        <w:t>,</w:t>
      </w:r>
      <w:r w:rsidRPr="009B02DF" w:rsidR="007A6E42">
        <w:rPr>
          <w:sz w:val="18"/>
          <w:szCs w:val="18"/>
        </w:rPr>
        <w:t xml:space="preserve"> </w:t>
      </w:r>
      <w:r w:rsidRPr="009B02DF" w:rsidR="00F65FD5">
        <w:rPr>
          <w:sz w:val="18"/>
          <w:szCs w:val="18"/>
        </w:rPr>
        <w:t>изучив материалы дела, считаю</w:t>
      </w:r>
      <w:r w:rsidRPr="009B02DF">
        <w:rPr>
          <w:sz w:val="18"/>
          <w:szCs w:val="18"/>
        </w:rPr>
        <w:t xml:space="preserve"> вину </w:t>
      </w:r>
      <w:r w:rsidRPr="009B02DF" w:rsidR="00057B40">
        <w:rPr>
          <w:sz w:val="18"/>
          <w:szCs w:val="18"/>
        </w:rPr>
        <w:t>Сецко И.В.</w:t>
      </w:r>
      <w:r w:rsidRPr="009B02DF">
        <w:rPr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9B02DF" w:rsidR="00023F5D">
        <w:rPr>
          <w:sz w:val="18"/>
          <w:szCs w:val="18"/>
        </w:rPr>
        <w:t>4</w:t>
      </w:r>
      <w:r w:rsidRPr="009B02DF">
        <w:rPr>
          <w:sz w:val="18"/>
          <w:szCs w:val="18"/>
        </w:rPr>
        <w:t xml:space="preserve"> статьи 15.15.6 КоАП РФ, доказанной и подтве</w:t>
      </w:r>
      <w:r w:rsidRPr="009B02DF" w:rsidR="00F65FD5">
        <w:rPr>
          <w:sz w:val="18"/>
          <w:szCs w:val="18"/>
        </w:rPr>
        <w:t>ржденной представленными в деле</w:t>
      </w:r>
      <w:r w:rsidRPr="009B02DF">
        <w:rPr>
          <w:sz w:val="18"/>
          <w:szCs w:val="18"/>
        </w:rPr>
        <w:t xml:space="preserve"> письменными доказательствами:</w:t>
      </w:r>
      <w:r w:rsidRPr="009B02DF" w:rsidR="00057B40">
        <w:rPr>
          <w:sz w:val="18"/>
          <w:szCs w:val="18"/>
        </w:rPr>
        <w:t xml:space="preserve"> копией выписки из акта по результатам контрольного мероприятия </w:t>
      </w:r>
      <w:r w:rsidRPr="009B02DF" w:rsidR="00057B40">
        <w:rPr>
          <w:sz w:val="18"/>
          <w:szCs w:val="18"/>
        </w:rPr>
        <w:t>от</w:t>
      </w:r>
      <w:r w:rsidRPr="009B02DF" w:rsidR="00057B40">
        <w:rPr>
          <w:sz w:val="18"/>
          <w:szCs w:val="18"/>
          <w:shd w:val="clear" w:color="auto" w:fill="FFFFFF"/>
        </w:rPr>
        <w:t xml:space="preserve">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  <w:shd w:val="clear" w:color="auto" w:fill="FFFFFF"/>
        </w:rPr>
        <w:t xml:space="preserve">; </w:t>
      </w:r>
      <w:r w:rsidRPr="009B02DF" w:rsidR="00057B40">
        <w:rPr>
          <w:sz w:val="18"/>
          <w:szCs w:val="18"/>
        </w:rPr>
        <w:t xml:space="preserve">копией Справки о праве подписи должностных лиц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 xml:space="preserve"> Ленинского района Республики Крым с </w:t>
      </w:r>
      <w:r w:rsidRPr="009B02DF" w:rsidR="0053678D">
        <w:rPr>
          <w:sz w:val="18"/>
          <w:szCs w:val="18"/>
        </w:rPr>
        <w:t xml:space="preserve">(данные изъяты) </w:t>
      </w:r>
      <w:r w:rsidRPr="009B02DF" w:rsidR="00057B40">
        <w:rPr>
          <w:sz w:val="18"/>
          <w:szCs w:val="18"/>
        </w:rPr>
        <w:t xml:space="preserve">и на дату окончания проверки; копией решения </w:t>
      </w:r>
      <w:r w:rsidRPr="009B02DF" w:rsidR="0053678D">
        <w:rPr>
          <w:sz w:val="18"/>
          <w:szCs w:val="18"/>
        </w:rPr>
        <w:t xml:space="preserve">(данные изъяты) </w:t>
      </w:r>
      <w:r w:rsidRPr="009B02DF" w:rsidR="00057B40">
        <w:rPr>
          <w:bCs/>
          <w:color w:val="000000"/>
          <w:sz w:val="18"/>
          <w:szCs w:val="18"/>
        </w:rPr>
        <w:t xml:space="preserve">Ленинского района Республики Крым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 xml:space="preserve">; извлечением из Устава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 xml:space="preserve">, утвержденного </w:t>
      </w:r>
      <w:r w:rsidRPr="009B02DF" w:rsidR="00057B40">
        <w:rPr>
          <w:bCs/>
          <w:color w:val="000000"/>
          <w:sz w:val="18"/>
          <w:szCs w:val="18"/>
        </w:rPr>
        <w:t xml:space="preserve">решением 3 сессии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bCs/>
          <w:color w:val="000000"/>
          <w:sz w:val="18"/>
          <w:szCs w:val="18"/>
        </w:rPr>
        <w:t xml:space="preserve"> Ленинского района Республики Крым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>;</w:t>
      </w:r>
      <w:r w:rsidRPr="009B02DF" w:rsidR="00057B40">
        <w:rPr>
          <w:sz w:val="18"/>
          <w:szCs w:val="18"/>
        </w:rPr>
        <w:t xml:space="preserve"> копией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B02DF" w:rsidR="0053678D">
        <w:rPr>
          <w:sz w:val="18"/>
          <w:szCs w:val="18"/>
        </w:rPr>
        <w:t>(данные изъяты</w:t>
      </w:r>
      <w:r w:rsidRPr="009B02DF" w:rsidR="0053678D">
        <w:rPr>
          <w:sz w:val="18"/>
          <w:szCs w:val="18"/>
        </w:rPr>
        <w:t>)</w:t>
      </w:r>
      <w:r w:rsidRPr="009B02DF" w:rsidR="00057B40">
        <w:rPr>
          <w:sz w:val="18"/>
          <w:szCs w:val="18"/>
        </w:rPr>
        <w:t>н</w:t>
      </w:r>
      <w:r w:rsidRPr="009B02DF" w:rsidR="00057B40">
        <w:rPr>
          <w:sz w:val="18"/>
          <w:szCs w:val="18"/>
        </w:rPr>
        <w:t xml:space="preserve">а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 xml:space="preserve">, Справки о наличии имущества и обязательств на забалансовых счетах к Балансу </w:t>
      </w:r>
      <w:r w:rsidRPr="009B02DF" w:rsidR="0053678D">
        <w:rPr>
          <w:sz w:val="18"/>
          <w:szCs w:val="18"/>
        </w:rPr>
        <w:t xml:space="preserve">(данные изъяты) </w:t>
      </w:r>
      <w:r w:rsidRPr="009B02DF" w:rsidR="00057B40">
        <w:rPr>
          <w:sz w:val="18"/>
          <w:szCs w:val="18"/>
        </w:rPr>
        <w:t xml:space="preserve">на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>;</w:t>
      </w:r>
      <w:r w:rsidRPr="009B02DF">
        <w:rPr>
          <w:sz w:val="18"/>
          <w:szCs w:val="18"/>
        </w:rPr>
        <w:t xml:space="preserve"> копией</w:t>
      </w:r>
      <w:r w:rsidRPr="009B02DF" w:rsidR="00057B40">
        <w:rPr>
          <w:sz w:val="18"/>
          <w:szCs w:val="18"/>
        </w:rPr>
        <w:t xml:space="preserve"> </w:t>
      </w:r>
      <w:r w:rsidRPr="009B02DF" w:rsidR="0053678D">
        <w:rPr>
          <w:sz w:val="18"/>
          <w:szCs w:val="18"/>
        </w:rPr>
        <w:t xml:space="preserve">(данные изъяты) </w:t>
      </w:r>
      <w:r w:rsidRPr="009B02DF" w:rsidR="00057B40">
        <w:rPr>
          <w:sz w:val="18"/>
          <w:szCs w:val="18"/>
        </w:rPr>
        <w:t xml:space="preserve">на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>;</w:t>
      </w:r>
      <w:r w:rsidRPr="009B02DF">
        <w:rPr>
          <w:sz w:val="18"/>
          <w:szCs w:val="18"/>
        </w:rPr>
        <w:t xml:space="preserve"> копией</w:t>
      </w:r>
      <w:r w:rsidRPr="009B02DF" w:rsidR="00057B40">
        <w:rPr>
          <w:sz w:val="18"/>
          <w:szCs w:val="18"/>
        </w:rPr>
        <w:t xml:space="preserve"> выписок из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>;</w:t>
      </w:r>
      <w:r w:rsidRPr="009B02DF">
        <w:rPr>
          <w:sz w:val="18"/>
          <w:szCs w:val="18"/>
        </w:rPr>
        <w:t xml:space="preserve"> копией </w:t>
      </w:r>
      <w:r w:rsidRPr="009B02DF" w:rsidR="00057B40">
        <w:rPr>
          <w:sz w:val="18"/>
          <w:szCs w:val="18"/>
        </w:rPr>
        <w:t xml:space="preserve">Сведений об имуществе (земельные участки), переданные в возмездное пользование (аренду) </w:t>
      </w:r>
      <w:r w:rsidRPr="009B02DF" w:rsidR="0053678D">
        <w:rPr>
          <w:sz w:val="18"/>
          <w:szCs w:val="18"/>
        </w:rPr>
        <w:t>(данные изъяты)</w:t>
      </w:r>
      <w:r w:rsidRPr="009B02DF" w:rsidR="00057B40">
        <w:rPr>
          <w:sz w:val="18"/>
          <w:szCs w:val="18"/>
        </w:rPr>
        <w:t>;</w:t>
      </w:r>
      <w:r w:rsidRPr="009B02DF">
        <w:rPr>
          <w:sz w:val="18"/>
          <w:szCs w:val="18"/>
        </w:rPr>
        <w:t xml:space="preserve"> </w:t>
      </w:r>
      <w:r w:rsidRPr="009B02DF" w:rsidR="00057B40">
        <w:rPr>
          <w:sz w:val="18"/>
          <w:szCs w:val="18"/>
        </w:rPr>
        <w:t>оборотно</w:t>
      </w:r>
      <w:r w:rsidRPr="009B02DF" w:rsidR="00057B40">
        <w:rPr>
          <w:sz w:val="18"/>
          <w:szCs w:val="18"/>
        </w:rPr>
        <w:t>-сальдов</w:t>
      </w:r>
      <w:r w:rsidRPr="009B02DF">
        <w:rPr>
          <w:sz w:val="18"/>
          <w:szCs w:val="18"/>
        </w:rPr>
        <w:t>ой</w:t>
      </w:r>
      <w:r w:rsidRPr="009B02DF" w:rsidR="00057B40">
        <w:rPr>
          <w:sz w:val="18"/>
          <w:szCs w:val="18"/>
        </w:rPr>
        <w:t xml:space="preserve"> ведомость</w:t>
      </w:r>
      <w:r w:rsidRPr="009B02DF">
        <w:rPr>
          <w:sz w:val="18"/>
          <w:szCs w:val="18"/>
        </w:rPr>
        <w:t>ю</w:t>
      </w:r>
      <w:r w:rsidRPr="009B02DF" w:rsidR="00057B40">
        <w:rPr>
          <w:sz w:val="18"/>
          <w:szCs w:val="18"/>
        </w:rPr>
        <w:t xml:space="preserve"> по счету </w:t>
      </w:r>
      <w:r w:rsidRPr="009B02DF" w:rsidR="0053678D">
        <w:rPr>
          <w:sz w:val="18"/>
          <w:szCs w:val="18"/>
        </w:rPr>
        <w:t xml:space="preserve">(данные изъяты) </w:t>
      </w:r>
      <w:r w:rsidRPr="009B02DF" w:rsidR="00057B40">
        <w:rPr>
          <w:sz w:val="18"/>
          <w:szCs w:val="18"/>
        </w:rPr>
        <w:t xml:space="preserve">за период с </w:t>
      </w:r>
      <w:r w:rsidRPr="009B02DF" w:rsidR="0053678D">
        <w:rPr>
          <w:sz w:val="18"/>
          <w:szCs w:val="18"/>
        </w:rPr>
        <w:t>(данные изъяты)</w:t>
      </w:r>
      <w:r w:rsidRPr="009B02DF">
        <w:rPr>
          <w:sz w:val="18"/>
          <w:szCs w:val="18"/>
        </w:rPr>
        <w:t>.</w:t>
      </w:r>
    </w:p>
    <w:p w:rsidR="00A40E2B" w:rsidRPr="009B02DF" w:rsidP="002446EF" w14:paraId="6BB15F40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A40E2B" w:rsidRPr="009B02DF" w:rsidP="002446EF" w14:paraId="0EA008FF" w14:textId="417CAC0C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9B02DF" w:rsidR="009E73CA">
        <w:rPr>
          <w:sz w:val="18"/>
          <w:szCs w:val="18"/>
        </w:rPr>
        <w:t>Сецко</w:t>
      </w:r>
      <w:r w:rsidRPr="009B02DF" w:rsidR="009E73CA">
        <w:rPr>
          <w:sz w:val="18"/>
          <w:szCs w:val="18"/>
        </w:rPr>
        <w:t xml:space="preserve"> И.В.</w:t>
      </w:r>
      <w:r w:rsidRPr="009B02DF">
        <w:rPr>
          <w:sz w:val="18"/>
          <w:szCs w:val="18"/>
        </w:rPr>
        <w:t xml:space="preserve"> в совершении вменяемого е</w:t>
      </w:r>
      <w:r w:rsidRPr="009B02DF" w:rsidR="00527674">
        <w:rPr>
          <w:sz w:val="18"/>
          <w:szCs w:val="18"/>
        </w:rPr>
        <w:t>й</w:t>
      </w:r>
      <w:r w:rsidRPr="009B02DF">
        <w:rPr>
          <w:sz w:val="18"/>
          <w:szCs w:val="18"/>
        </w:rPr>
        <w:t xml:space="preserve"> административного правонарушения, предусмотренного ч. 4 ст.15.15.6 КоАП РФ, а именно: грубое нарушение требований к бюджетному (бухгалтерскому) учету, если эти действия не содержа</w:t>
      </w:r>
      <w:r w:rsidRPr="009B02DF" w:rsidR="009E73CA">
        <w:rPr>
          <w:sz w:val="18"/>
          <w:szCs w:val="18"/>
        </w:rPr>
        <w:t>т уголовно наказуемого деяния.</w:t>
      </w:r>
    </w:p>
    <w:p w:rsidR="00A40E2B" w:rsidRPr="009B02DF" w:rsidP="002446EF" w14:paraId="2C85E419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Оснований для освобождения </w:t>
      </w:r>
      <w:r w:rsidRPr="009B02DF" w:rsidR="009E73CA">
        <w:rPr>
          <w:sz w:val="18"/>
          <w:szCs w:val="18"/>
        </w:rPr>
        <w:t>Сецко И.В.</w:t>
      </w:r>
      <w:r w:rsidRPr="009B02DF">
        <w:rPr>
          <w:sz w:val="18"/>
          <w:szCs w:val="18"/>
        </w:rPr>
        <w:t xml:space="preserve"> от административной ответственности судом не установлено. </w:t>
      </w:r>
    </w:p>
    <w:p w:rsidR="00A40E2B" w:rsidRPr="009B02DF" w:rsidP="002446EF" w14:paraId="278C552C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9B02DF">
          <w:rPr>
            <w:rStyle w:val="Hyperlink"/>
            <w:color w:val="auto"/>
            <w:sz w:val="18"/>
            <w:szCs w:val="18"/>
            <w:u w:val="none"/>
          </w:rPr>
          <w:t>4.5 КоАП</w:t>
        </w:r>
      </w:hyperlink>
      <w:r w:rsidRPr="009B02DF">
        <w:rPr>
          <w:sz w:val="18"/>
          <w:szCs w:val="1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  <w:r w:rsidRPr="009B02DF">
        <w:rPr>
          <w:sz w:val="18"/>
          <w:szCs w:val="18"/>
        </w:rPr>
        <w:tab/>
        <w:t>Санкция ч. 4 ст. 15.15.7 КоАП РФ предусматривает административную ответственность в виде наложения административного штрафа на должностных лиц в размере от пятнадцати тысяч до тридцати тысяч рублей.</w:t>
      </w:r>
    </w:p>
    <w:p w:rsidR="00A40E2B" w:rsidRPr="009B02DF" w:rsidP="002446EF" w14:paraId="4DAC3467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1358" w:rsidRPr="009B02DF" w:rsidP="002446EF" w14:paraId="62632ED4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сведения о правонарушителе, наличие смягчающих – признание вины, отсутствие обстоятельств, отягчающих административное наказание и считает возможным назначить </w:t>
      </w:r>
      <w:r w:rsidRPr="009B02DF" w:rsidR="009E73CA">
        <w:rPr>
          <w:sz w:val="18"/>
          <w:szCs w:val="18"/>
        </w:rPr>
        <w:t>Сецко И.В.</w:t>
      </w:r>
      <w:r w:rsidRPr="009B02DF">
        <w:rPr>
          <w:sz w:val="18"/>
          <w:szCs w:val="18"/>
        </w:rPr>
        <w:t xml:space="preserve"> </w:t>
      </w:r>
      <w:r w:rsidRPr="009B02DF" w:rsidR="009E73CA">
        <w:rPr>
          <w:sz w:val="18"/>
          <w:szCs w:val="18"/>
        </w:rPr>
        <w:t>административный штраф в минимальномразмере</w:t>
      </w:r>
      <w:r w:rsidRPr="009B02DF">
        <w:rPr>
          <w:sz w:val="18"/>
          <w:szCs w:val="18"/>
        </w:rPr>
        <w:t>, предусмотренное санкцией ч. 4 ст. 15.15.6 КоАП РФ для должностных лиц, которое в полной мере соответствует достижению целей административного наказания, зафиксированных в ст. 3.1 КоАП</w:t>
      </w:r>
      <w:r w:rsidRPr="009B02DF">
        <w:rPr>
          <w:sz w:val="18"/>
          <w:szCs w:val="18"/>
        </w:rPr>
        <w:t xml:space="preserve"> РФ. </w:t>
      </w:r>
    </w:p>
    <w:p w:rsidR="00A40E2B" w:rsidRPr="009B02DF" w:rsidP="002446EF" w14:paraId="12086BF0" w14:textId="77777777">
      <w:pPr>
        <w:ind w:firstLine="708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Оснований для применения положений статьи 2.9 и статьи 4.1.1 КоАП РФ не имеется. </w:t>
      </w:r>
    </w:p>
    <w:p w:rsidR="00A40E2B" w:rsidRPr="009B02DF" w:rsidP="002446EF" w14:paraId="68217F65" w14:textId="77777777">
      <w:pPr>
        <w:autoSpaceDE w:val="0"/>
        <w:autoSpaceDN w:val="0"/>
        <w:ind w:firstLine="708"/>
        <w:rPr>
          <w:iCs/>
          <w:sz w:val="18"/>
          <w:szCs w:val="18"/>
        </w:rPr>
      </w:pPr>
      <w:r w:rsidRPr="009B02DF">
        <w:rPr>
          <w:iCs/>
          <w:sz w:val="18"/>
          <w:szCs w:val="18"/>
        </w:rPr>
        <w:t>Руководствуясь ст.ст. 29.</w:t>
      </w:r>
      <w:r w:rsidRPr="009B02DF" w:rsidR="00A81358">
        <w:rPr>
          <w:iCs/>
          <w:sz w:val="18"/>
          <w:szCs w:val="18"/>
        </w:rPr>
        <w:t xml:space="preserve">9 </w:t>
      </w:r>
      <w:r w:rsidRPr="009B02DF">
        <w:rPr>
          <w:iCs/>
          <w:sz w:val="18"/>
          <w:szCs w:val="18"/>
        </w:rPr>
        <w:t>-</w:t>
      </w:r>
      <w:r w:rsidRPr="009B02DF" w:rsidR="00A81358">
        <w:rPr>
          <w:iCs/>
          <w:sz w:val="18"/>
          <w:szCs w:val="18"/>
        </w:rPr>
        <w:t xml:space="preserve"> </w:t>
      </w:r>
      <w:r w:rsidRPr="009B02DF">
        <w:rPr>
          <w:iCs/>
          <w:sz w:val="18"/>
          <w:szCs w:val="18"/>
        </w:rPr>
        <w:t xml:space="preserve">29.10 КоАП РФ,  </w:t>
      </w:r>
      <w:r w:rsidRPr="009B02DF" w:rsidR="00A81358">
        <w:rPr>
          <w:iCs/>
          <w:sz w:val="18"/>
          <w:szCs w:val="18"/>
        </w:rPr>
        <w:t>мировой судья</w:t>
      </w:r>
    </w:p>
    <w:p w:rsidR="00293CED" w:rsidRPr="009B02DF" w:rsidP="009B625B" w14:paraId="68214225" w14:textId="77777777">
      <w:pPr>
        <w:jc w:val="center"/>
        <w:rPr>
          <w:b/>
          <w:sz w:val="18"/>
          <w:szCs w:val="18"/>
        </w:rPr>
      </w:pPr>
      <w:r w:rsidRPr="009B02DF">
        <w:rPr>
          <w:b/>
          <w:sz w:val="18"/>
          <w:szCs w:val="18"/>
        </w:rPr>
        <w:t>ПОСТАНОВИЛ:</w:t>
      </w:r>
    </w:p>
    <w:p w:rsidR="00A40E2B" w:rsidRPr="009B02DF" w:rsidP="009B625B" w14:paraId="5EF37A54" w14:textId="709A0E1B">
      <w:pPr>
        <w:ind w:firstLine="567"/>
        <w:jc w:val="both"/>
        <w:rPr>
          <w:sz w:val="18"/>
          <w:szCs w:val="18"/>
        </w:rPr>
      </w:pPr>
      <w:r w:rsidRPr="009B02DF">
        <w:rPr>
          <w:sz w:val="18"/>
          <w:szCs w:val="18"/>
        </w:rPr>
        <w:tab/>
      </w:r>
      <w:r w:rsidRPr="009B02DF" w:rsidR="00A81358">
        <w:rPr>
          <w:sz w:val="18"/>
          <w:szCs w:val="18"/>
        </w:rPr>
        <w:t>П</w:t>
      </w:r>
      <w:r w:rsidRPr="009B02DF">
        <w:rPr>
          <w:sz w:val="18"/>
          <w:szCs w:val="18"/>
        </w:rPr>
        <w:t>ризнать виновн</w:t>
      </w:r>
      <w:r w:rsidRPr="009B02DF" w:rsidR="00A81358">
        <w:rPr>
          <w:sz w:val="18"/>
          <w:szCs w:val="18"/>
        </w:rPr>
        <w:t>ым</w:t>
      </w:r>
      <w:r w:rsidRPr="009B02DF">
        <w:rPr>
          <w:sz w:val="18"/>
          <w:szCs w:val="18"/>
        </w:rPr>
        <w:t xml:space="preserve"> </w:t>
      </w:r>
      <w:r w:rsidRPr="009B02DF" w:rsidR="0053678D">
        <w:rPr>
          <w:sz w:val="18"/>
          <w:szCs w:val="18"/>
        </w:rPr>
        <w:t>(данные изъяты)</w:t>
      </w:r>
      <w:r w:rsidRPr="009B02DF" w:rsidR="00527674">
        <w:rPr>
          <w:sz w:val="18"/>
          <w:szCs w:val="18"/>
        </w:rPr>
        <w:t xml:space="preserve"> </w:t>
      </w:r>
      <w:r w:rsidRPr="009B02DF" w:rsidR="009E73CA">
        <w:rPr>
          <w:sz w:val="18"/>
          <w:szCs w:val="18"/>
        </w:rPr>
        <w:t>Сец</w:t>
      </w:r>
      <w:r w:rsidRPr="009B02DF" w:rsidR="0053678D">
        <w:rPr>
          <w:sz w:val="18"/>
          <w:szCs w:val="18"/>
        </w:rPr>
        <w:t>ко</w:t>
      </w:r>
      <w:r w:rsidRPr="009B02DF" w:rsidR="0053678D">
        <w:rPr>
          <w:sz w:val="18"/>
          <w:szCs w:val="18"/>
        </w:rPr>
        <w:t xml:space="preserve"> И. В.</w:t>
      </w:r>
      <w:r w:rsidRPr="009B02DF" w:rsidR="00527674">
        <w:rPr>
          <w:sz w:val="18"/>
          <w:szCs w:val="18"/>
        </w:rPr>
        <w:t xml:space="preserve"> </w:t>
      </w:r>
      <w:r w:rsidRPr="009B02DF">
        <w:rPr>
          <w:sz w:val="18"/>
          <w:szCs w:val="18"/>
        </w:rPr>
        <w:t>в совершении административного правонарушения, предусмотренного ч. 4 ст. 15.15.6 КоАП РФ, и подвергнуть е</w:t>
      </w:r>
      <w:r w:rsidRPr="009B02DF" w:rsidR="00527674">
        <w:rPr>
          <w:sz w:val="18"/>
          <w:szCs w:val="18"/>
        </w:rPr>
        <w:t>ё</w:t>
      </w:r>
      <w:r w:rsidRPr="009B02DF">
        <w:rPr>
          <w:sz w:val="18"/>
          <w:szCs w:val="18"/>
        </w:rPr>
        <w:t xml:space="preserve"> административному наказанию в виде штрафа в размере </w:t>
      </w:r>
      <w:r w:rsidRPr="009B02DF" w:rsidR="00D851AC">
        <w:rPr>
          <w:sz w:val="18"/>
          <w:szCs w:val="18"/>
        </w:rPr>
        <w:t xml:space="preserve">(данные изъяты) </w:t>
      </w:r>
      <w:r w:rsidRPr="009B02DF">
        <w:rPr>
          <w:sz w:val="18"/>
          <w:szCs w:val="18"/>
        </w:rPr>
        <w:t>рублей.</w:t>
      </w:r>
    </w:p>
    <w:p w:rsidR="00A40E2B" w:rsidRPr="009B02DF" w:rsidP="009B625B" w14:paraId="3DA8D024" w14:textId="77777777">
      <w:pPr>
        <w:tabs>
          <w:tab w:val="left" w:pos="627"/>
        </w:tabs>
        <w:ind w:firstLine="573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Штраф подлежит перечислению на следующие реквизиты: </w:t>
      </w:r>
    </w:p>
    <w:p w:rsidR="00D851AC" w:rsidRPr="009B02DF" w:rsidP="009B625B" w14:paraId="7A082D78" w14:textId="77777777">
      <w:pPr>
        <w:ind w:firstLine="567"/>
        <w:jc w:val="both"/>
        <w:rPr>
          <w:sz w:val="18"/>
          <w:szCs w:val="18"/>
        </w:rPr>
      </w:pPr>
      <w:r w:rsidRPr="009B02DF">
        <w:rPr>
          <w:sz w:val="18"/>
          <w:szCs w:val="18"/>
        </w:rPr>
        <w:t>(данные изъяты)</w:t>
      </w:r>
    </w:p>
    <w:p w:rsidR="00A40E2B" w:rsidRPr="009B02DF" w:rsidP="009B625B" w14:paraId="62537134" w14:textId="26C5570C">
      <w:pPr>
        <w:ind w:firstLine="567"/>
        <w:jc w:val="both"/>
        <w:rPr>
          <w:sz w:val="18"/>
          <w:szCs w:val="18"/>
        </w:rPr>
      </w:pPr>
      <w:r w:rsidRPr="009B02DF">
        <w:rPr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40E2B" w:rsidRPr="009B02DF" w:rsidP="009B625B" w14:paraId="362AC4B0" w14:textId="77777777">
      <w:pPr>
        <w:tabs>
          <w:tab w:val="left" w:pos="627"/>
        </w:tabs>
        <w:ind w:firstLine="573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B625B" w:rsidRPr="009B02DF" w:rsidP="009B625B" w14:paraId="21C863E3" w14:textId="77777777">
      <w:pPr>
        <w:tabs>
          <w:tab w:val="left" w:pos="627"/>
        </w:tabs>
        <w:ind w:firstLine="573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6" w:history="1">
        <w:r w:rsidRPr="009B02DF">
          <w:rPr>
            <w:sz w:val="18"/>
            <w:szCs w:val="18"/>
          </w:rPr>
          <w:t>Кодексом</w:t>
        </w:r>
      </w:hyperlink>
      <w:r w:rsidRPr="009B02DF">
        <w:rPr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40E2B" w:rsidRPr="009B02DF" w:rsidP="009B625B" w14:paraId="1FACCE0A" w14:textId="7BA923F9">
      <w:pPr>
        <w:tabs>
          <w:tab w:val="left" w:pos="627"/>
        </w:tabs>
        <w:ind w:firstLine="573"/>
        <w:jc w:val="both"/>
        <w:rPr>
          <w:sz w:val="18"/>
          <w:szCs w:val="18"/>
        </w:rPr>
      </w:pPr>
      <w:r w:rsidRPr="009B02DF">
        <w:rPr>
          <w:sz w:val="18"/>
          <w:szCs w:val="18"/>
        </w:rPr>
        <w:t xml:space="preserve">Постановление может быть обжаловано в </w:t>
      </w:r>
      <w:r w:rsidRPr="009B02DF" w:rsidR="008872A5">
        <w:rPr>
          <w:sz w:val="18"/>
          <w:szCs w:val="18"/>
        </w:rPr>
        <w:t>Ленинский районный</w:t>
      </w:r>
      <w:r w:rsidRPr="009B02DF">
        <w:rPr>
          <w:sz w:val="18"/>
          <w:szCs w:val="18"/>
        </w:rPr>
        <w:t xml:space="preserve"> суд</w:t>
      </w:r>
      <w:r w:rsidRPr="009B02DF" w:rsidR="008872A5">
        <w:rPr>
          <w:sz w:val="18"/>
          <w:szCs w:val="18"/>
        </w:rPr>
        <w:t xml:space="preserve"> Республики Крым</w:t>
      </w:r>
      <w:r w:rsidRPr="009B02DF">
        <w:rPr>
          <w:sz w:val="18"/>
          <w:szCs w:val="18"/>
        </w:rPr>
        <w:t xml:space="preserve"> через мирового судью</w:t>
      </w:r>
      <w:r w:rsidRPr="009B02DF" w:rsidR="009E73CA">
        <w:rPr>
          <w:sz w:val="18"/>
          <w:szCs w:val="18"/>
        </w:rPr>
        <w:t xml:space="preserve">, вынесшего постановление, </w:t>
      </w:r>
      <w:r w:rsidRPr="009B02DF">
        <w:rPr>
          <w:sz w:val="18"/>
          <w:szCs w:val="18"/>
        </w:rPr>
        <w:t xml:space="preserve"> в течение </w:t>
      </w:r>
      <w:r w:rsidRPr="009B02DF" w:rsidR="008872A5">
        <w:rPr>
          <w:sz w:val="18"/>
          <w:szCs w:val="18"/>
        </w:rPr>
        <w:t>десяти</w:t>
      </w:r>
      <w:r w:rsidRPr="009B02DF">
        <w:rPr>
          <w:sz w:val="18"/>
          <w:szCs w:val="18"/>
        </w:rPr>
        <w:t xml:space="preserve"> дней со дня вручения </w:t>
      </w:r>
      <w:r w:rsidRPr="009B02DF" w:rsidR="008872A5">
        <w:rPr>
          <w:sz w:val="18"/>
          <w:szCs w:val="18"/>
        </w:rPr>
        <w:t xml:space="preserve">или получения </w:t>
      </w:r>
      <w:r w:rsidRPr="009B02DF">
        <w:rPr>
          <w:sz w:val="18"/>
          <w:szCs w:val="18"/>
        </w:rPr>
        <w:t>копии постановления.</w:t>
      </w:r>
    </w:p>
    <w:p w:rsidR="006D2214" w:rsidRPr="009B02DF" w:rsidP="009B625B" w14:paraId="43690F8D" w14:textId="77777777">
      <w:pPr>
        <w:tabs>
          <w:tab w:val="left" w:pos="627"/>
        </w:tabs>
        <w:ind w:firstLine="573"/>
        <w:jc w:val="both"/>
        <w:rPr>
          <w:sz w:val="18"/>
          <w:szCs w:val="18"/>
        </w:rPr>
      </w:pPr>
    </w:p>
    <w:p w:rsidR="002446EF" w:rsidRPr="009B02DF" w:rsidP="009B625B" w14:paraId="3291F275" w14:textId="77777777">
      <w:pPr>
        <w:ind w:firstLine="567"/>
        <w:jc w:val="both"/>
        <w:rPr>
          <w:b/>
          <w:sz w:val="18"/>
          <w:szCs w:val="18"/>
        </w:rPr>
      </w:pPr>
    </w:p>
    <w:p w:rsidR="00141F31" w:rsidRPr="009B02DF" w:rsidP="009B625B" w14:paraId="240F3A96" w14:textId="179FA438">
      <w:pPr>
        <w:ind w:firstLine="567"/>
        <w:jc w:val="both"/>
        <w:rPr>
          <w:sz w:val="18"/>
          <w:szCs w:val="18"/>
        </w:rPr>
      </w:pPr>
      <w:r w:rsidRPr="009B02DF">
        <w:rPr>
          <w:b/>
          <w:sz w:val="18"/>
          <w:szCs w:val="18"/>
        </w:rPr>
        <w:t xml:space="preserve">Мировой судья </w:t>
      </w:r>
      <w:r w:rsidRPr="009B02DF">
        <w:rPr>
          <w:b/>
          <w:sz w:val="18"/>
          <w:szCs w:val="18"/>
        </w:rPr>
        <w:tab/>
        <w:t xml:space="preserve">      </w:t>
      </w:r>
      <w:r w:rsidRPr="009B02DF" w:rsidR="00527674">
        <w:rPr>
          <w:b/>
          <w:sz w:val="18"/>
          <w:szCs w:val="18"/>
        </w:rPr>
        <w:t xml:space="preserve">                             </w:t>
      </w:r>
      <w:r w:rsidRPr="009B02DF" w:rsidR="009B02DF">
        <w:rPr>
          <w:sz w:val="18"/>
          <w:szCs w:val="18"/>
        </w:rPr>
        <w:t xml:space="preserve">            </w:t>
      </w:r>
      <w:r w:rsidRPr="009B02DF">
        <w:rPr>
          <w:sz w:val="18"/>
          <w:szCs w:val="18"/>
        </w:rPr>
        <w:t xml:space="preserve"> </w:t>
      </w:r>
      <w:r w:rsidRPr="009B02DF" w:rsidR="002446EF">
        <w:rPr>
          <w:sz w:val="18"/>
          <w:szCs w:val="18"/>
        </w:rPr>
        <w:t xml:space="preserve">/подпись/                                 </w:t>
      </w:r>
      <w:r w:rsidRPr="009B02DF">
        <w:rPr>
          <w:sz w:val="18"/>
          <w:szCs w:val="18"/>
        </w:rPr>
        <w:t xml:space="preserve">                   </w:t>
      </w:r>
      <w:r w:rsidRPr="009B02DF" w:rsidR="008872A5">
        <w:rPr>
          <w:b/>
          <w:sz w:val="18"/>
          <w:szCs w:val="18"/>
        </w:rPr>
        <w:t xml:space="preserve"> А.А Кулунчаков</w:t>
      </w:r>
    </w:p>
    <w:sectPr w:rsidSect="00D851AC">
      <w:pgSz w:w="11906" w:h="16838"/>
      <w:pgMar w:top="426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3F5D"/>
    <w:rsid w:val="000470D9"/>
    <w:rsid w:val="00057B40"/>
    <w:rsid w:val="00081610"/>
    <w:rsid w:val="00085FAD"/>
    <w:rsid w:val="0009415C"/>
    <w:rsid w:val="000968FC"/>
    <w:rsid w:val="000A0272"/>
    <w:rsid w:val="000A2948"/>
    <w:rsid w:val="000C63E0"/>
    <w:rsid w:val="000D33A7"/>
    <w:rsid w:val="000F1FC1"/>
    <w:rsid w:val="00105579"/>
    <w:rsid w:val="001242E2"/>
    <w:rsid w:val="00141F31"/>
    <w:rsid w:val="00142813"/>
    <w:rsid w:val="00153D4C"/>
    <w:rsid w:val="001653BD"/>
    <w:rsid w:val="0018005F"/>
    <w:rsid w:val="001C70F3"/>
    <w:rsid w:val="001F3CFF"/>
    <w:rsid w:val="002200DE"/>
    <w:rsid w:val="00220D1E"/>
    <w:rsid w:val="0022323B"/>
    <w:rsid w:val="00234134"/>
    <w:rsid w:val="00242141"/>
    <w:rsid w:val="002446EF"/>
    <w:rsid w:val="00263284"/>
    <w:rsid w:val="002632A4"/>
    <w:rsid w:val="00286E9B"/>
    <w:rsid w:val="00293CED"/>
    <w:rsid w:val="00294DAD"/>
    <w:rsid w:val="00296770"/>
    <w:rsid w:val="002B2773"/>
    <w:rsid w:val="002B4F4A"/>
    <w:rsid w:val="002C0846"/>
    <w:rsid w:val="002C65D2"/>
    <w:rsid w:val="002E5AD6"/>
    <w:rsid w:val="002E7EE2"/>
    <w:rsid w:val="002F3B84"/>
    <w:rsid w:val="003034A4"/>
    <w:rsid w:val="00344B9E"/>
    <w:rsid w:val="00347952"/>
    <w:rsid w:val="00350C8D"/>
    <w:rsid w:val="0035568A"/>
    <w:rsid w:val="00383FCF"/>
    <w:rsid w:val="003849BF"/>
    <w:rsid w:val="003A4666"/>
    <w:rsid w:val="003C311C"/>
    <w:rsid w:val="003C48A4"/>
    <w:rsid w:val="003F62B1"/>
    <w:rsid w:val="00433B4C"/>
    <w:rsid w:val="0043410B"/>
    <w:rsid w:val="00461460"/>
    <w:rsid w:val="00485BE5"/>
    <w:rsid w:val="00486C77"/>
    <w:rsid w:val="004934EE"/>
    <w:rsid w:val="004B3553"/>
    <w:rsid w:val="004E5126"/>
    <w:rsid w:val="0052638A"/>
    <w:rsid w:val="00527674"/>
    <w:rsid w:val="00532A97"/>
    <w:rsid w:val="0053678D"/>
    <w:rsid w:val="005400F8"/>
    <w:rsid w:val="00541ED0"/>
    <w:rsid w:val="005432FB"/>
    <w:rsid w:val="005A26E0"/>
    <w:rsid w:val="005B732B"/>
    <w:rsid w:val="005C7332"/>
    <w:rsid w:val="005E7856"/>
    <w:rsid w:val="005F188E"/>
    <w:rsid w:val="005F6407"/>
    <w:rsid w:val="00621863"/>
    <w:rsid w:val="00645DBD"/>
    <w:rsid w:val="00650B83"/>
    <w:rsid w:val="006612D6"/>
    <w:rsid w:val="00664B9B"/>
    <w:rsid w:val="00687D3F"/>
    <w:rsid w:val="0069703B"/>
    <w:rsid w:val="006A058B"/>
    <w:rsid w:val="006B66E0"/>
    <w:rsid w:val="006B71EA"/>
    <w:rsid w:val="006D2214"/>
    <w:rsid w:val="006F549A"/>
    <w:rsid w:val="00707357"/>
    <w:rsid w:val="00725D6F"/>
    <w:rsid w:val="007331DC"/>
    <w:rsid w:val="00752291"/>
    <w:rsid w:val="007A6E42"/>
    <w:rsid w:val="007C0042"/>
    <w:rsid w:val="007E3B6E"/>
    <w:rsid w:val="008111ED"/>
    <w:rsid w:val="008172F2"/>
    <w:rsid w:val="00823383"/>
    <w:rsid w:val="00826AC2"/>
    <w:rsid w:val="0084073E"/>
    <w:rsid w:val="00842838"/>
    <w:rsid w:val="008708E2"/>
    <w:rsid w:val="008872A5"/>
    <w:rsid w:val="008A16B3"/>
    <w:rsid w:val="008F027C"/>
    <w:rsid w:val="00906BDB"/>
    <w:rsid w:val="00931F88"/>
    <w:rsid w:val="00940775"/>
    <w:rsid w:val="00947C8A"/>
    <w:rsid w:val="0096113E"/>
    <w:rsid w:val="00991CFB"/>
    <w:rsid w:val="009B02DF"/>
    <w:rsid w:val="009B625B"/>
    <w:rsid w:val="009E73CA"/>
    <w:rsid w:val="00A15A49"/>
    <w:rsid w:val="00A25A60"/>
    <w:rsid w:val="00A400E5"/>
    <w:rsid w:val="00A40E2B"/>
    <w:rsid w:val="00A81358"/>
    <w:rsid w:val="00A82636"/>
    <w:rsid w:val="00A86256"/>
    <w:rsid w:val="00A9219A"/>
    <w:rsid w:val="00AC72A3"/>
    <w:rsid w:val="00AD1A71"/>
    <w:rsid w:val="00AE374D"/>
    <w:rsid w:val="00AF4799"/>
    <w:rsid w:val="00B05DCB"/>
    <w:rsid w:val="00B40E5F"/>
    <w:rsid w:val="00B852E8"/>
    <w:rsid w:val="00BA029F"/>
    <w:rsid w:val="00BB1615"/>
    <w:rsid w:val="00BD1780"/>
    <w:rsid w:val="00BF7667"/>
    <w:rsid w:val="00C013FD"/>
    <w:rsid w:val="00C24035"/>
    <w:rsid w:val="00C42D17"/>
    <w:rsid w:val="00C52388"/>
    <w:rsid w:val="00C53CBF"/>
    <w:rsid w:val="00C806ED"/>
    <w:rsid w:val="00C96A67"/>
    <w:rsid w:val="00CA398A"/>
    <w:rsid w:val="00CC5ED2"/>
    <w:rsid w:val="00CD7A25"/>
    <w:rsid w:val="00D02E4F"/>
    <w:rsid w:val="00D47C3A"/>
    <w:rsid w:val="00D62C08"/>
    <w:rsid w:val="00D73326"/>
    <w:rsid w:val="00D851AC"/>
    <w:rsid w:val="00DA082E"/>
    <w:rsid w:val="00DC3897"/>
    <w:rsid w:val="00DC7568"/>
    <w:rsid w:val="00DF4557"/>
    <w:rsid w:val="00E0322D"/>
    <w:rsid w:val="00E37E8D"/>
    <w:rsid w:val="00E452E5"/>
    <w:rsid w:val="00E57165"/>
    <w:rsid w:val="00E65578"/>
    <w:rsid w:val="00E814D6"/>
    <w:rsid w:val="00E864D8"/>
    <w:rsid w:val="00EA7CEC"/>
    <w:rsid w:val="00EE1629"/>
    <w:rsid w:val="00F025CE"/>
    <w:rsid w:val="00F14F35"/>
    <w:rsid w:val="00F27E6E"/>
    <w:rsid w:val="00F526C5"/>
    <w:rsid w:val="00F52F5E"/>
    <w:rsid w:val="00F578C9"/>
    <w:rsid w:val="00F63A90"/>
    <w:rsid w:val="00F648B7"/>
    <w:rsid w:val="00F65C94"/>
    <w:rsid w:val="00F65FD5"/>
    <w:rsid w:val="00F66624"/>
    <w:rsid w:val="00F72F93"/>
    <w:rsid w:val="00F77563"/>
    <w:rsid w:val="00F8333C"/>
    <w:rsid w:val="00FB6900"/>
    <w:rsid w:val="00FE0A77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F65F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F6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E785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E7856"/>
    <w:rPr>
      <w:b/>
      <w:b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F3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F3C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023F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52388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C52388"/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C523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C52388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C523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3C29-9B02-436A-9770-3FCF9739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