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723A27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b/>
          <w:sz w:val="28"/>
          <w:szCs w:val="28"/>
        </w:rPr>
        <w:t>Дело №5-63-343/2021</w:t>
      </w:r>
    </w:p>
    <w:p w:rsidR="00FB1DA6" w:rsidRPr="00723A27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DA6" w:rsidRPr="00723A27" w:rsidP="00FB1DA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3A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723A27" w:rsidP="00FB1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07 декабря 2021 года                                  </w:t>
      </w:r>
      <w:r w:rsidRPr="00723A27" w:rsidR="003A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пгт. Ленино</w:t>
      </w: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723A27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отношении:</w:t>
      </w:r>
    </w:p>
    <w:p w:rsidR="006302BC" w:rsidP="006302BC">
      <w:pPr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Кривонос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2BC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6302BC">
        <w:rPr>
          <w:rFonts w:ascii="Calibri" w:eastAsia="Times New Roman" w:hAnsi="Calibri" w:cs="Times New Roman"/>
        </w:rPr>
        <w:t xml:space="preserve"> </w:t>
      </w:r>
    </w:p>
    <w:p w:rsidR="00FB1DA6" w:rsidRPr="00723A27" w:rsidP="006302B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8.17 Кодекса РФ об административных правонарушениях, -</w:t>
      </w:r>
    </w:p>
    <w:p w:rsidR="00FB1DA6" w:rsidRPr="00723A27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FB1DA6" w:rsidRPr="00723A27" w:rsidP="00FB1DA6">
      <w:pPr>
        <w:pStyle w:val="1"/>
        <w:shd w:val="clear" w:color="auto" w:fill="auto"/>
        <w:ind w:firstLine="580"/>
      </w:pPr>
      <w:r w:rsidRPr="00723A27">
        <w:t xml:space="preserve">Кривонос В.В. совершил административное правонарушение при следующих обстоятельствах: </w:t>
      </w:r>
      <w:r w:rsidRPr="00723A27" w:rsidR="004563A3">
        <w:rPr>
          <w:lang w:eastAsia="ru-RU" w:bidi="ru-RU"/>
        </w:rPr>
        <w:t xml:space="preserve">в </w:t>
      </w:r>
      <w:r w:rsidRPr="006302BC" w:rsidR="006302BC">
        <w:rPr>
          <w:rFonts w:ascii="Calibri" w:hAnsi="Calibri"/>
          <w:sz w:val="20"/>
          <w:szCs w:val="20"/>
          <w:lang w:eastAsia="ru-RU"/>
        </w:rPr>
        <w:t>(данные изъяты)</w:t>
      </w:r>
      <w:r w:rsidRPr="00723A27">
        <w:rPr>
          <w:lang w:eastAsia="ru-RU" w:bidi="ru-RU"/>
        </w:rPr>
        <w:t xml:space="preserve">., при осуществлении пограничной деятельности на участке ответственности отделения (пограничной заставы) в </w:t>
      </w:r>
      <w:r w:rsidRPr="006302BC" w:rsidR="006302BC">
        <w:rPr>
          <w:rFonts w:ascii="Calibri" w:hAnsi="Calibri"/>
          <w:sz w:val="20"/>
          <w:szCs w:val="20"/>
          <w:lang w:eastAsia="ru-RU"/>
        </w:rPr>
        <w:t>(данные изъяты)</w:t>
      </w:r>
      <w:r w:rsidR="006302B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Службы в г. Керчи Пограничного управления ФСБ РФ по Республике Крым, на берегу Азовского моря на удалении приблизительно </w:t>
      </w:r>
      <w:r w:rsidRPr="006302BC" w:rsidR="006302BC">
        <w:rPr>
          <w:rFonts w:ascii="Calibri" w:hAnsi="Calibri"/>
          <w:sz w:val="20"/>
          <w:szCs w:val="20"/>
          <w:lang w:eastAsia="ru-RU"/>
        </w:rPr>
        <w:t>(данные изъяты)</w:t>
      </w:r>
      <w:r w:rsidRPr="00723A27">
        <w:rPr>
          <w:lang w:eastAsia="ru-RU" w:bidi="ru-RU"/>
        </w:rPr>
        <w:t>, расположенного по адресу</w:t>
      </w:r>
      <w:r w:rsidRPr="00723A27">
        <w:rPr>
          <w:lang w:eastAsia="ru-RU" w:bidi="ru-RU"/>
        </w:rPr>
        <w:t>:</w:t>
      </w:r>
      <w:r w:rsidRPr="006302BC" w:rsidR="006302BC">
        <w:rPr>
          <w:rFonts w:ascii="Calibri" w:hAnsi="Calibri"/>
          <w:sz w:val="20"/>
          <w:szCs w:val="20"/>
          <w:lang w:eastAsia="ru-RU"/>
        </w:rPr>
        <w:t>(</w:t>
      </w:r>
      <w:r w:rsidRPr="006302BC" w:rsidR="006302BC">
        <w:rPr>
          <w:rFonts w:ascii="Calibri" w:hAnsi="Calibri"/>
          <w:sz w:val="20"/>
          <w:szCs w:val="20"/>
          <w:lang w:eastAsia="ru-RU"/>
        </w:rPr>
        <w:t>данные изъяты)</w:t>
      </w:r>
      <w:r w:rsidRPr="00723A27">
        <w:rPr>
          <w:lang w:eastAsia="ru-RU" w:bidi="ru-RU"/>
        </w:rPr>
        <w:t xml:space="preserve">, в координатах </w:t>
      </w:r>
      <w:r w:rsidRPr="006302BC" w:rsidR="006302BC">
        <w:rPr>
          <w:rFonts w:ascii="Calibri" w:hAnsi="Calibri"/>
          <w:sz w:val="20"/>
          <w:szCs w:val="20"/>
          <w:lang w:eastAsia="ru-RU"/>
        </w:rPr>
        <w:t>(данные изъяты)</w:t>
      </w:r>
      <w:r w:rsidR="006302B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>сотрудниками Отделения был обнаружен гражданин Р</w:t>
      </w:r>
      <w:r w:rsidR="006302BC">
        <w:rPr>
          <w:lang w:eastAsia="ru-RU" w:bidi="ru-RU"/>
        </w:rPr>
        <w:t>Ф Кривонос В. В.</w:t>
      </w:r>
      <w:r w:rsidRPr="00723A27">
        <w:rPr>
          <w:lang w:eastAsia="ru-RU" w:bidi="ru-RU"/>
        </w:rPr>
        <w:t xml:space="preserve">, применявший в ходе осуществления любительского рыболовства в акватории Азовского </w:t>
      </w:r>
      <w:r w:rsidRPr="00723A27">
        <w:rPr>
          <w:lang w:eastAsia="ru-RU" w:bidi="ru-RU"/>
        </w:rPr>
        <w:t>моря</w:t>
      </w:r>
      <w:r w:rsidRPr="00723A27">
        <w:rPr>
          <w:lang w:eastAsia="ru-RU" w:bidi="ru-RU"/>
        </w:rPr>
        <w:t xml:space="preserve"> запрещённые орудия рыболовства - ставные лесковые трёхстенные сети в количестве </w:t>
      </w:r>
      <w:r w:rsidRPr="00E43064" w:rsidR="00E43064">
        <w:rPr>
          <w:sz w:val="26"/>
          <w:szCs w:val="26"/>
          <w:lang w:eastAsia="ru-RU"/>
        </w:rPr>
        <w:t>2</w:t>
      </w:r>
      <w:r w:rsidR="006302B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 единицы (сеть №1 имеет следующие технические характеристики: длина 50 метров, высота сетного полотна 1,5 метра, размер (шаг) ячеи 40 миллиметров; сеть №2 имеет следующие технические характеристики: длина 50 метров, высота сетного полотна 1,5 метра, размер (шаг) ячеи 45 миллиметров). </w:t>
      </w:r>
      <w:r w:rsidRPr="00723A27">
        <w:rPr>
          <w:lang w:eastAsia="ru-RU" w:bidi="ru-RU"/>
        </w:rPr>
        <w:t xml:space="preserve">В ходе осуществления любительского рыболовства в акватории Азовского моря с применением запрещённых орудий рыболовства, </w:t>
      </w:r>
      <w:r w:rsidRPr="006302BC" w:rsidR="00587E31">
        <w:rPr>
          <w:rFonts w:ascii="Calibri" w:hAnsi="Calibri"/>
          <w:sz w:val="20"/>
          <w:szCs w:val="20"/>
          <w:lang w:eastAsia="ru-RU"/>
        </w:rPr>
        <w:t>(данные изъяты)</w:t>
      </w:r>
      <w:r w:rsidR="00587E31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гражданин Кривонос В.В. добыл (выловил) следующие виды водных биоресурсов (рыбу-сырец): </w:t>
      </w:r>
      <w:r w:rsidRPr="00723A27">
        <w:rPr>
          <w:lang w:eastAsia="ru-RU" w:bidi="ru-RU"/>
        </w:rPr>
        <w:t>пиленгас</w:t>
      </w:r>
      <w:r w:rsidRPr="00723A27">
        <w:rPr>
          <w:lang w:eastAsia="ru-RU" w:bidi="ru-RU"/>
        </w:rPr>
        <w:t xml:space="preserve"> в количестве </w:t>
      </w:r>
      <w:r w:rsidRPr="006302BC" w:rsidR="00585A9C">
        <w:rPr>
          <w:rFonts w:ascii="Calibri" w:hAnsi="Calibri"/>
          <w:sz w:val="20"/>
          <w:szCs w:val="20"/>
          <w:lang w:eastAsia="ru-RU"/>
        </w:rPr>
        <w:t>(данные изъяты)</w:t>
      </w:r>
      <w:r w:rsidR="00585A9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экземпляров общим весом </w:t>
      </w:r>
      <w:r w:rsidRPr="006302BC" w:rsidR="00585A9C">
        <w:rPr>
          <w:rFonts w:ascii="Calibri" w:hAnsi="Calibri"/>
          <w:sz w:val="20"/>
          <w:szCs w:val="20"/>
          <w:lang w:eastAsia="ru-RU"/>
        </w:rPr>
        <w:t>(данные изъяты)</w:t>
      </w:r>
      <w:r w:rsidR="00585A9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 килограмм, камбала-калкан в количестве </w:t>
      </w:r>
      <w:r w:rsidRPr="006302BC" w:rsidR="00585A9C">
        <w:rPr>
          <w:rFonts w:ascii="Calibri" w:hAnsi="Calibri"/>
          <w:sz w:val="20"/>
          <w:szCs w:val="20"/>
          <w:lang w:eastAsia="ru-RU"/>
        </w:rPr>
        <w:t>(данные изъяты)</w:t>
      </w:r>
      <w:r w:rsidR="00585A9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экземпляра общим весом </w:t>
      </w:r>
      <w:r w:rsidRPr="006302BC" w:rsidR="00585A9C">
        <w:rPr>
          <w:rFonts w:ascii="Calibri" w:hAnsi="Calibri"/>
          <w:sz w:val="20"/>
          <w:szCs w:val="20"/>
          <w:lang w:eastAsia="ru-RU"/>
        </w:rPr>
        <w:t>(данные изъяты)</w:t>
      </w:r>
      <w:r w:rsidR="00585A9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килограмма, кефаль (лобан) в количестве </w:t>
      </w:r>
      <w:r w:rsidRPr="006302BC" w:rsidR="00585A9C">
        <w:rPr>
          <w:rFonts w:ascii="Calibri" w:hAnsi="Calibri"/>
          <w:sz w:val="20"/>
          <w:szCs w:val="20"/>
          <w:lang w:eastAsia="ru-RU"/>
        </w:rPr>
        <w:t>(данные изъяты)</w:t>
      </w:r>
      <w:r w:rsidR="00585A9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 экземпляров весом </w:t>
      </w:r>
      <w:r w:rsidRPr="006302BC" w:rsidR="00585A9C">
        <w:rPr>
          <w:rFonts w:ascii="Calibri" w:hAnsi="Calibri"/>
          <w:sz w:val="20"/>
          <w:szCs w:val="20"/>
          <w:lang w:eastAsia="ru-RU"/>
        </w:rPr>
        <w:t>(данные изъяты)</w:t>
      </w:r>
      <w:r w:rsidR="00585A9C">
        <w:rPr>
          <w:rFonts w:ascii="Calibri" w:hAnsi="Calibri"/>
          <w:sz w:val="22"/>
          <w:szCs w:val="22"/>
          <w:lang w:eastAsia="ru-RU"/>
        </w:rPr>
        <w:t xml:space="preserve"> </w:t>
      </w:r>
      <w:r w:rsidRPr="00723A27">
        <w:rPr>
          <w:lang w:eastAsia="ru-RU" w:bidi="ru-RU"/>
        </w:rPr>
        <w:t xml:space="preserve"> килограмма</w:t>
      </w:r>
      <w:r w:rsidRPr="00723A27">
        <w:rPr>
          <w:lang w:eastAsia="ru-RU" w:bidi="ru-RU"/>
        </w:rPr>
        <w:t>.</w:t>
      </w:r>
    </w:p>
    <w:p w:rsidR="00FB1DA6" w:rsidRPr="00723A27" w:rsidP="00FB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Кривонос В.В. нарушил абзац 1 подпункт «а» пункта 49.1 Правил рыболовства для Азово-Черноморского рыбохозяйственного бассейна, утвержденных приказом Министерства сельского хозяйства РФ от 09.01.2020 г.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24.04.2020 </w:t>
      </w:r>
      <w:hyperlink r:id="rId5" w:history="1">
        <w:r w:rsidRPr="00723A2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№ 147-ФЗ</w:t>
        </w:r>
      </w:hyperlink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>, от 08.12.2020</w:t>
      </w:r>
      <w:hyperlink r:id="rId6" w:history="1">
        <w:r w:rsidRPr="00723A2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)</w:t>
        </w:r>
      </w:hyperlink>
      <w:r w:rsidRPr="00723A27">
        <w:rPr>
          <w:rFonts w:ascii="Times New Roman" w:eastAsia="Times New Roman" w:hAnsi="Times New Roman" w:cs="Times New Roman"/>
          <w:sz w:val="28"/>
          <w:szCs w:val="28"/>
        </w:rPr>
        <w:t>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FB1DA6" w:rsidRPr="00723A27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 xml:space="preserve">В судебное заседание Кривонос В.В. не явился, о дате, времени и месте судебного заседания извещался судом надлежащим образом и в срок,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</w:rPr>
        <w:t>г. в телефонном режиме сообщил о том,  что явиться в судебное заседание явиться не может по состоянию здоровья, а также просил рассмотреть дело в его отсутствие, с протоколом об административном правонарушении согласен.</w:t>
      </w:r>
    </w:p>
    <w:p w:rsidR="00FB1DA6" w:rsidRPr="00723A27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B1DA6" w:rsidRPr="00723A27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FB1DA6" w:rsidRPr="00723A27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Кривонос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В.В. в совершении административного правонарушения подтверждается материалами дела, а именно: </w:t>
      </w:r>
    </w:p>
    <w:p w:rsidR="003D684F" w:rsidRPr="00723A27" w:rsidP="00456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Pr="00723A27" w:rsidR="000E6A1A">
        <w:rPr>
          <w:rFonts w:ascii="Times New Roman" w:eastAsia="Times New Roman" w:hAnsi="Times New Roman" w:cs="Times New Roman"/>
          <w:sz w:val="28"/>
          <w:szCs w:val="28"/>
        </w:rPr>
        <w:t>, показаниями свидетеля</w:t>
      </w:r>
      <w:r w:rsidRPr="00723A27" w:rsidR="00EC3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0E6A1A">
        <w:rPr>
          <w:rFonts w:ascii="Times New Roman" w:eastAsia="Times New Roman" w:hAnsi="Times New Roman" w:cs="Times New Roman"/>
          <w:sz w:val="28"/>
          <w:szCs w:val="28"/>
        </w:rPr>
        <w:t>протоколом об изъятии в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ещей и документов от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 xml:space="preserve">, актом о возвращении в среду обитания безвозмездно изъятых водных 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биоресурсов от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>г., актом приема-передачи</w:t>
      </w:r>
      <w:r w:rsidRPr="00723A27" w:rsidR="00664953">
        <w:rPr>
          <w:rFonts w:ascii="Times New Roman" w:eastAsia="Times New Roman" w:hAnsi="Times New Roman" w:cs="Times New Roman"/>
          <w:sz w:val="28"/>
          <w:szCs w:val="28"/>
        </w:rPr>
        <w:t xml:space="preserve"> изъят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ых вещей от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., схемой обнаружения признаков обнаружения признаков административного правонарушения, видеозаписью административного правонарушения, 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 xml:space="preserve">ответом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>,  согласно которого средняя рыночная стоимость 1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 xml:space="preserve">кг </w:t>
      </w:r>
      <w:r w:rsidRPr="00723A27" w:rsidR="002A3D10">
        <w:rPr>
          <w:rFonts w:ascii="Times New Roman" w:eastAsia="Times New Roman" w:hAnsi="Times New Roman" w:cs="Times New Roman"/>
          <w:sz w:val="28"/>
          <w:szCs w:val="28"/>
        </w:rPr>
        <w:t>рыбы-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сырца составляла: 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2A3D10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камбала-калкан –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723A27" w:rsidR="00FB1DA6">
        <w:rPr>
          <w:rFonts w:ascii="Times New Roman" w:eastAsia="Times New Roman" w:hAnsi="Times New Roman" w:cs="Times New Roman"/>
          <w:sz w:val="28"/>
          <w:szCs w:val="28"/>
        </w:rPr>
        <w:t>, кефаль (лобан)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 xml:space="preserve">ответом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23A27" w:rsidR="002A3D10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средняя рыночная стоимость 1 кг рыбы-сырца составляла: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руб., камбала-калкан –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, кефаль (лобан) –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723A27" w:rsidR="00881471">
        <w:rPr>
          <w:rFonts w:ascii="Times New Roman" w:eastAsia="Times New Roman" w:hAnsi="Times New Roman" w:cs="Times New Roman"/>
          <w:sz w:val="28"/>
          <w:szCs w:val="28"/>
        </w:rPr>
        <w:t>актом расчета ущерба, причиненного водным биологическим ресурсам в результате нарушения правил, регламентирующих рыболовство (незаконной добычи водн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ых биологических ресурсов) от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CE4" w:rsidRPr="00723A27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723A27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 ст. </w:t>
      </w:r>
      <w:r w:rsidRPr="00723A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220CE4" w:rsidRPr="00723A27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1 подпункт «а» пункта 49.1 Правил рыболовства для Азово-Черноморского рыбохозяйственного бассейна, утвержденный приказом Министерства сельского хозяйства РФ от 09.01.2020 г. №1,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при любительском и спортивном рыболовстве запрещается применение сетей всех типов.</w:t>
      </w:r>
    </w:p>
    <w:p w:rsidR="003D684F" w:rsidRPr="00723A27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723A27" w:rsidR="004563A3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«</w:t>
        </w:r>
        <w:r w:rsidRPr="00723A27">
          <w:rPr>
            <w:rFonts w:ascii="Times New Roman" w:eastAsia="Times New Roman" w:hAnsi="Times New Roman" w:cs="Times New Roman"/>
            <w:bCs/>
            <w:sz w:val="28"/>
            <w:szCs w:val="28"/>
          </w:rPr>
          <w:t>О рыболовстве и сохранени</w:t>
        </w:r>
        <w:r w:rsidRPr="00723A27" w:rsidR="004563A3">
          <w:rPr>
            <w:rFonts w:ascii="Times New Roman" w:eastAsia="Times New Roman" w:hAnsi="Times New Roman" w:cs="Times New Roman"/>
            <w:bCs/>
            <w:sz w:val="28"/>
            <w:szCs w:val="28"/>
          </w:rPr>
          <w:t>и водных биологических ресурсов»</w:t>
        </w:r>
        <w:r w:rsidRPr="00723A2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рыболовство - деятельность по добыче (вылову) водных биоресурсов и в предусмотренных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88175E" w:rsidRPr="00723A27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23A27" w:rsidR="00513A0C">
        <w:rPr>
          <w:rFonts w:ascii="Times New Roman" w:eastAsia="Times New Roman" w:hAnsi="Times New Roman" w:cs="Times New Roman"/>
          <w:sz w:val="28"/>
          <w:szCs w:val="28"/>
        </w:rPr>
        <w:t>ч.4 ст.43.1 Федерального закона Российской Федерации  от 20.12.2004</w:t>
      </w:r>
      <w:r w:rsidRPr="00723A27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 w:rsidR="00513A0C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723A27" w:rsidR="00513A0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A0C" w:rsidRPr="00723A27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563A3" w:rsidRPr="00723A27" w:rsidP="00456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 w:rsidR="00A40AE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исследованных по делу доказательств в их совокупности судья считает установленным, что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., на берегу Азовского моря на удалении приблизительно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="00355ED5">
        <w:rPr>
          <w:rFonts w:ascii="Times New Roman" w:hAnsi="Times New Roman" w:cs="Times New Roman"/>
          <w:sz w:val="28"/>
          <w:szCs w:val="28"/>
          <w:lang w:bidi="ru-RU"/>
        </w:rPr>
        <w:t xml:space="preserve">метров к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55ED5">
        <w:rPr>
          <w:sz w:val="20"/>
          <w:szCs w:val="20"/>
        </w:rPr>
        <w:t>(данные изъяты)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, расположенного по адресу: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="00587E31">
        <w:rPr>
          <w:rFonts w:ascii="Times New Roman" w:hAnsi="Times New Roman" w:cs="Times New Roman"/>
          <w:sz w:val="28"/>
          <w:szCs w:val="28"/>
          <w:lang w:bidi="ru-RU"/>
        </w:rPr>
        <w:t xml:space="preserve"> Кривонос В.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587E3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, применявший в ходе осуществления любительского рыболовства в акватории Азовского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>моря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 запрещённые орудия рыболовства - ставные лесковые трёхстенные сети в количестве 2 единицы (сеть №1 имеет следующие технические характеристики: длина 50 метров, высота сетного полотна 1,5 метра, размер (шаг) ячеи 40 миллиметров; сеть №2 имеет следующие технические характеристики: длина 50 метров, высота сетного полотна 1,5 метра, размер (шаг) ячеи 45 миллиметров). В ходе осуществления любительского рыболовства в акватории Азовского моря с применением запрещённых орудий рыболовства,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гражданин Кривонос В.В. добыл (выловил) следующие виды водных биоресурсов (рыбу-сырец):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>пиленгас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 в количестве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экземпляров общим весом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 килограмм, камбала-калкан в количеств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6302BC" w:rsidR="00587E31">
        <w:rPr>
          <w:rFonts w:ascii="Calibri" w:hAnsi="Calibri"/>
          <w:sz w:val="20"/>
          <w:szCs w:val="20"/>
        </w:rPr>
        <w:t>(</w:t>
      </w:r>
      <w:r w:rsidRPr="006302BC" w:rsidR="00587E31">
        <w:rPr>
          <w:rFonts w:ascii="Calibri" w:hAnsi="Calibri"/>
          <w:sz w:val="20"/>
          <w:szCs w:val="20"/>
        </w:rPr>
        <w:t>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экземпляра общим весом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килограмма, кефаль (лобан) в количестве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 xml:space="preserve"> экземпляров весом </w:t>
      </w:r>
      <w:r w:rsidRPr="006302BC" w:rsidR="00587E31">
        <w:rPr>
          <w:rFonts w:ascii="Calibri" w:hAnsi="Calibri"/>
          <w:sz w:val="20"/>
          <w:szCs w:val="20"/>
        </w:rPr>
        <w:t>(данные изъяты)</w:t>
      </w:r>
      <w:r w:rsidR="00587E31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>килограмма.</w:t>
      </w:r>
    </w:p>
    <w:p w:rsidR="00A40AEA" w:rsidRPr="00723A27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 xml:space="preserve">Кривонос В.В.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совершено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 и его деяния необходимо к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валифицировать в соответствии с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 w:rsidR="004563A3">
        <w:rPr>
          <w:rFonts w:ascii="Times New Roman" w:eastAsia="Times New Roman" w:hAnsi="Times New Roman" w:cs="Times New Roman"/>
          <w:sz w:val="28"/>
          <w:szCs w:val="28"/>
        </w:rPr>
        <w:t>ч. 2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ст. 8.17 Кодекса РФ об административных правонарушениях.</w:t>
      </w:r>
    </w:p>
    <w:p w:rsidR="00A40AEA" w:rsidRPr="00723A27" w:rsidP="0024037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B5E5C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>Как смягчающее вину обстоятельство ми</w:t>
      </w:r>
      <w:r w:rsidRPr="00723A27" w:rsidR="004563A3">
        <w:rPr>
          <w:rFonts w:ascii="Times New Roman" w:hAnsi="Times New Roman" w:cs="Times New Roman"/>
          <w:sz w:val="28"/>
          <w:szCs w:val="28"/>
        </w:rPr>
        <w:t xml:space="preserve">ровой судья </w:t>
      </w:r>
      <w:r w:rsidRPr="00723A27" w:rsidR="004563A3">
        <w:rPr>
          <w:rFonts w:ascii="Times New Roman" w:hAnsi="Times New Roman" w:cs="Times New Roman"/>
          <w:sz w:val="28"/>
          <w:szCs w:val="28"/>
        </w:rPr>
        <w:t>учитывает признание Кривонос</w:t>
      </w:r>
      <w:r w:rsidRPr="00723A27" w:rsidR="004563A3">
        <w:rPr>
          <w:rFonts w:ascii="Times New Roman" w:hAnsi="Times New Roman" w:cs="Times New Roman"/>
          <w:sz w:val="28"/>
          <w:szCs w:val="28"/>
        </w:rPr>
        <w:t xml:space="preserve"> В.В. </w:t>
      </w:r>
      <w:r w:rsidRPr="00723A27">
        <w:rPr>
          <w:rFonts w:ascii="Times New Roman" w:hAnsi="Times New Roman" w:cs="Times New Roman"/>
          <w:sz w:val="28"/>
          <w:szCs w:val="28"/>
        </w:rPr>
        <w:t xml:space="preserve">своей вины. </w:t>
      </w:r>
    </w:p>
    <w:p w:rsidR="0017367B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 xml:space="preserve">Отягчающих вину обстоятельств мировым судьей не установлено. </w:t>
      </w:r>
    </w:p>
    <w:p w:rsidR="00716B91" w:rsidRPr="00723A27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Pr="00723A27" w:rsidR="00F4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Кривонос В.В.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расчета размера суммы штрафа судья считает необходимым применить рыночную стоимость 1</w:t>
      </w:r>
      <w:r w:rsidRPr="00723A27" w:rsidR="00055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кг </w:t>
      </w:r>
      <w:r w:rsidRPr="00723A27" w:rsidR="00B42F9D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– рыбы-сырца: </w:t>
      </w:r>
    </w:p>
    <w:p w:rsidR="00F41A0A" w:rsidRPr="00723A27" w:rsidP="00F4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состоянию на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6BA6" w:rsidRPr="00723A27" w:rsidP="00676B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расчета размера суммы штрафа судья считает необходимым применить рыночную стоимость 1 кг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– 1 кг сырца «пиленгас» по состоянию на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="00B0568F">
        <w:rPr>
          <w:rFonts w:ascii="Calibri" w:hAnsi="Calibri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>, т.е.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="00B0568F">
        <w:rPr>
          <w:rFonts w:ascii="Calibri" w:hAnsi="Calibri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1 кг, </w:t>
      </w:r>
    </w:p>
    <w:p w:rsidR="00F41A0A" w:rsidRPr="00723A27" w:rsidP="00B05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камбала-калкан –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="00B0568F">
        <w:rPr>
          <w:rFonts w:ascii="Calibri" w:hAnsi="Calibri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1 кг,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кефаль (лобан) –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="00B0568F">
        <w:rPr>
          <w:rFonts w:ascii="Calibri" w:hAnsi="Calibri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723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1 кг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="00B0568F">
        <w:rPr>
          <w:rFonts w:ascii="Calibri" w:hAnsi="Calibri"/>
        </w:rPr>
        <w:t xml:space="preserve"> 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возмещении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F41A0A" w:rsidRPr="00723A27" w:rsidP="00F41A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произведенный в порядке, установленном нормативными правовыми актами Российской Федерации (статья </w:t>
      </w:r>
      <w:hyperlink r:id="rId8" w:tgtFrame="_blank" w:tooltip="Федеральный закон от 20.12.2004 N 166-ФЗ &gt; (ред. от 06.03.2019) &gt; " w:history="1">
        <w:r w:rsidRPr="00723A27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F41A0A" w:rsidRPr="00723A27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9" w:history="1">
        <w:r w:rsidRPr="00723A2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723A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F41A0A" w:rsidRPr="00723A27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Проверив имеющийся в материалах рассматриваемого дела расчет ущерба, нахожу его верным и подлежащим взысканию с Кривонос В.В., поскольку в своем заявлении он</w:t>
      </w:r>
      <w:r w:rsidRPr="00723A27">
        <w:rPr>
          <w:rFonts w:ascii="Times New Roman" w:hAnsi="Times New Roman" w:cs="Times New Roman"/>
          <w:sz w:val="28"/>
          <w:szCs w:val="28"/>
        </w:rPr>
        <w:t xml:space="preserve"> признает ущерб, причиненный за незаконную добычу (вылов) ВБР в полном объеме и согласен его возместить.</w:t>
      </w:r>
    </w:p>
    <w:p w:rsidR="00F41A0A" w:rsidRPr="00723A27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723A27" w:rsidR="008054AA">
        <w:rPr>
          <w:rFonts w:ascii="Times New Roman" w:hAnsi="Times New Roman" w:cs="Times New Roman"/>
          <w:sz w:val="28"/>
          <w:szCs w:val="28"/>
        </w:rPr>
        <w:t xml:space="preserve">Кривонос В.В. </w:t>
      </w:r>
      <w:r w:rsidRPr="00723A27">
        <w:rPr>
          <w:rFonts w:ascii="Times New Roman" w:hAnsi="Times New Roman" w:cs="Times New Roman"/>
          <w:sz w:val="28"/>
          <w:szCs w:val="28"/>
        </w:rPr>
        <w:t>судья учитывает</w:t>
      </w:r>
      <w:r w:rsidRPr="00723A27">
        <w:rPr>
          <w:rFonts w:ascii="Times New Roman" w:hAnsi="Times New Roman" w:cs="Times New Roman"/>
          <w:sz w:val="28"/>
          <w:szCs w:val="28"/>
        </w:rPr>
        <w:t xml:space="preserve">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8054AA" w:rsidRPr="00723A27" w:rsidP="00805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Обстоятельством  смягчающим административную ответственность суд считает признание вины, раскаяние в </w:t>
      </w:r>
      <w:r w:rsidRPr="00723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содеянном</w:t>
      </w:r>
      <w:r w:rsidRPr="00723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054AA" w:rsidRPr="00723A27" w:rsidP="00805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Обстоятельств, отягчающих административную ответственность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Кривоноса В.В.</w:t>
      </w:r>
      <w:r w:rsidRPr="00723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мировым судьей не установлено.</w:t>
      </w:r>
    </w:p>
    <w:p w:rsidR="00F41A0A" w:rsidRPr="00723A27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 </w:t>
      </w:r>
      <w:r w:rsidRPr="00723A27" w:rsidR="008054AA">
        <w:rPr>
          <w:rFonts w:ascii="Times New Roman" w:hAnsi="Times New Roman" w:cs="Times New Roman"/>
          <w:sz w:val="28"/>
          <w:szCs w:val="28"/>
        </w:rPr>
        <w:t xml:space="preserve">Кривонос В.В. </w:t>
      </w:r>
      <w:r w:rsidRPr="00723A2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пределах санкции ч.2 ст. 8.17 КоАП РФ с конфискацией орудия совершения административного правонарушения.</w:t>
      </w:r>
    </w:p>
    <w:p w:rsidR="00F41A0A" w:rsidRPr="00723A27" w:rsidP="00F41A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CD202D" w:rsidRPr="00723A27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02D" w:rsidRPr="00723A27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BF4D38" w:rsidRPr="00723A27" w:rsidP="00BF4D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Признать Кривоноса В</w:t>
      </w:r>
      <w:r w:rsidR="00B056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056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Pr="00723A27" w:rsidR="00723A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CD202D" w:rsidRPr="00723A27" w:rsidP="00BF4D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0568F" w:rsidP="00B0568F">
      <w:pPr>
        <w:spacing w:after="0"/>
        <w:jc w:val="both"/>
        <w:rPr>
          <w:rFonts w:ascii="Calibri" w:hAnsi="Calibri"/>
        </w:rPr>
      </w:pPr>
      <w:r w:rsidRPr="00723A27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723A27">
        <w:rPr>
          <w:rFonts w:ascii="Times New Roman" w:hAnsi="Times New Roman" w:cs="Times New Roman"/>
          <w:sz w:val="28"/>
          <w:szCs w:val="28"/>
        </w:rPr>
        <w:t xml:space="preserve"> </w:t>
      </w:r>
      <w:r w:rsidRPr="006302BC">
        <w:rPr>
          <w:rFonts w:ascii="Calibri" w:hAnsi="Calibri"/>
          <w:sz w:val="20"/>
          <w:szCs w:val="20"/>
        </w:rPr>
        <w:t>(данные изъяты)</w:t>
      </w:r>
      <w:r>
        <w:rPr>
          <w:rFonts w:ascii="Calibri" w:hAnsi="Calibri"/>
        </w:rPr>
        <w:t xml:space="preserve"> </w:t>
      </w:r>
    </w:p>
    <w:p w:rsidR="00CD202D" w:rsidRPr="00723A27" w:rsidP="00B056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Изъятые орудия лова (вылова) водных биологических ресурсов – </w:t>
      </w:r>
      <w:r w:rsidRPr="00723A27" w:rsidR="00A2247B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ставные лесковые трёхстенные сети в количестве 2 единицы (сеть №1 имеет следующие технические характеристики: длина 50 метров, высота сетного полотна 1,5 метра, размер (шаг) ячеи 40 миллиметров; сеть №2 имеет следующие технические характеристики: длина 50 метров, высота сетного полотна 1,5 метра, размер (шаг) ячеи 45 миллиметров)</w:t>
      </w:r>
      <w:r w:rsidRPr="00723A2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переданные на хранение в Отделение (погз) в н.п.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="00B0568F">
        <w:rPr>
          <w:rFonts w:ascii="Calibri" w:hAnsi="Calibri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в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ерчи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 ФСБ России по Республике Крым, </w:t>
      </w:r>
      <w:r w:rsidRPr="00723A27">
        <w:rPr>
          <w:rFonts w:ascii="Times New Roman" w:hAnsi="Times New Roman" w:cs="Times New Roman"/>
          <w:sz w:val="28"/>
          <w:szCs w:val="28"/>
        </w:rPr>
        <w:t xml:space="preserve">конфисковать в доход государства. </w:t>
      </w:r>
    </w:p>
    <w:p w:rsidR="00CD202D" w:rsidRPr="00723A27" w:rsidP="00CD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>в ОСП по Ленинскому району копию постановления для исполнения назначенного наказания в виде конфискации в части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указанного орудия совершения правонарушения – сетей ставных,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  <w:r w:rsidRPr="00723A27">
        <w:rPr>
          <w:rFonts w:ascii="Times New Roman" w:hAnsi="Times New Roman" w:cs="Times New Roman"/>
          <w:sz w:val="28"/>
          <w:szCs w:val="28"/>
        </w:rPr>
        <w:tab/>
      </w:r>
    </w:p>
    <w:p w:rsidR="00723A27" w:rsidRPr="00723A27" w:rsidP="00723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Pr="00723A27" w:rsidR="00A2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Кривонос В.В. 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ущерб, причиненный незаконным выловом (добычей) водных биологических ресурсов, в размере </w:t>
      </w:r>
      <w:r w:rsidRPr="006302BC" w:rsidR="00B0568F">
        <w:rPr>
          <w:rFonts w:ascii="Calibri" w:hAnsi="Calibri"/>
          <w:sz w:val="20"/>
          <w:szCs w:val="20"/>
        </w:rPr>
        <w:t>(данные изъяты)</w:t>
      </w:r>
      <w:r w:rsidRPr="00723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подлежит уплате на реквизиты: </w:t>
      </w:r>
    </w:p>
    <w:p w:rsidR="00B0568F" w:rsidP="000A3655">
      <w:pPr>
        <w:ind w:firstLine="708"/>
        <w:jc w:val="both"/>
        <w:rPr>
          <w:rFonts w:ascii="Calibri" w:hAnsi="Calibri"/>
        </w:rPr>
      </w:pPr>
      <w:r w:rsidRPr="006302BC">
        <w:rPr>
          <w:rFonts w:ascii="Calibri" w:hAnsi="Calibri"/>
          <w:sz w:val="20"/>
          <w:szCs w:val="20"/>
        </w:rPr>
        <w:t>(данные изъяты)</w:t>
      </w:r>
      <w:r>
        <w:rPr>
          <w:rFonts w:ascii="Calibri" w:hAnsi="Calibri"/>
        </w:rPr>
        <w:t xml:space="preserve"> </w:t>
      </w:r>
    </w:p>
    <w:p w:rsidR="000A3655" w:rsidRPr="000A3655" w:rsidP="000A3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655">
        <w:rPr>
          <w:rFonts w:ascii="Times New Roman" w:hAnsi="Times New Roman" w:cs="Times New Roman"/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D202D" w:rsidRPr="00723A27" w:rsidP="00CD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02D" w:rsidRPr="00723A27" w:rsidP="00CD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27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23A27" w:rsidR="00134A21">
        <w:rPr>
          <w:rFonts w:ascii="Times New Roman" w:hAnsi="Times New Roman" w:cs="Times New Roman"/>
          <w:sz w:val="28"/>
          <w:szCs w:val="28"/>
        </w:rPr>
        <w:t xml:space="preserve"> </w:t>
      </w:r>
      <w:r w:rsidRPr="00723A27">
        <w:rPr>
          <w:rFonts w:ascii="Times New Roman" w:hAnsi="Times New Roman" w:cs="Times New Roman"/>
          <w:sz w:val="28"/>
          <w:szCs w:val="28"/>
        </w:rPr>
        <w:t xml:space="preserve">                                              А.А. Кулунчаков</w:t>
      </w: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D16A9C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5583"/>
    <w:rsid w:val="000A2BF2"/>
    <w:rsid w:val="000A3655"/>
    <w:rsid w:val="000E6A1A"/>
    <w:rsid w:val="001308D3"/>
    <w:rsid w:val="00134A21"/>
    <w:rsid w:val="00134A31"/>
    <w:rsid w:val="001441F9"/>
    <w:rsid w:val="0017367B"/>
    <w:rsid w:val="00220CE4"/>
    <w:rsid w:val="00236C51"/>
    <w:rsid w:val="0024037E"/>
    <w:rsid w:val="002659F4"/>
    <w:rsid w:val="002A3D10"/>
    <w:rsid w:val="002A7026"/>
    <w:rsid w:val="002D7670"/>
    <w:rsid w:val="002E09CD"/>
    <w:rsid w:val="00321170"/>
    <w:rsid w:val="00355ED5"/>
    <w:rsid w:val="00361B72"/>
    <w:rsid w:val="00370DD3"/>
    <w:rsid w:val="00387CBC"/>
    <w:rsid w:val="003A7AE4"/>
    <w:rsid w:val="003D684F"/>
    <w:rsid w:val="003F35B1"/>
    <w:rsid w:val="004563A3"/>
    <w:rsid w:val="00471AEF"/>
    <w:rsid w:val="004A2004"/>
    <w:rsid w:val="004A654E"/>
    <w:rsid w:val="00513A0C"/>
    <w:rsid w:val="00516EFE"/>
    <w:rsid w:val="005641B0"/>
    <w:rsid w:val="00585A9C"/>
    <w:rsid w:val="00587E31"/>
    <w:rsid w:val="005B2CB2"/>
    <w:rsid w:val="006159BD"/>
    <w:rsid w:val="006302BC"/>
    <w:rsid w:val="00664953"/>
    <w:rsid w:val="00676BA6"/>
    <w:rsid w:val="006E5B7C"/>
    <w:rsid w:val="006F49CD"/>
    <w:rsid w:val="00716B91"/>
    <w:rsid w:val="00723A27"/>
    <w:rsid w:val="007B3C67"/>
    <w:rsid w:val="008054AA"/>
    <w:rsid w:val="00865BA4"/>
    <w:rsid w:val="00881471"/>
    <w:rsid w:val="0088175E"/>
    <w:rsid w:val="008D044F"/>
    <w:rsid w:val="008D5D79"/>
    <w:rsid w:val="0091113A"/>
    <w:rsid w:val="00911585"/>
    <w:rsid w:val="00911ADC"/>
    <w:rsid w:val="00A11F97"/>
    <w:rsid w:val="00A2247B"/>
    <w:rsid w:val="00A40AEA"/>
    <w:rsid w:val="00A82E7F"/>
    <w:rsid w:val="00A919F3"/>
    <w:rsid w:val="00AC28BB"/>
    <w:rsid w:val="00B0568F"/>
    <w:rsid w:val="00B42F9D"/>
    <w:rsid w:val="00BA66E4"/>
    <w:rsid w:val="00BB4111"/>
    <w:rsid w:val="00BF4D38"/>
    <w:rsid w:val="00C4208C"/>
    <w:rsid w:val="00C7739A"/>
    <w:rsid w:val="00CB1DA1"/>
    <w:rsid w:val="00CB5E5C"/>
    <w:rsid w:val="00CD202D"/>
    <w:rsid w:val="00D03C2F"/>
    <w:rsid w:val="00D12B87"/>
    <w:rsid w:val="00D16A9C"/>
    <w:rsid w:val="00D53D57"/>
    <w:rsid w:val="00D7269E"/>
    <w:rsid w:val="00D93D8D"/>
    <w:rsid w:val="00DC3337"/>
    <w:rsid w:val="00DE41ED"/>
    <w:rsid w:val="00E15C4E"/>
    <w:rsid w:val="00E43064"/>
    <w:rsid w:val="00E52C19"/>
    <w:rsid w:val="00E62288"/>
    <w:rsid w:val="00E85389"/>
    <w:rsid w:val="00EA3CE1"/>
    <w:rsid w:val="00EC3BAC"/>
    <w:rsid w:val="00F24C0E"/>
    <w:rsid w:val="00F41A0A"/>
    <w:rsid w:val="00FB1DA6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sudact.ru/law/federalnyi-zakon-ot-20122004-n-166-fz-o/glava-7/statia-53/" TargetMode="External" /><Relationship Id="rId9" Type="http://schemas.openxmlformats.org/officeDocument/2006/relationships/hyperlink" Target="consultantplus://offline/ref=B71749E4E4B27DF2C2FB9FB323AD94C8947D62113C4BC216DD4296329F2B77B06BCCB526417F783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A1E08-CEE7-4931-B8A9-610C4523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