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5</w:t>
      </w:r>
    </w:p>
    <w:p w:rsidR="00A77B3E"/>
    <w:p w:rsidR="00A77B3E">
      <w:r>
        <w:t xml:space="preserve">  </w:t>
      </w:r>
    </w:p>
    <w:p w:rsidR="00A77B3E">
      <w:r>
        <w:t>Дело № 5-64-13/18</w:t>
      </w:r>
    </w:p>
    <w:p w:rsidR="00A77B3E"/>
    <w:p w:rsidR="00A77B3E">
      <w:r>
        <w:t>ПОСТАНОВЛЕНИЕ</w:t>
      </w:r>
    </w:p>
    <w:p w:rsidR="00A77B3E"/>
    <w:p w:rsidR="00A77B3E">
      <w:r>
        <w:t>08 февраля 2018 г.                                                                            п. Нижнегорский</w:t>
      </w:r>
    </w:p>
    <w:p w:rsidR="00A77B3E"/>
    <w:p w:rsidR="00A77B3E">
      <w:r>
        <w:t xml:space="preserve">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/>
    <w:p w:rsidR="00A77B3E">
      <w:r>
        <w:tab/>
        <w:t>рассмотрев в открытом судебном заседании дело об административном правонарушении в отношении наименование организации а</w:t>
      </w:r>
      <w:r>
        <w:t xml:space="preserve">дрес, дело об административном правонарушении, предусмотренном ч. 27 ст. 19.5  </w:t>
      </w:r>
      <w:r>
        <w:t>КоАП</w:t>
      </w:r>
      <w:r>
        <w:t xml:space="preserve"> РФ, </w:t>
      </w:r>
    </w:p>
    <w:p w:rsidR="00A77B3E"/>
    <w:p w:rsidR="00A77B3E">
      <w:r>
        <w:t>УСТАНОВИЛ:</w:t>
      </w:r>
    </w:p>
    <w:p w:rsidR="00A77B3E"/>
    <w:p w:rsidR="00A77B3E">
      <w:r>
        <w:t>Согласно протокола об административном правонарушении № 68 ПЮ телефон от дата, дата, в время, наименование организации в нарушение п. «б» ст. 12 Указа Пре</w:t>
      </w:r>
      <w:r>
        <w:t>зидента РФ № 711 от дата являясь юридическим лицом, не выполнило в установленный срок законного предписания ОГИБДД № 64/1825 от дата об устранении нарушений законодательства, то есть юридическим лицом совершено административное правонарушение, ответственно</w:t>
      </w:r>
      <w:r>
        <w:t xml:space="preserve">сть за которое предусмотрена ч. 27 ст. 19.5 </w:t>
      </w:r>
      <w:r>
        <w:t>КоАП</w:t>
      </w:r>
      <w:r>
        <w:t xml:space="preserve"> РФ.</w:t>
      </w:r>
    </w:p>
    <w:p w:rsidR="00A77B3E">
      <w:r>
        <w:t>Законный представитель или представитель по доверенности наименование организации в судебное заседание не явился, и не сообщил причину неявки, хотя юридическое лицо надлежащим образом было извещено о дне</w:t>
      </w:r>
      <w:r>
        <w:t xml:space="preserve"> и времени слушания дела, что подтверждено уведомлением о вручении почтового отправления, а именно повестки дата, приобщенной к материалам дела, сведений о причинах неявки в суд не поступало. </w:t>
      </w:r>
    </w:p>
    <w:p w:rsidR="00A77B3E">
      <w:r>
        <w:t>В силу пункта 6 Постановления Пленума Верховного суда Российско</w:t>
      </w:r>
      <w:r>
        <w:t xml:space="preserve">й Федерации № 5 от дата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статьей 29.6 </w:t>
      </w:r>
      <w:r>
        <w:t>КоАП</w:t>
      </w:r>
      <w:r>
        <w:t xml:space="preserve"> РФ сроков рассмотрения дел об административных правонаруш</w:t>
      </w:r>
      <w:r>
        <w:t xml:space="preserve">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r>
        <w:t>КоАП</w:t>
      </w:r>
      <w:r>
        <w:t xml:space="preserve"> РФ не содержит каких-либо ограничений, связанных с таким извещением, оно в зависимости от конкретных обстоятельств </w:t>
      </w:r>
      <w:r>
        <w:t xml:space="preserve">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Поэтому суд признает </w:t>
      </w:r>
      <w:r>
        <w:t xml:space="preserve">её явку не обязательной, а имеющиеся материалы дела достаточными для рассмотрения дела по существу, по имеющимся </w:t>
      </w:r>
      <w:r>
        <w:t>доказательствам, поскольку ей не заявлено письменных возражений и ходатайств об отложении рассмотрения дела.</w:t>
      </w:r>
    </w:p>
    <w:p w:rsidR="00A77B3E">
      <w:r>
        <w:t xml:space="preserve">По данному делу присутствие лица, </w:t>
      </w:r>
      <w:r>
        <w:t xml:space="preserve">в отношении которого ведется производство по делу, не является обязательным и не было признано судом обязательным (ч. 3 ст. 25.1 </w:t>
      </w:r>
      <w:r>
        <w:t>КоАП</w:t>
      </w:r>
      <w:r>
        <w:t xml:space="preserve"> РФ). Ходатайство об отложении рассмотрения дела от представителей юридического лица заявлено не было.</w:t>
      </w:r>
    </w:p>
    <w:p w:rsidR="00A77B3E">
      <w:r>
        <w:t>Таким образом, миров</w:t>
      </w:r>
      <w:r>
        <w:t>ым судьей приняты необходимые меры по надлежащему извещению правонарушителя о времени и месте рассмотрения дела.</w:t>
      </w:r>
    </w:p>
    <w:p w:rsidR="00A77B3E">
      <w:r>
        <w:t>Исследовав материалы дела, суд пришёл к выводу, что обстоятельств, исключающих производство по делу не имеется, протокол об административном пр</w:t>
      </w:r>
      <w:r>
        <w:t xml:space="preserve">авонарушении и другие материалы дела составлены правильно, в соответствии с </w:t>
      </w:r>
      <w:r>
        <w:t>КоАП</w:t>
      </w:r>
      <w:r>
        <w:t xml:space="preserve"> РФ и достаточны для рассмотрения по существу, ходатайств и отводов не имеется. В связи с чем, суд считает возможным рассмотреть дело в судебном заседании в отсутствие представ</w:t>
      </w:r>
      <w:r>
        <w:t>ителя лица привлекаемого к административной ответственности извещенного в установленном порядке, поскольку его неявка не препятствует всестороннему, полному, объективному и своевременному выяснению обстоятельств дела, и разрешению его по существу, в соотве</w:t>
      </w:r>
      <w:r>
        <w:t>тствии с законом.</w:t>
      </w:r>
    </w:p>
    <w:p w:rsidR="00A77B3E">
      <w:r>
        <w:t>Изучив представленные материалы дела об административном правонарушении, проверив доводы заявителя, суд приходит к следующему выводу.</w:t>
      </w:r>
    </w:p>
    <w:p w:rsidR="00A77B3E">
      <w:r>
        <w:t xml:space="preserve">В соответствии со ст. 24.1 </w:t>
      </w:r>
      <w:r>
        <w:t>КоАП</w:t>
      </w:r>
      <w:r>
        <w:t xml:space="preserve"> РФ задачами производства по делам об административных правонарушениях яв</w:t>
      </w:r>
      <w:r>
        <w:t>ляются всестороннее, полное, объективное выяснение всех обстоятельств дела, разрешение его в соответствии с законом.</w:t>
      </w:r>
    </w:p>
    <w:p w:rsidR="00A77B3E">
      <w:r>
        <w:t xml:space="preserve">Согласно ст. 26.11 </w:t>
      </w:r>
      <w:r>
        <w:t>КоАП</w:t>
      </w:r>
      <w:r>
        <w:t xml:space="preserve"> РФ судья, члены коллегиального органа, должностное лицо, осуществляющие производство по делу об административном пр</w:t>
      </w:r>
      <w:r>
        <w:t>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A77B3E">
      <w:r>
        <w:t xml:space="preserve">В силу ч. 27 ст. 19.5 </w:t>
      </w:r>
      <w:r>
        <w:t>КоАП</w:t>
      </w:r>
      <w:r>
        <w:t xml:space="preserve"> РФ, административная ответственность наступает за н</w:t>
      </w:r>
      <w:r>
        <w:t>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законодательства.</w:t>
      </w:r>
    </w:p>
    <w:p w:rsidR="00A77B3E">
      <w:r>
        <w:t>Отношения</w:t>
      </w:r>
      <w:r>
        <w:t>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от дата N 257-ФЗ "Об автомобильных дорогах и о дорожной деятельности в Российской Федерации и о внесе</w:t>
      </w:r>
      <w:r>
        <w:t>нии изменений в отдельные законодательные акты Российской Федерации", в силу п. 3 которого, дорожная деятельность - деятельность по проектированию, строительству, реконструкции, капитальному ремонту, ремонту и содержанию автомобильных дорог; содержание авт</w:t>
      </w:r>
      <w:r>
        <w:t>омобильной дороги представляет собой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A77B3E">
      <w:r>
        <w:t>На основании ч. 1 ст. 17 тог</w:t>
      </w:r>
      <w:r>
        <w:t xml:space="preserve">о же Федерального закона от дата N 257-ФЗ, содержание автомобильных дорог осуществляется в соответствии с требованиями </w:t>
      </w:r>
      <w:r>
        <w:t>технических регламентов в целях обеспечения сохранности автомобильных дорог, а также организации дорожного движения, в том числе посредст</w:t>
      </w:r>
      <w:r>
        <w:t>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A77B3E">
      <w:r>
        <w:t>Согласно статье 13 Федерального закона от дата N 257-ФЗ "Об автомобильных дорогах и о дорожной деятельности в Российской Федерации и</w:t>
      </w:r>
      <w:r>
        <w:t xml:space="preserve"> о внесении изменений в отдельные законодательные акты Российской Федерации" к полномочиям органов местного самоуправления в области использования автомобильных дорог и осуществления дорожной деятельности относится, в том числе и осуществление дорожной дея</w:t>
      </w:r>
      <w:r>
        <w:t>тельности в отношении автомобильных дорог местного значения.</w:t>
      </w:r>
    </w:p>
    <w:p w:rsidR="00A77B3E">
      <w:r>
        <w:t>Аналогичные положения содержатся и в статьях 14, 15 Федерального закона от дата N 131-ФЗ "Об общих принципах организации местного самоуправления в Российской Федерации".</w:t>
      </w:r>
    </w:p>
    <w:p w:rsidR="00A77B3E">
      <w:r>
        <w:t xml:space="preserve">В силу статьи 3 </w:t>
      </w:r>
      <w:r>
        <w:t>Федерального закона от дата N 257-ФЗ под дорожной деятельностью понимается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A77B3E">
      <w:r>
        <w:t>Как указано в статье 12 Федерального закона от дата N 1</w:t>
      </w:r>
      <w:r>
        <w:t>96-ФЗ "О безопасности дорожного движения" ремонт и содержание дорог на адрес должны обеспечивать безопасность дорожного движения. Обязанность по обеспечению соответствия состояния дорог при их содержании установленным техническим регламентам и другим норма</w:t>
      </w:r>
      <w:r>
        <w:t>тивным документам возлагается на лица, осуществляющие содержание автомобильных дорог.</w:t>
      </w:r>
    </w:p>
    <w:p w:rsidR="00A77B3E">
      <w:r>
        <w:t>В силу статьи 21 Федерального закона от дата № 196-ФЗ, мероприятия по организации дорожного движения осуществляются в целях повышения безопасности дорожного движения и пр</w:t>
      </w:r>
      <w:r>
        <w:t>опускной способности дорог федеральными органами исполнительной власти, органами исполнительной власти субъектов Российской Федерации и органами местного самоуправления, юридическими и физическими лицами, являющимися собственниками или иными владельцами ав</w:t>
      </w:r>
      <w:r>
        <w:t>томобильных дорог.</w:t>
      </w:r>
    </w:p>
    <w:p w:rsidR="00A77B3E">
      <w:r>
        <w:t xml:space="preserve">Как следует из материалов дела, дата инспектором ДПС ОГИБДД ОМВД России по адрес в рамках федерального государственного надзора было проведено обследование участка адрес с 12 км. по 16 км. (адрес, адрес), выявлено нарушение п. 13 адрес, </w:t>
      </w:r>
      <w:r>
        <w:t>а именно: отсутствует стационарное электрическое освещение в пределах населенных пунктов; не работает светофор Т7; не работает светильник наружного электрического освещения.</w:t>
      </w:r>
    </w:p>
    <w:p w:rsidR="00A77B3E">
      <w:r>
        <w:t>При проведении обследования дата составлен акт выявленного недостатка в эксплуатац</w:t>
      </w:r>
      <w:r>
        <w:t xml:space="preserve">ионном состоянии указанной автомобильной дороги и </w:t>
      </w:r>
      <w:r>
        <w:t>фототаблица</w:t>
      </w:r>
      <w:r>
        <w:t xml:space="preserve">, согласно которых выявлены нарушения п. 13 адрес, а именно: </w:t>
      </w:r>
    </w:p>
    <w:p w:rsidR="00A77B3E">
      <w:r>
        <w:t>- с 12 км. по 16 км. в пределах населенных пунктов (адрес и адрес), в нарушение п. 4.6.1 ГОСТ Р телефон отсутствует стационарное элек</w:t>
      </w:r>
      <w:r>
        <w:t xml:space="preserve">трическое освещение; </w:t>
      </w:r>
    </w:p>
    <w:p w:rsidR="00A77B3E">
      <w:r>
        <w:t>- 13 км. + 800 м. на пешеходном переходе, расположенном вдоль общеобразовательного учреждения, в нарушение требований п. 43.4 ГОСТ Р телефон и требований п. 6.3 ГОСТ телефон не работает светофор Т7;</w:t>
      </w:r>
    </w:p>
    <w:p w:rsidR="00A77B3E">
      <w:r>
        <w:t>- 13 км. + 800 м. на пешеходном пер</w:t>
      </w:r>
      <w:r>
        <w:t>еходе, расположенном вдоль общеобразовательного учреждения, в нарушение требований п. 4.6 ГОСТ Р телефон и требований п. 7.4 ГОСТ телефон не работает светильник наружного электрического освещения.</w:t>
      </w:r>
    </w:p>
    <w:p w:rsidR="00A77B3E">
      <w:r>
        <w:t>дата ОГИБДД ОМВД адрес в адрес наименование организации вын</w:t>
      </w:r>
      <w:r>
        <w:t xml:space="preserve">есено предписание № 64/1825, в котором Учреждению было предложено устранить выявленные нарушения в срок до дата, которое было получено Учреждением дата, что подтверждается почтовым уведомлением о вручении. </w:t>
      </w:r>
    </w:p>
    <w:p w:rsidR="00A77B3E">
      <w:r>
        <w:t xml:space="preserve">дата, старшим госинспектором ДН и ОД ОГИБДД ОМВД </w:t>
      </w:r>
      <w:r>
        <w:t>России по адрес, осуществляющему федеральный государственный надзор в области обеспечения безопасности дорожного движения, выявлено не выполнение Учреждением, в нарушение законодательства Российской Федерации о безопасности дорожного движения, правил, стан</w:t>
      </w:r>
      <w:r>
        <w:t xml:space="preserve">дартов, технических норм и иных требований нормативных документов в области обеспечения безопасности дорожного движения, ГОСТ Р телефон, ГОСТ Р телефон, ГОСТ телефон, в установленный месячный срок законного предписания должностного лица № 64/1825 от дата, </w:t>
      </w:r>
      <w:r>
        <w:t xml:space="preserve">чем совершено правонарушение, предусмотренное ч. 27 ст. 19.5 </w:t>
      </w:r>
      <w:r>
        <w:t>КоАП</w:t>
      </w:r>
      <w:r>
        <w:t xml:space="preserve"> РФ.</w:t>
      </w:r>
    </w:p>
    <w:p w:rsidR="00A77B3E">
      <w:r>
        <w:t xml:space="preserve">В соответствии с частью 2 статьи 15 Федерального закона от дата N 257-ФЗ осуществление дорожной деятельности в отношении автомобильных дорог регионального или межмуниципального значения </w:t>
      </w:r>
      <w:r>
        <w:t>обеспечивается уполномоченными органами исполнительной власти субъектов Российской Федерации.</w:t>
      </w:r>
    </w:p>
    <w:p w:rsidR="00A77B3E">
      <w:r>
        <w:t>Пунктом 3 статьи 26.11 Федерального закона от дата N 184-ФЗ "Об общих принципах организации законодательных (представительных) и исполнительных органов государств</w:t>
      </w:r>
      <w:r>
        <w:t>енной власти субъектов Российской Федерации" установлено, что в целях осуществления полномочий, указанных в пункте 2 статьи 26.3 данного Федерального закона, могут создаваться государственные унитарные предприятия субъекта Российской Федерации, государстве</w:t>
      </w:r>
      <w:r>
        <w:t>нные учреждения субъекта Российской Федерации и другие организации. Функции и полномочия учредителя в отношении указанных предприятий, учреждений и организаций осуществляют уполномоченные органы государственной власти субъекта Российской Федерации.</w:t>
      </w:r>
    </w:p>
    <w:p w:rsidR="00A77B3E">
      <w:r>
        <w:t>К числу</w:t>
      </w:r>
      <w:r>
        <w:t xml:space="preserve"> перечисленных в пункте 2 статьи 26.3 указанного Федерального закона полномочий органов государственной власти субъекта Российской Федерации по предметам совместного ведения, осуществляемым данными органами самостоятельно за счет средств бюджета субъекта Р</w:t>
      </w:r>
      <w:r>
        <w:t>оссийской Федерации, относится, в том числе решение вопросов осуществления дорожной деятельности в отношении автомобильных дорог регионального или межмуниципального значения и обеспечения безопасности дорожного движения на них.</w:t>
      </w:r>
    </w:p>
    <w:p w:rsidR="00A77B3E">
      <w:r>
        <w:t>Бюджетным учреждением призна</w:t>
      </w:r>
      <w:r>
        <w:t>ется некоммерческая организация, созданная Российской Федерацией, субъектом Российской Федерации или муниципальным образованием для выполнения работ, оказания услуг в целях обеспечения реализации предусмотренных законодательством Российской Федерации полно</w:t>
      </w:r>
      <w:r>
        <w:t>мочий соответственно органов государственной власти (государственных органов) или органов местного самоуправления в сферах науки, образования, здравоохранения, культуры, социальной защиты, занятости населения, физической культуры и спорта, а также в иных с</w:t>
      </w:r>
      <w:r>
        <w:t xml:space="preserve">ферах (пункт 1 статьи 9.2 Федерального закона </w:t>
      </w:r>
      <w:r>
        <w:t>от дата N 7-ФЗ "О некоммерческих организациях" (далее - Федеральный закон от дата N 7-ФЗ).</w:t>
      </w:r>
    </w:p>
    <w:p w:rsidR="00A77B3E">
      <w:r>
        <w:t>Распоряжением Совета Министров адрес от дата N 1462-р "О создании наименование организации также установлено, что целью</w:t>
      </w:r>
      <w:r>
        <w:t xml:space="preserve"> деятельности наименование организации является: осуществление дорожной деятельности в отношении автомобильных дорог общего пользования регионального или межмуниципального значения и искусственных сооружений на них; </w:t>
      </w:r>
      <w:r>
        <w:t>обеспечение-сохранности</w:t>
      </w:r>
      <w:r>
        <w:t xml:space="preserve"> закрепленной сет</w:t>
      </w:r>
      <w:r>
        <w:t>и автомобильных дорог; организация совершенствования и развития сети автомобильных дорог, повышение их технического уровня и транспортов - эксплуатационного состояния; обеспечение соответствия состояния автомобильных дорог установленным правилам, стандарта</w:t>
      </w:r>
      <w:r>
        <w:t>м, техническим нормам; обеспечение 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 и искусственным сооружениям на них, повышение их пропускной способно</w:t>
      </w:r>
      <w:r>
        <w:t>сти, благоустройства, экологической безопасности, безопасности дорожного движения.</w:t>
      </w:r>
    </w:p>
    <w:p w:rsidR="00A77B3E">
      <w:r>
        <w:t>Согласно положений Устава наименование организации, целями его деятельности, в том числе, являются: осуществление дорожной деятельности в отношении автомобильных дорог общег</w:t>
      </w:r>
      <w:r>
        <w:t xml:space="preserve">о и </w:t>
      </w:r>
      <w:r>
        <w:t>необщего</w:t>
      </w:r>
      <w:r>
        <w:t xml:space="preserve"> пользования регионального или межмуниципального назначения и искусственных сооружений на них; обеспечение соответствия состояния автомобильных дорог установленным правилам, стандартам, техническим нормам; обеспечение безопасного и бесперебойно</w:t>
      </w:r>
      <w:r>
        <w:t xml:space="preserve">го движения автомобильного транспорта по автомобильным дорогам общего и </w:t>
      </w:r>
      <w:r>
        <w:t>необщего</w:t>
      </w:r>
      <w:r>
        <w:t xml:space="preserve"> пользования регионального или межмуниципального назначения и искусственным сооружениям на них, повышение их пропускной способности, благоустройства, экологической безопасности</w:t>
      </w:r>
      <w:r>
        <w:t>, безопасности дорожного движения (пункт 2.1 Устава); предметом деятельности является исполнение государственных функций, оказание государственных услуг и (или) выполнение работ в целях обеспечения реализации предусмотренных законодательством Российской Фе</w:t>
      </w:r>
      <w:r>
        <w:t xml:space="preserve">дерации полномочий министерства транспорта адрес в области использования автомобильных дорог и осуществления дорожной деятельности в отношении автомобильных дорог общего и </w:t>
      </w:r>
      <w:r>
        <w:t>необщего</w:t>
      </w:r>
      <w:r>
        <w:t xml:space="preserve"> пользования регионального или межмуниципального назначения адрес и искусств</w:t>
      </w:r>
      <w:r>
        <w:t>енных сооружений на них (п. 2.2.1 Устава).</w:t>
      </w:r>
    </w:p>
    <w:p w:rsidR="00A77B3E">
      <w:r>
        <w:t xml:space="preserve">Согласно постановления Совета Министров адрес от дата N 97 "Об утверждении критериев отнесения автомобильных дорог общего пользования к автомобильным дорогам общего пользования регионального или межмуниципального </w:t>
      </w:r>
      <w:r>
        <w:t xml:space="preserve">значения и перечня автомобильных дорог общего пользования регионального или межмуниципального значения, перечня автомобильных дорог </w:t>
      </w:r>
      <w:r>
        <w:t>необщего</w:t>
      </w:r>
      <w:r>
        <w:t xml:space="preserve"> пользования регионального или межмуниципального значения, находящихся в государственной собственности адрес" автомо</w:t>
      </w:r>
      <w:r>
        <w:t xml:space="preserve">бильная адрес, идентификационный номер 35 адрес 35К-016, протяженностью 54,10 км. является дорогой общего пользования регионального значения.  </w:t>
      </w:r>
    </w:p>
    <w:p w:rsidR="00A77B3E">
      <w:r>
        <w:t>Таким образом, обязанность по содержанию спорной территории возложена на наименование организации, доказательств</w:t>
      </w:r>
      <w:r>
        <w:t xml:space="preserve"> опровергающих данный факт, суду не предоставлено.</w:t>
      </w:r>
    </w:p>
    <w:p w:rsidR="00A77B3E">
      <w:r>
        <w:t xml:space="preserve">Вина наименование организации в совершении административного правонарушения, предусмотренного ч. 27 ст. 19.5 </w:t>
      </w:r>
      <w:r>
        <w:t>КоАП</w:t>
      </w:r>
      <w:r>
        <w:t xml:space="preserve"> РФ, полностью доказана исследовавшимися материалами дела об административном правонарушении</w:t>
      </w:r>
      <w:r>
        <w:t>, а именно:</w:t>
      </w:r>
    </w:p>
    <w:p w:rsidR="00A77B3E">
      <w:r>
        <w:t xml:space="preserve">- актом № 403 от дата о выявленных недостатках в эксплуатационном состоянии автомобильной дороги (улицы) и приложенной к нему </w:t>
      </w:r>
      <w:r>
        <w:t>фототаблицей</w:t>
      </w:r>
      <w:r>
        <w:t xml:space="preserve">, в которых отражены выявленные </w:t>
      </w:r>
      <w:r>
        <w:t>недостакти</w:t>
      </w:r>
      <w:r>
        <w:t>;</w:t>
      </w:r>
    </w:p>
    <w:p w:rsidR="00A77B3E">
      <w:r>
        <w:t>- предписанием ОГИБДД ОМВД России по адрес от дата № 64/1825 о</w:t>
      </w:r>
      <w:r>
        <w:t xml:space="preserve">б устранении выявленных при обследовании нарушений в срок до дата, и почтовым уведомлением о вручении, с отметкой о его получении наименование организации дата;  </w:t>
      </w:r>
    </w:p>
    <w:p w:rsidR="00A77B3E">
      <w:r>
        <w:t>- актом № 462 от дата о выявленных недостатках в эксплуатационном состоянии автомобильной дор</w:t>
      </w:r>
      <w:r>
        <w:t xml:space="preserve">оги (улицы) и приложенной к нему </w:t>
      </w:r>
      <w:r>
        <w:t>фототаблицей</w:t>
      </w:r>
      <w:r>
        <w:t>, согласно которых выявлено, что ранее установленные нарушения наименование организации не устранены;</w:t>
      </w:r>
    </w:p>
    <w:p w:rsidR="00A77B3E">
      <w:r>
        <w:t>- письмом ОГИБДД ОМВД России по адрес от дата № 64/1547;</w:t>
      </w:r>
    </w:p>
    <w:p w:rsidR="00A77B3E">
      <w:r>
        <w:t>- постановлением Совета Министров РК от дата № 97 «О</w:t>
      </w:r>
      <w:r>
        <w:t xml:space="preserve">б утверждении критериев отнесения автомобильных дорог общего пользования к автомобильным дорогам общего пользования регионального или межмуниципального значения и перечня автомобильных дорог общего пользования регионального или межмуниципального значения, </w:t>
      </w:r>
      <w:r>
        <w:t xml:space="preserve">перечня автомобильных дорог </w:t>
      </w:r>
      <w:r>
        <w:t>необщего</w:t>
      </w:r>
      <w:r>
        <w:t xml:space="preserve"> пользования регионального или межмуниципального значения, находящихся в государственной собственности адрес»;</w:t>
      </w:r>
    </w:p>
    <w:p w:rsidR="00A77B3E">
      <w:r>
        <w:t xml:space="preserve"> - выпиской из ЕГРЮЛ от дата;   </w:t>
      </w:r>
    </w:p>
    <w:p w:rsidR="00A77B3E">
      <w:r>
        <w:t>- Уставом наименование организации, утвержденного приказом Министерства тран</w:t>
      </w:r>
      <w:r>
        <w:t xml:space="preserve">спорта РК № 57 от дата </w:t>
      </w:r>
    </w:p>
    <w:p w:rsidR="00A77B3E">
      <w:r>
        <w:t>Данные доказательства оформлены должностным лицом ОГИБДД в рамках выполнения им своих должностных обязанностей, в соответствии с требованиями закона, причиной их составления послужило непосредственное выявление административного пра</w:t>
      </w:r>
      <w:r>
        <w:t>вонарушения, нарушений требований закона при их составлении не допущено, все сведения, необходимые для правильного разрешения дела, в них отражены, они согласуются между собой и с фактическими данными, являются достоверными и допустимыми, отнесены ст. 26.2</w:t>
      </w:r>
      <w:r>
        <w:t xml:space="preserve"> </w:t>
      </w:r>
      <w:r>
        <w:t>КоАП</w:t>
      </w:r>
      <w:r>
        <w:t xml:space="preserve"> РФ к числу доказательств, имеющих значение для правильного разрешения дела.</w:t>
      </w:r>
    </w:p>
    <w:p w:rsidR="00A77B3E">
      <w:r>
        <w:t xml:space="preserve">Исходя из диспозиции ч. 27 ст. 19.5 </w:t>
      </w:r>
      <w:r>
        <w:t>КоАП</w:t>
      </w:r>
      <w:r>
        <w:t xml:space="preserve"> РФ, одним из обстоятельств, подлежащих выяснению, при рассмотрении дела об административном правонарушении, предусмотренном данной ст</w:t>
      </w:r>
      <w:r>
        <w:t xml:space="preserve">атьей, в соответствии со ст. 26.1 </w:t>
      </w:r>
      <w:r>
        <w:t>КоАП</w:t>
      </w:r>
      <w:r>
        <w:t xml:space="preserve"> РФ, является законность предписания, выданного органом государственного надзора, имея в виду, что оно должно быть выдано уполномоченным должностным лицом в пределах его компетенции, содержать характеристику допущенных</w:t>
      </w:r>
      <w:r>
        <w:t xml:space="preserve"> нарушений и требование об устранении нарушений законодательства, но не определять характер необходимых действий, которые должны быть совершены для его выполнения, а также не разрешать правовые споры, подменяя собой судебные органы.</w:t>
      </w:r>
    </w:p>
    <w:p w:rsidR="00A77B3E">
      <w:r>
        <w:t xml:space="preserve">Исполнимость </w:t>
      </w:r>
      <w:r>
        <w:t xml:space="preserve">предписания является требованием к данному виду ненормативного акта и одним из элементов законности предписания, поскольку предписание </w:t>
      </w:r>
      <w:r>
        <w:t xml:space="preserve">исходит от государственного органа, обладающего властными полномочиями, носит обязательный характер и для его исполнения </w:t>
      </w:r>
      <w:r>
        <w:t xml:space="preserve">устанавливается определенный срок, за нарушение которого наступает административная ответственность, предусмотренная статьей 19.5 </w:t>
      </w:r>
      <w:r>
        <w:t>КоАП</w:t>
      </w:r>
      <w:r>
        <w:t xml:space="preserve"> РФ.</w:t>
      </w:r>
    </w:p>
    <w:p w:rsidR="00A77B3E">
      <w:r>
        <w:t>Таким образом, предписание следует считать законным, если оно выдано уполномоченным органом без нарушения прав провер</w:t>
      </w:r>
      <w:r>
        <w:t>яемого лица и не отменено в установленном действующим законодательством порядке; не отмененное к моменту рассмотрения дела об административном правонарушении предписание органов, осуществляющих государственный надзор, обязательно для исполнения и лица, игн</w:t>
      </w:r>
      <w:r>
        <w:t>орирующие такие предписания, подлежат административной ответственности.</w:t>
      </w:r>
    </w:p>
    <w:p w:rsidR="00A77B3E">
      <w:r>
        <w:t>Согласно пунктам 11 и 12 Положения о Государственной инспекции безопасности дорожного движения Министерства внутренних дел Российской Федерации, утвержденного Указом Президента Российс</w:t>
      </w:r>
      <w:r>
        <w:t>кой Федерации от дата N 711 "О дополнительных мерах по обеспечению безопасности дорожного движения", на Госавтоинспекцию возлагаются обязанности по осуществлению государственного контроля и надзора за соблюдением нормативных правовых актов в области обеспе</w:t>
      </w:r>
      <w:r>
        <w:t>чения безопасности дорожного движения, которыми устанавливаются требования к строительству и реконструкции, к эксплуатационному состоянию и ремонту дорог; Госавтоинспекции, для выполнения возложенных на нее обязанностей, дано право давать юридическим лицам</w:t>
      </w:r>
      <w:r>
        <w:t xml:space="preserve"> и должностным лицам обязательные для исполнения предписания об устранении нарушений нормативных правовых актов в области обеспечения безопасности дорожного движения.</w:t>
      </w:r>
    </w:p>
    <w:p w:rsidR="00A77B3E">
      <w:r>
        <w:t>При этом, в силу п. 8 приведенного выше Положения руководители подразделений Госавтоинспе</w:t>
      </w:r>
      <w:r>
        <w:t>кции управлений (отделов) внутренних дел по районам, городам и иным муниципальным образованиям являются по должности главными государственными инспекторами безопасности дорожного движения по районам, городам и иным муниципальным образованиям.</w:t>
      </w:r>
    </w:p>
    <w:p w:rsidR="00A77B3E">
      <w:r>
        <w:t>Кроме того, п</w:t>
      </w:r>
      <w:r>
        <w:t xml:space="preserve">раво должностных лиц Госавтоинспекции выдавать обязательные для исполнения предписания по устранению нарушений требований нормативных актов в области обеспечения безопасности дорожного движения также предусмотрено </w:t>
      </w:r>
      <w:r>
        <w:t>пп</w:t>
      </w:r>
      <w:r>
        <w:t>. 1 п. 1 ст. 17 Федерального закона от д</w:t>
      </w:r>
      <w:r>
        <w:t>ата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которым предусмотрено, что в случае выявления при проведении проверки нарушений юридическим лицо</w:t>
      </w:r>
      <w:r>
        <w:t>м, индивидуальным предпринимателем обязательных требований или требований, установленных муниципальными правовыми актами, должностные лица органа государственного контроля (надзора), органа муниципального контроля, проводившие проверку, в пределах полномоч</w:t>
      </w:r>
      <w:r>
        <w:t>ий, предусмотренных законодательством Российской Федерации, обязаны выдать предписание юридическому лицу, индивидуальному предпринимателю об устранении выявленных нарушений с указанием сроков их устранения, а в случае не согласия с предписанием или его час</w:t>
      </w:r>
      <w:r>
        <w:t>ти вправе обжаловать в установленном законом порядке.</w:t>
      </w:r>
    </w:p>
    <w:p w:rsidR="00A77B3E">
      <w:r>
        <w:t xml:space="preserve">Приказом Министерства внутренних дел РФ от дата N 380 утвержден Административный регламент Министерства внутренних дел РФ исполнения </w:t>
      </w:r>
      <w:r>
        <w:t>государственной функции по осуществлению федерального государственног</w:t>
      </w:r>
      <w:r>
        <w:t>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правил, стандартов, технических норм и иных требований нормативных документов в области обеспечения б</w:t>
      </w:r>
      <w:r>
        <w:t>езопасности дорожного движения при строительстве, реконструкции, ремонте и эксплуатации автомобильных дорог (далее - Регламент), и согласно пункту 8 которого, предметом федерального государственного надзора является соблюдение юридическими лицами, индивиду</w:t>
      </w:r>
      <w:r>
        <w:t>альными предпринимателями и гражданами - участниками дорожного движения обязательных требований безопасности к строительству и реконструкции автомобильных дорог (за исключением требований, соблюдение которых проверяется при осуществлении государственного с</w:t>
      </w:r>
      <w:r>
        <w:t>троительного надзора при строительстве и реконструкции автомобильных дорог), дорожных сооружений, железнодорожных переездов и линий городского электрического транспорта; к эксплуатационному состоянию и ремонту автомобильных дорог (за исключением требований</w:t>
      </w:r>
      <w:r>
        <w:t>, соблюдение которых проверяется при осуществлении государственного строительного надзора при капитальном ремонте и государственного надзора за обеспечением сохранности дорог федерального значения), дорожных сооружений, железнодорожных переездов, а также к</w:t>
      </w:r>
      <w:r>
        <w:t xml:space="preserve"> установке и эксплуатации технических средств организации дорожного движения.</w:t>
      </w:r>
    </w:p>
    <w:p w:rsidR="00A77B3E">
      <w:r>
        <w:t>Как указано в пунктах 9.7 и 73 данного Регламента, сотрудники при исполнении государственной функции имеют право давать юридическим лицам и должностным лицам обязательные для исп</w:t>
      </w:r>
      <w:r>
        <w:t>олнения предписания об устранении нарушений нормативных правовых актов в области обеспечения безопасности дорожного движения при строительстве, ремонте, реконструкции и содержании автомобильных дорог, а в случае непринятия по таким предписаниям необходимых</w:t>
      </w:r>
      <w:r>
        <w:t xml:space="preserve"> мер привлекать виновных лиц к ответственности, предусмотренной законодательством Российской Федерации; в предписании обязательно указывается срок устранения нарушений (в соответствии с нормативными правовыми актами, а в случае отсутствия установленного ср</w:t>
      </w:r>
      <w:r>
        <w:t>ока устранения нарушений - не позднее одного месяца).</w:t>
      </w:r>
    </w:p>
    <w:p w:rsidR="00A77B3E">
      <w:r>
        <w:t>В случае выявления нарушений обязательных требований безопасности при строительстве, реконструкции, ремонте и эксплуатации автомобильных дорог юридическому лицу или индивидуальному предпринимателю выдае</w:t>
      </w:r>
      <w:r>
        <w:t>тся предписание и принимается решение о возбуждении дела об административном правонарушении.</w:t>
      </w:r>
    </w:p>
    <w:p w:rsidR="00A77B3E">
      <w:r>
        <w:t>В соответствии с п. 81 Регламента, надзор за дорожным движением осуществляется непрерывно, в целях контроля за эксплуатационным состоянием автомобильных дорог, дор</w:t>
      </w:r>
      <w:r>
        <w:t>ожных сооружений, железнодорожных переездов и линий городского электрического транспорта, соблюдением обязательных требований безопасности при проведении ремонтно-строительных и других работ на автомобильных дорогах; принятия мер по устранению угроз безопа</w:t>
      </w:r>
      <w:r>
        <w:t>сности дорожного движения и нарушений обязательных требований безопасности при строительстве, реконструкции, ремонте и эксплуатации автомобильных дорог, а также совершенствованию организации дорожного движения.</w:t>
      </w:r>
    </w:p>
    <w:p w:rsidR="00A77B3E">
      <w:r>
        <w:t>Также в 2, 83 Регламента указано, что при над</w:t>
      </w:r>
      <w:r>
        <w:t xml:space="preserve">зоре за дорожным движением осуществляется выявление, пресечение и предупреждение нарушений обязательных требований безопасности при строительстве, реконструкции, ремонте и эксплуатации автомобильных дорог, устанавливается степень соответствия обязательным </w:t>
      </w:r>
      <w:r>
        <w:t>требованиям безопасности транспортно-эксплуатационных характеристик и состояния автомобильных дорог, в том числе, наличие элементов обустройства дороги и технических средств организации дорожного движения (пункты 82, 83 Регламента).</w:t>
      </w:r>
    </w:p>
    <w:p w:rsidR="00A77B3E">
      <w:r>
        <w:t>Пункт 87 Регламента опр</w:t>
      </w:r>
      <w:r>
        <w:t>еделяет, что при выявлении нарушений обязательных требований безопасности принимаются решения, предусмотренные пунктом 17 настоящего Регламента, в том числе о выдаче обязательного для исполнения предписания об устранении нарушений обязательных требований б</w:t>
      </w:r>
      <w:r>
        <w:t>езопасности при строительстве, реконструкции, ремонте и эксплуатации автомобильных дорог (приложение N 2 к Регламенту).</w:t>
      </w:r>
    </w:p>
    <w:p w:rsidR="00A77B3E">
      <w:r>
        <w:t xml:space="preserve">В силу п. 4.6 </w:t>
      </w:r>
      <w:r>
        <w:t>ГОСТа</w:t>
      </w:r>
      <w:r>
        <w:t xml:space="preserve"> Р телефон "Государственный стандарт Российской Федерации. адрес и улицы. Требования к эксплуатационному состоянию, д</w:t>
      </w:r>
      <w:r>
        <w:t>опустимому по условиям обеспечения безопасности дорожного движения" (утв. Постановлением Госстандарта России от дата N 221), требованиями к наружному освещению являются:</w:t>
      </w:r>
    </w:p>
    <w:p w:rsidR="00A77B3E">
      <w:r>
        <w:t>включение наружных осветительных установок следует проводить в вечерние сумерки при сн</w:t>
      </w:r>
      <w:r>
        <w:t>ижении естественной освещенности до 20 лк, а отключение - в утренние сумерки при естественной освещенности до 10 лк;</w:t>
      </w:r>
    </w:p>
    <w:p w:rsidR="00A77B3E">
      <w:r>
        <w:t>переключение освещения транспортных тоннелей с дневного на ночной режим и обратно следует проводить при достижении естественной освещенност</w:t>
      </w:r>
      <w:r>
        <w:t>и 100 лк;</w:t>
      </w:r>
    </w:p>
    <w:p w:rsidR="00A77B3E">
      <w:r>
        <w:t>доля действующих светильников, работающих в вечернем и ночном режимах, должна составлять не менее 95%. При этом не допускается расположение неработающих светильников подряд, один за другим;</w:t>
      </w:r>
    </w:p>
    <w:p w:rsidR="00A77B3E">
      <w:r>
        <w:t>- допускается частичное (до 50%) отключение наружного ос</w:t>
      </w:r>
      <w:r>
        <w:t>вещения в ночное время в случае, когда интенсивность движения пешеходов менее 40 чел./ч и транспортных средств в обоих направлениях - менее 50 ед./ч;</w:t>
      </w:r>
    </w:p>
    <w:p w:rsidR="00A77B3E">
      <w:r>
        <w:t>- отказы в работе наружных осветительных установок, связанные с обрывом электрических проводов или поврежд</w:t>
      </w:r>
      <w:r>
        <w:t>ением опор, следует устранять немедленно после обнаружения.</w:t>
      </w:r>
    </w:p>
    <w:p w:rsidR="00A77B3E">
      <w:r>
        <w:t>Согласно п. 7.4 ГОСТ телефон «Межгосударственный стандарт. Дороги автомобильные общего пользования. Требования к эксплуатационному состоянию», введенного в действие в качестве национального станда</w:t>
      </w:r>
      <w:r>
        <w:t>рта Российской Федерации с дата приказом Федерального агентства по техническому регулированию и метрологии от дата № 1122-ст, количество действующих светильников на пересечениях дорог в одном и в разных уровнях, на остановочных пунктах маршрутных транспорт</w:t>
      </w:r>
      <w:r>
        <w:t>ных средств и пешеходных переходах в одном уровне должно составлять не менее 80% общего числа установленных светильников при соблюдении требований 7.1.</w:t>
      </w:r>
    </w:p>
    <w:p w:rsidR="00A77B3E">
      <w:r>
        <w:t>В силу п. 7.1 горизонтальная освещенность покрытия проезжей части дорог и применение искусственного осве</w:t>
      </w:r>
      <w:r>
        <w:t>щения должны соответствовать требованиям ГОСТ. 33176.</w:t>
      </w:r>
    </w:p>
    <w:p w:rsidR="00A77B3E">
      <w:r>
        <w:t>В силу вышеприведенных требований государственных стандартов, спорные участки должны быть освещены, и выполнение указанных стандартов является обязательным.</w:t>
      </w:r>
    </w:p>
    <w:p w:rsidR="00A77B3E">
      <w:r>
        <w:t xml:space="preserve">Согласно п. 4.3.4 </w:t>
      </w:r>
      <w:r>
        <w:t>ГОСТа</w:t>
      </w:r>
      <w:r>
        <w:t xml:space="preserve"> Р телефон "Государств</w:t>
      </w:r>
      <w:r>
        <w:t>енный стандарт Российской Федерации. адрес и улицы. Требования к эксплуатационному состоянию, допустимому по условиям обеспечения безопасности дорожного движения" (утв. Постановлением Госстандарта России от дата N 221) замену вышедшего из строя источника с</w:t>
      </w:r>
      <w:r>
        <w:t>вета следует осуществлять в течение суток с момента обнаружения неисправности, а поврежденной электромонтажной схемы в корпусе светофора или электрического кабеля - в течение трех суток.</w:t>
      </w:r>
    </w:p>
    <w:p w:rsidR="00A77B3E">
      <w:r>
        <w:t>В силу п. 6.3 ГОСТ телефон «Межгосударственный стандарт. Дороги автом</w:t>
      </w:r>
      <w:r>
        <w:t xml:space="preserve">обильные общего пользования. Требования к эксплуатационному состоянию», введенного в действие Приказом </w:t>
      </w:r>
      <w:r>
        <w:t>Росстандарта</w:t>
      </w:r>
      <w:r>
        <w:t xml:space="preserve"> от дата N 1122-ст, дорожные светофоры должны соответствовать требованиям ГОСТ 33385, их размещение и режим работы - требованиям национальных</w:t>
      </w:r>
      <w:r>
        <w:t xml:space="preserve"> стандартов государств - участников Соглашения.</w:t>
      </w:r>
    </w:p>
    <w:p w:rsidR="00A77B3E">
      <w:r>
        <w:t>Эксплуатационные требования для дорожных светофоров и их сигналов для дорог по уровням эксплуатационного состояния должны соответствовать требованиям национальных стандартов государств - участников Соглашения</w:t>
      </w:r>
      <w:r>
        <w:t>.</w:t>
      </w:r>
    </w:p>
    <w:p w:rsidR="00A77B3E">
      <w:r>
        <w:t>Дорожные светофоры и их сигналы для дорог по категориям не должны иметь дефектов, указанных в таблице 4, снижающих видимость их сигналов и не обеспечивающих безопасность дорожного движения. Максимальный срок устранения выявленных дефектов не должен превы</w:t>
      </w:r>
      <w:r>
        <w:t>шать 7 суток.</w:t>
      </w:r>
    </w:p>
    <w:p w:rsidR="00A77B3E">
      <w:r>
        <w:t>Пунктом 4.6.1.1 ГОСТ Р телефон «Дороги автомобильные общего пользования. Элементы обустройства. Общие требования», утвержденного и введенного в действие Приказом Федерального агентства по техническому регулированию и метрологии от дата N 270-</w:t>
      </w:r>
      <w:r>
        <w:t xml:space="preserve">ст предусмотрено, что стационарное электрическое освещение на автомобильных дорогах предусматривают, в том числе на участках, проходящих по населенным пунктам и за их пределами на расстоянии от них не менее 100 м, по </w:t>
      </w:r>
      <w:r>
        <w:t>СНиП</w:t>
      </w:r>
      <w:r>
        <w:t xml:space="preserve"> телефон «Естественное и искусствен</w:t>
      </w:r>
      <w:r>
        <w:t>ное освещение (с Изменением N 1)».</w:t>
      </w:r>
    </w:p>
    <w:p w:rsidR="00A77B3E">
      <w:r>
        <w:t>Все требования государственных стандартов являются обязательными и направлены на обеспечение безопасности дорожного движения, сохранения жизни, здоровья и имущества населения, охрану окружающей среды.</w:t>
      </w:r>
    </w:p>
    <w:p w:rsidR="00A77B3E">
      <w:r>
        <w:t>В данном случае из м</w:t>
      </w:r>
      <w:r>
        <w:t>атериалов дела усматривается, что предписание № 64/1825 от дата было вынесено уполномоченным на то должностным лицом ОГИБДД ОМВД России по адрес, в пределах своей компетенции, с соблюдением порядка его вынесения, в нем четко и ясно сформулированы конкретны</w:t>
      </w:r>
      <w:r>
        <w:t xml:space="preserve">е действия, которые необходимо совершить исполнителю, правомерно установлен месячный срок его исполнения, оно является доступным для понимания и исполнимым, в установленном законом порядке данное предписание не обжаловалось, не признано судом незаконным и </w:t>
      </w:r>
      <w:r>
        <w:t>не отменено.</w:t>
      </w:r>
    </w:p>
    <w:p w:rsidR="00A77B3E">
      <w:r>
        <w:t>Поскольку указанное предписание, выданное в целях устранения нарушений законодательства Российской Федерации о безопасности дорожного движения, правил, стандартов, технических норм и иных требований нормативных документов в области обеспечения</w:t>
      </w:r>
      <w:r>
        <w:t xml:space="preserve"> безопасности дорожного движения, </w:t>
      </w:r>
      <w:r>
        <w:t xml:space="preserve">выявленных при надзоре за дорожным движением, является правомерным, вручено заблаговременно, дата, в указанный в предписании срок наименование организации могла предпринять необходимые действия, направленные на исполнение </w:t>
      </w:r>
      <w:r>
        <w:t>требований законодательства и требований ОГИБДД, а в случае необходимости - обратиться в уполномоченный орган с ходатайством о продлении срока предписания с указанием причин невозможности исполнения требований предписания, однако учреждение с письменным мо</w:t>
      </w:r>
      <w:r>
        <w:t xml:space="preserve">тивированным ходатайством о продлении срока исполнения предписания не обращалось, в связи с чем, в действиях учреждения, содержится состав административного правонарушения, предусмотренного ч. 27 ст. 19.5 </w:t>
      </w:r>
      <w:r>
        <w:t>КоАП</w:t>
      </w:r>
      <w:r>
        <w:t xml:space="preserve"> РФ.</w:t>
      </w:r>
    </w:p>
    <w:p w:rsidR="00A77B3E">
      <w:r>
        <w:t xml:space="preserve">При этом материалы дела позволяют сделать </w:t>
      </w:r>
      <w:r>
        <w:t>вывод о том, что учреждением своевременно не вносилось предложение о выделении бюджетных ассигнований на осуществление соответствующих полномочий наименование организации в области содержание дорог, в том числе в части установки стационарного эклектическог</w:t>
      </w:r>
      <w:r>
        <w:t xml:space="preserve">о освещения на участках на которых выявлены нарушения. </w:t>
      </w:r>
    </w:p>
    <w:p w:rsidR="00A77B3E">
      <w:r>
        <w:t>Документов, которые могли бы свидетельствовать об обратном, не имеется.</w:t>
      </w:r>
    </w:p>
    <w:p w:rsidR="00A77B3E">
      <w:r>
        <w:t xml:space="preserve">Как следует из материалов дела, только после проведения проверки и выявления нарушений требований о безопасности дорожного движения, правил, стандартов, технических норм и иных требований нормативных документов в области обеспечения безопасности дорожного </w:t>
      </w:r>
      <w:r>
        <w:t>движения наименование организации передало подрядной организации для принятия мер и устранения недостатков в части касающейся восстановления работоспособности светофора Т7, при этом доказательств разработки проектной документации с учетом необходимости обу</w:t>
      </w:r>
      <w:r>
        <w:t xml:space="preserve">стройства стационарного освещения на указанных участках дорог и включения данных мероприятий в план работ на дата учреждением не представлено и в судебном заседании не установлено. </w:t>
      </w:r>
    </w:p>
    <w:p w:rsidR="00A77B3E">
      <w:r>
        <w:t>Таким образом, установленные в ходе производства по делу обстоятельства ук</w:t>
      </w:r>
      <w:r>
        <w:t>азывают на то, что учреждением не были приняты достаточные и все зависящие от неё меры для соблюдения требований безопасности дорожного движения и привлечения необходимых для исполнения требований законодательства денежных средств, не предпринимались реаль</w:t>
      </w:r>
      <w:r>
        <w:t>ные меры, направленные на исполнение предписания в период его действия. Направление информации в части выполнения работ по восстановлению работоспособности светофора Т7 не свидетельствует о принятии всех необходимых мер по организации безопасности дорожног</w:t>
      </w:r>
      <w:r>
        <w:t>о движения.</w:t>
      </w:r>
    </w:p>
    <w:p w:rsidR="00A77B3E">
      <w:r>
        <w:t>Недостаточное бюджетное финансирование не является основанием для освобождения учреждения от исполнения обязанностей по соблюдению требований безопасности дорожного движения и не исключает из действий юридического лица состава административного</w:t>
      </w:r>
      <w:r>
        <w:t xml:space="preserve"> правонарушения, предусмотренного ч. 27 ст. 19.5 </w:t>
      </w:r>
      <w:r>
        <w:t>КоАП</w:t>
      </w:r>
      <w:r>
        <w:t xml:space="preserve"> РФ., в том числе с учетом характера и степени общественной опасности вмененного административного правонарушения, поскольку невыполнение требований безопасности дорожного движения может повлечь негативн</w:t>
      </w:r>
      <w:r>
        <w:t>ые последствия, приводит к недопустимому риску для жизни и здоровья людей.</w:t>
      </w:r>
    </w:p>
    <w:p w:rsidR="00A77B3E">
      <w:r>
        <w:t xml:space="preserve">В силу ч. 2 ст. 2.1 </w:t>
      </w:r>
      <w:r>
        <w:t>КоАП</w:t>
      </w:r>
      <w:r>
        <w:t xml:space="preserve"> РФ, юридическое лицо признается виновным в совершении административного правонарушения, если будет установлено, что у </w:t>
      </w:r>
      <w:r>
        <w:t>него имелась возможность для соблюдени</w:t>
      </w:r>
      <w:r>
        <w:t>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A77B3E">
      <w:r>
        <w:t>При решении вопроса о виновност</w:t>
      </w:r>
      <w:r>
        <w:t>и юридического лица в совершении административного правонарушения именно на него возлагается обязанность по доказыванию принятия всех зависящих от него мер по соблюдению правил и норм, тогда как в материалах настоящего дела отсутствуют доказательства, подт</w:t>
      </w:r>
      <w:r>
        <w:t>верждающие тот факт, что наименование организации  в ходе осуществления своей деятельности приняты все зависящие от него меры по выполнению в установленный срок, являющимся достаточным, выданного предписания, а также не имеется доказательств, свидетельству</w:t>
      </w:r>
      <w:r>
        <w:t>ющих об отсутствии у названного юридического лица реальной возможности соблюдения требований действующего законодательства, принятия всех направленных на предупреждение совершения административного правонарушения мер.</w:t>
      </w:r>
    </w:p>
    <w:p w:rsidR="00A77B3E">
      <w:r>
        <w:t>Также следует отметить, что юридическо</w:t>
      </w:r>
      <w:r>
        <w:t>е лицо обязано осуществлять деятельность в соответствии с действующим законодательством и предвидеть последствия совершения или не совершения им юридически значимых действий, тогда как наименование организации не проявило той степени заботливости и осмотри</w:t>
      </w:r>
      <w:r>
        <w:t xml:space="preserve">тельности, которая от нее требовалась при организации исполнения предписания и, не приняло все зависящие меры по соблюдению правил и норм, за нарушение которых </w:t>
      </w:r>
      <w:r>
        <w:t>КоАП</w:t>
      </w:r>
      <w:r>
        <w:t xml:space="preserve"> РФ предусмотрена административная ответственность.</w:t>
      </w:r>
    </w:p>
    <w:p w:rsidR="00A77B3E">
      <w:r>
        <w:t>Доказательств, подтверждающих наличия об</w:t>
      </w:r>
      <w:r>
        <w:t>ъективных обстоятельств, препятствующих своевременному выполнению установленных законодательством обязанностей, не представлено. Чрезвычайных и непредотвратимых обстоятельств, исключающих возможность соблюдения действующих нор и правил, не установлено.</w:t>
      </w:r>
    </w:p>
    <w:p w:rsidR="00A77B3E">
      <w:r>
        <w:t>В с</w:t>
      </w:r>
      <w:r>
        <w:t xml:space="preserve">вязи с чем, мировой судья приходит к выводу, что действия наименование организации подлежат квалификации по ч. 27 ст. 19.5 </w:t>
      </w:r>
      <w:r>
        <w:t>КоАП</w:t>
      </w:r>
      <w:r>
        <w:t xml:space="preserve"> РФ, как невыполнение в установленный срок законного предписания (представления) органа (должностного лица), осуществляющего феде</w:t>
      </w:r>
      <w:r>
        <w:t>ральный государственный надзор в области обеспечения безопасности дорожного движения, об устранении нарушений законодательства, которое влечет наложение административного штрафа на должностных лиц в размере от тридцати тысяч до сумма прописью; на юридическ</w:t>
      </w:r>
      <w:r>
        <w:t>их лиц - от ста тысяч до сумма прописью.</w:t>
      </w:r>
    </w:p>
    <w:p w:rsidR="00A77B3E">
      <w:r>
        <w:t xml:space="preserve">Доказательства по делу являются допустимыми, последовательными и не противоречивыми. </w:t>
      </w:r>
    </w:p>
    <w:p w:rsidR="00A77B3E">
      <w:r>
        <w:t xml:space="preserve">Согласно ч. 1 ст. 1.6 </w:t>
      </w:r>
      <w:r>
        <w:t>КоАП</w:t>
      </w:r>
      <w:r>
        <w:t xml:space="preserve"> РФ лицо, привлекаемое к административной ответственности не может быть подвергнуто административному н</w:t>
      </w:r>
      <w:r>
        <w:t>аказанию и мерам обеспечения производства по делу об административном правонарушении иначе как на основаниях и в порядке установленных законом.</w:t>
      </w:r>
    </w:p>
    <w:p w:rsidR="00A77B3E">
      <w:r>
        <w:t xml:space="preserve">В соответствии с ч.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</w:t>
      </w:r>
      <w:r>
        <w:t>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В соответствии со ст. 24.1 </w:t>
      </w:r>
      <w:r>
        <w:t>КоАП</w:t>
      </w:r>
      <w:r>
        <w:t xml:space="preserve"> РФ, задачами пр</w:t>
      </w:r>
      <w:r>
        <w:t>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</w:t>
      </w:r>
      <w:r>
        <w:t>ление причин и условий, способствовавших совершению административных правонарушений.</w:t>
      </w:r>
    </w:p>
    <w:p w:rsidR="00A77B3E">
      <w:r>
        <w:t xml:space="preserve">При назначении административного наказания учитываются характер совершенного административного правонарушения, личность правонарушителя. </w:t>
      </w:r>
    </w:p>
    <w:p w:rsidR="00A77B3E">
      <w:r>
        <w:t>Обстоятельств смягчающих и отягча</w:t>
      </w:r>
      <w:r>
        <w:t xml:space="preserve">ющих административную ответственность в судебном заседании не установлено. </w:t>
      </w:r>
    </w:p>
    <w:p w:rsidR="00A77B3E">
      <w:r>
        <w:t xml:space="preserve">При назначении административного наказания учитывается характер и степень общественной опасности совершенного административного правонарушения,  отсутствие смягчающих и отягчающих </w:t>
      </w:r>
      <w:r>
        <w:t xml:space="preserve">административную ответственность, в связи с чем, суд считает возможным назначить наказание предусмотренное санкцией ч. 27 ст. 19.5 </w:t>
      </w:r>
      <w:r>
        <w:t>КоАП</w:t>
      </w:r>
      <w:r>
        <w:t xml:space="preserve"> РФ.</w:t>
      </w:r>
    </w:p>
    <w:p w:rsidR="00A77B3E"/>
    <w:p w:rsidR="00A77B3E">
      <w:r>
        <w:t xml:space="preserve">На основании изложенного, руководствуясь ст.ст. 3.8, 4.1-4.3, 19.5, 29.9 - 29.11. </w:t>
      </w:r>
      <w:r>
        <w:t>КоАП</w:t>
      </w:r>
      <w:r>
        <w:t xml:space="preserve"> РФ, </w:t>
      </w:r>
    </w:p>
    <w:p w:rsidR="00A77B3E"/>
    <w:p w:rsidR="00A77B3E">
      <w:r>
        <w:t>ПОСТАНОВИЛ:</w:t>
      </w:r>
    </w:p>
    <w:p w:rsidR="00A77B3E"/>
    <w:p w:rsidR="00A77B3E">
      <w:r>
        <w:t>Юридическ</w:t>
      </w:r>
      <w:r>
        <w:t>ое лицо – наименование организации признать виновным в совершении административного правонарушения, предусмотренного ч. 27 ст. 19.5 Кодекса Российской Федерации об административных правонарушениях, и назначить административное наказание в виде штрафа в раз</w:t>
      </w:r>
      <w:r>
        <w:t>мере сумма.</w:t>
      </w:r>
    </w:p>
    <w:p w:rsidR="00A77B3E">
      <w:r>
        <w:t>Реквизиты для оплаты административного штрафа: ...</w:t>
      </w:r>
    </w:p>
    <w:p w:rsidR="00A77B3E"/>
    <w:p w:rsidR="00A77B3E">
      <w:r>
        <w:t xml:space="preserve">Согласно ст. 32.2 ч. 1 </w:t>
      </w:r>
      <w:r>
        <w:t>КоАП</w:t>
      </w:r>
      <w:r>
        <w:t xml:space="preserve">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>
        <w:t>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квитанции об уплате штрафа необходимо предоставить в Мировой суд судебного участка № 64 Нижнегорского судебного района (Нижнегорский муниципальный район) Республики Крым, по адресу: п. Нижнегорский, ул. Победы, д. 20.</w:t>
      </w:r>
    </w:p>
    <w:p w:rsidR="00A77B3E">
      <w:r>
        <w:t xml:space="preserve"> В случае неуплаты администра</w:t>
      </w:r>
      <w:r>
        <w:t xml:space="preserve">тивного штрафа в установленный законом 60-дневный срок возбуждается дело об административном правонарушении, предусмотренном ч. 1 ст. 20.25 </w:t>
      </w:r>
      <w:r>
        <w:t>КоАП</w:t>
      </w:r>
      <w:r>
        <w:t xml:space="preserve"> РФ, санкция которой предусматривает назначение лицу наказания в виде административного штрафа в двукратном разм</w:t>
      </w:r>
      <w:r>
        <w:t>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течение 10 суток со дня</w:t>
      </w:r>
      <w:r>
        <w:t xml:space="preserve"> вручения или получения копии постановления в Нижнегорский районный суд Республики Крым через Мировой суд судебного участка № 64 Нижнегорского судебного района (Нижнегорский муниципальный район) Республики Крым (адрес: ул. Победы, д. 20, п. Нижнегорский, Р</w:t>
      </w:r>
      <w:r>
        <w:t>еспублика Крым).</w:t>
      </w:r>
    </w:p>
    <w:p w:rsidR="00A77B3E"/>
    <w:p w:rsidR="00A77B3E"/>
    <w:p w:rsidR="00A77B3E">
      <w:r>
        <w:t xml:space="preserve">Мировой судья                                                                              А.И. </w:t>
      </w:r>
      <w:r>
        <w:t>Гноевой</w:t>
      </w:r>
    </w:p>
    <w:p w:rsidR="00A77B3E"/>
    <w:p w:rsidR="00A77B3E"/>
    <w:p w:rsidR="00A77B3E"/>
    <w:sectPr w:rsidSect="00964FF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FFD"/>
    <w:rsid w:val="00604EF1"/>
    <w:rsid w:val="00964FF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4F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