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A75E6">
      <w:pPr>
        <w:jc w:val="right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75E6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5-64-16/2021</w:t>
      </w:r>
    </w:p>
    <w:p w:rsidR="000A75E6">
      <w:pPr>
        <w:jc w:val="center"/>
        <w:rPr>
          <w:sz w:val="28"/>
          <w:szCs w:val="28"/>
        </w:rPr>
      </w:pPr>
    </w:p>
    <w:p w:rsidR="000A75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75E6">
      <w:pPr>
        <w:jc w:val="center"/>
        <w:rPr>
          <w:sz w:val="28"/>
          <w:szCs w:val="28"/>
        </w:rPr>
      </w:pPr>
    </w:p>
    <w:p w:rsidR="000A75E6">
      <w:pPr>
        <w:ind w:firstLine="414"/>
        <w:rPr>
          <w:sz w:val="28"/>
          <w:szCs w:val="28"/>
        </w:rPr>
      </w:pPr>
      <w:r>
        <w:rPr>
          <w:sz w:val="28"/>
          <w:szCs w:val="28"/>
        </w:rPr>
        <w:t xml:space="preserve">п. Нижнегорский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17 февраля 2021 г.                                                                            </w:t>
      </w:r>
    </w:p>
    <w:p w:rsidR="000A75E6">
      <w:pPr>
        <w:ind w:firstLine="414"/>
        <w:jc w:val="both"/>
        <w:rPr>
          <w:sz w:val="28"/>
          <w:szCs w:val="28"/>
        </w:rPr>
      </w:pPr>
    </w:p>
    <w:p w:rsidR="000A75E6">
      <w:pPr>
        <w:ind w:firstLine="41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65</w:t>
      </w:r>
      <w:r>
        <w:rPr>
          <w:sz w:val="28"/>
          <w:szCs w:val="28"/>
        </w:rPr>
        <w:t xml:space="preserve"> Нижнегорского судебного района (Нижнегорский муниципальный район) Республики Крым Гноевой А.И. </w:t>
      </w:r>
    </w:p>
    <w:p w:rsidR="000A75E6">
      <w:pPr>
        <w:ind w:firstLine="414"/>
        <w:jc w:val="both"/>
        <w:rPr>
          <w:sz w:val="28"/>
          <w:szCs w:val="28"/>
        </w:rPr>
      </w:pPr>
    </w:p>
    <w:p w:rsidR="000A75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отношении</w:t>
      </w:r>
    </w:p>
    <w:p w:rsidR="000A75E6">
      <w:pPr>
        <w:ind w:firstLine="709"/>
        <w:jc w:val="both"/>
        <w:rPr>
          <w:sz w:val="28"/>
          <w:szCs w:val="28"/>
        </w:rPr>
      </w:pPr>
    </w:p>
    <w:p w:rsidR="000A75E6">
      <w:pPr>
        <w:ind w:left="4536"/>
        <w:jc w:val="both"/>
        <w:rPr>
          <w:sz w:val="28"/>
          <w:szCs w:val="28"/>
        </w:rPr>
      </w:pPr>
      <w:r>
        <w:rPr>
          <w:rStyle w:val="cat-UserDefinedgrp-52rplc-0"/>
          <w:sz w:val="28"/>
          <w:szCs w:val="28"/>
        </w:rPr>
        <w:t>Беляцкого М. П.</w:t>
      </w:r>
      <w:r>
        <w:rPr>
          <w:sz w:val="28"/>
          <w:szCs w:val="28"/>
        </w:rPr>
        <w:t xml:space="preserve">, </w:t>
      </w:r>
      <w:r>
        <w:rPr>
          <w:rStyle w:val="cat-PassportDatagrp-40rplc-2"/>
          <w:sz w:val="28"/>
          <w:szCs w:val="28"/>
        </w:rPr>
        <w:t>паспортные данные</w:t>
      </w:r>
      <w:r>
        <w:rPr>
          <w:rStyle w:val="cat-Addressgrp-2rplc-3"/>
          <w:sz w:val="28"/>
          <w:szCs w:val="28"/>
        </w:rPr>
        <w:t>адрес</w:t>
      </w:r>
      <w:r>
        <w:rPr>
          <w:sz w:val="28"/>
          <w:szCs w:val="28"/>
        </w:rPr>
        <w:t xml:space="preserve"> УССР, являющегося индивидуальным предпринимателем, зарегистриров</w:t>
      </w:r>
      <w:r>
        <w:rPr>
          <w:sz w:val="28"/>
          <w:szCs w:val="28"/>
        </w:rPr>
        <w:t xml:space="preserve">анного и проживающего по адресу: </w:t>
      </w:r>
      <w:r>
        <w:rPr>
          <w:rStyle w:val="cat-Addressgrp-3rplc-4"/>
          <w:sz w:val="28"/>
          <w:szCs w:val="28"/>
        </w:rPr>
        <w:t>адрес</w:t>
      </w:r>
      <w:r>
        <w:rPr>
          <w:sz w:val="28"/>
          <w:szCs w:val="28"/>
        </w:rPr>
        <w:t xml:space="preserve">,   </w:t>
      </w:r>
    </w:p>
    <w:p w:rsidR="000A75E6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A75E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дело об административном правонарушении, предусмотренном ч. 12 ст. 19.5  КоАП РФ, </w:t>
      </w:r>
    </w:p>
    <w:p w:rsidR="000A75E6">
      <w:pPr>
        <w:ind w:firstLine="709"/>
        <w:jc w:val="both"/>
        <w:rPr>
          <w:sz w:val="28"/>
          <w:szCs w:val="28"/>
        </w:rPr>
      </w:pPr>
    </w:p>
    <w:p w:rsidR="000A75E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A75E6">
      <w:pPr>
        <w:ind w:firstLine="709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№ 17/2021/03 от </w:t>
      </w:r>
      <w:r>
        <w:rPr>
          <w:rStyle w:val="cat-Dategrp-15rplc-5"/>
          <w:sz w:val="28"/>
          <w:szCs w:val="28"/>
        </w:rPr>
        <w:t>дата</w:t>
      </w:r>
      <w:r>
        <w:rPr>
          <w:sz w:val="28"/>
          <w:szCs w:val="28"/>
        </w:rPr>
        <w:t xml:space="preserve">, </w:t>
      </w:r>
      <w:r>
        <w:rPr>
          <w:rStyle w:val="cat-Dategrp-16rplc-6"/>
          <w:sz w:val="28"/>
          <w:szCs w:val="28"/>
        </w:rPr>
        <w:t>дата</w:t>
      </w:r>
      <w:r>
        <w:rPr>
          <w:sz w:val="28"/>
          <w:szCs w:val="28"/>
        </w:rPr>
        <w:t>, индивидуальный предприниматель б</w:t>
      </w:r>
      <w:r>
        <w:rPr>
          <w:sz w:val="28"/>
          <w:szCs w:val="28"/>
        </w:rPr>
        <w:t xml:space="preserve">ез образования юридического лица </w:t>
      </w:r>
      <w:r>
        <w:rPr>
          <w:rStyle w:val="cat-FIOgrp-36rplc-7"/>
          <w:sz w:val="28"/>
          <w:szCs w:val="28"/>
        </w:rPr>
        <w:t>фио</w:t>
      </w:r>
      <w:r>
        <w:rPr>
          <w:sz w:val="28"/>
          <w:szCs w:val="28"/>
        </w:rPr>
        <w:t xml:space="preserve"> совершил правонарушение по адресу: </w:t>
      </w:r>
      <w:r>
        <w:rPr>
          <w:rStyle w:val="cat-Addressgrp-6rplc-8"/>
          <w:sz w:val="28"/>
          <w:szCs w:val="28"/>
        </w:rPr>
        <w:t>адрес</w:t>
      </w:r>
      <w:r>
        <w:rPr>
          <w:sz w:val="28"/>
          <w:szCs w:val="28"/>
        </w:rPr>
        <w:t>. а именно: в установленный срок не выполнил предписание об устранении нарушений требований пожарной безопасности, о проведении мероприятий по обеспечению пожарной безопасности на</w:t>
      </w:r>
      <w:r>
        <w:rPr>
          <w:sz w:val="28"/>
          <w:szCs w:val="28"/>
        </w:rPr>
        <w:t xml:space="preserve"> объектах защиты и по предотвращению угрозы возникновения пожара № 394/1/1 от </w:t>
      </w:r>
      <w:r>
        <w:rPr>
          <w:rStyle w:val="cat-Dategrp-17rplc-9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индивидуальный предпринимателя без образования юридического лица </w:t>
      </w:r>
      <w:r>
        <w:rPr>
          <w:rStyle w:val="cat-FIOgrp-36rplc-10"/>
          <w:sz w:val="28"/>
          <w:szCs w:val="28"/>
        </w:rPr>
        <w:t>фио</w:t>
      </w:r>
      <w:r>
        <w:rPr>
          <w:sz w:val="28"/>
          <w:szCs w:val="28"/>
        </w:rPr>
        <w:t xml:space="preserve">, адрес регистрации: </w:t>
      </w:r>
      <w:r>
        <w:rPr>
          <w:rStyle w:val="cat-Addressgrp-6rplc-11"/>
          <w:sz w:val="28"/>
          <w:szCs w:val="28"/>
        </w:rPr>
        <w:t>адрес</w:t>
      </w:r>
      <w:r>
        <w:rPr>
          <w:sz w:val="28"/>
          <w:szCs w:val="28"/>
        </w:rPr>
        <w:t xml:space="preserve">, выданное отделением надзорной деятельности по Нижнегорскому </w:t>
      </w:r>
      <w:r>
        <w:rPr>
          <w:rStyle w:val="cat-Addressgrp-4rplc-12"/>
          <w:sz w:val="28"/>
          <w:szCs w:val="28"/>
        </w:rPr>
        <w:t>адрес</w:t>
      </w:r>
      <w:r>
        <w:rPr>
          <w:sz w:val="28"/>
          <w:szCs w:val="28"/>
        </w:rPr>
        <w:t xml:space="preserve"> и </w:t>
      </w:r>
      <w:r>
        <w:rPr>
          <w:rStyle w:val="cat-Addressgrp-5rplc-13"/>
          <w:sz w:val="28"/>
          <w:szCs w:val="28"/>
        </w:rPr>
        <w:t>адрес</w:t>
      </w:r>
      <w:r>
        <w:rPr>
          <w:sz w:val="28"/>
          <w:szCs w:val="28"/>
        </w:rPr>
        <w:t xml:space="preserve"> России по </w:t>
      </w:r>
      <w:r>
        <w:rPr>
          <w:rStyle w:val="cat-Addressgrp-1rplc-14"/>
          <w:sz w:val="28"/>
          <w:szCs w:val="28"/>
        </w:rPr>
        <w:t>адрес</w:t>
      </w:r>
      <w:r>
        <w:rPr>
          <w:sz w:val="28"/>
          <w:szCs w:val="28"/>
        </w:rPr>
        <w:t>, а именно: 1. приемно-контрольные приборы и приборы управления системой расположены в помещении без постоянного пребывания персонала, ведущего круглосуточное дежурство, при этом не обеспечена раздельная передача извещений о пожаре,</w:t>
      </w:r>
      <w:r>
        <w:rPr>
          <w:sz w:val="28"/>
          <w:szCs w:val="28"/>
        </w:rPr>
        <w:t xml:space="preserve"> неисправности, состоянии технических средств в помещение с персоналом, ведущим круглосуточное дежурство (ст. 4, ст.6, ст.54, ст.83 Федерального закона от </w:t>
      </w:r>
      <w:r>
        <w:rPr>
          <w:rStyle w:val="cat-Dategrp-18rplc-15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безопасности», п. 13.14.5 СП 5.13130.2009</w:t>
      </w:r>
      <w:r>
        <w:rPr>
          <w:sz w:val="28"/>
          <w:szCs w:val="28"/>
        </w:rPr>
        <w:t xml:space="preserve"> «Системы противопожарной защиты. Установки пожарной сигнализации и пожаротушения автоматические. Нормы и правила проектирования»); 2. при проведении проверки световые эвакуационные знаки пожарной безопасности «Выход» находятся в </w:t>
      </w:r>
      <w:r>
        <w:rPr>
          <w:sz w:val="28"/>
          <w:szCs w:val="28"/>
        </w:rPr>
        <w:t xml:space="preserve">выключенном состоянии при </w:t>
      </w:r>
      <w:r>
        <w:rPr>
          <w:sz w:val="28"/>
          <w:szCs w:val="28"/>
        </w:rPr>
        <w:t xml:space="preserve">включении осветительных приборов (ст. 4, ст. 6, ст. 54, ст.84 Федерального закона от </w:t>
      </w:r>
      <w:r>
        <w:rPr>
          <w:rStyle w:val="cat-Dategrp-18rplc-16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безопасности», п. 5.1 СП 3.13130.2009 Системы противопожарной защиты. Система оповещения и управления эвакуацие</w:t>
      </w:r>
      <w:r>
        <w:rPr>
          <w:sz w:val="28"/>
          <w:szCs w:val="28"/>
        </w:rPr>
        <w:t>й людей при пожаре. Требования пожарной безопасности); 3. дверь эвакуационного выхода не обеспечена возможностью ее свободного открывания изнутри без ключа (п. 35 Правил противопожарного режима в Российской Федерации, утвержденных постановлением Правительс</w:t>
      </w:r>
      <w:r>
        <w:rPr>
          <w:sz w:val="28"/>
          <w:szCs w:val="28"/>
        </w:rPr>
        <w:t xml:space="preserve">тва РФ от </w:t>
      </w:r>
      <w:r>
        <w:rPr>
          <w:rStyle w:val="cat-Dategrp-19rplc-17"/>
          <w:sz w:val="28"/>
          <w:szCs w:val="28"/>
        </w:rPr>
        <w:t>дата</w:t>
      </w:r>
      <w:r>
        <w:rPr>
          <w:sz w:val="28"/>
          <w:szCs w:val="28"/>
        </w:rPr>
        <w:t xml:space="preserve"> N 390); 4. не проведена огнезащитная обработка деревянных конструкций кровли здания (п.21 Правил противопожарного режима в Российской Федерации, утвержденных Постановлением Правительства РФ от </w:t>
      </w:r>
      <w:r>
        <w:rPr>
          <w:rStyle w:val="cat-Dategrp-19rplc-18"/>
          <w:sz w:val="28"/>
          <w:szCs w:val="28"/>
        </w:rPr>
        <w:t>дата</w:t>
      </w:r>
      <w:r>
        <w:rPr>
          <w:sz w:val="28"/>
          <w:szCs w:val="28"/>
        </w:rPr>
        <w:t xml:space="preserve"> № 390 «О противопожарном режиме»; п.п. 5, п</w:t>
      </w:r>
      <w:r>
        <w:rPr>
          <w:sz w:val="28"/>
          <w:szCs w:val="28"/>
        </w:rPr>
        <w:t xml:space="preserve">.п. 6 ст. 52, п.1 ст. 58 Федерального закона от </w:t>
      </w:r>
      <w:r>
        <w:rPr>
          <w:rStyle w:val="cat-Dategrp-18rplc-19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безопасности»); 5. не проведена огнезащитная обработка металлических конструкции здания (п. 21 Правил противопожарного режима в Российской Федерации</w:t>
      </w:r>
      <w:r>
        <w:rPr>
          <w:sz w:val="28"/>
          <w:szCs w:val="28"/>
        </w:rPr>
        <w:t xml:space="preserve">, утвержденных Постановлением Правительства РФ от </w:t>
      </w:r>
      <w:r>
        <w:rPr>
          <w:rStyle w:val="cat-Dategrp-19rplc-20"/>
          <w:sz w:val="28"/>
          <w:szCs w:val="28"/>
        </w:rPr>
        <w:t>дата</w:t>
      </w:r>
      <w:r>
        <w:rPr>
          <w:sz w:val="28"/>
          <w:szCs w:val="28"/>
        </w:rPr>
        <w:t xml:space="preserve"> № 390 «О противопожарном режиме»; п.п.5, п.п.6 ст.52, п.1 ст.58 Федерального закона от </w:t>
      </w:r>
      <w:r>
        <w:rPr>
          <w:rStyle w:val="cat-Dategrp-18rplc-21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безопасности»), то есть совершено административное </w:t>
      </w:r>
      <w:r>
        <w:rPr>
          <w:sz w:val="28"/>
          <w:szCs w:val="28"/>
        </w:rPr>
        <w:t>правонарушение, ответственность за которое предусмотрена ч. 12 ст. 19.5 КоАП РФ.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Определением от </w:t>
      </w:r>
      <w:r>
        <w:rPr>
          <w:rStyle w:val="cat-Dategrp-20rplc-22"/>
          <w:sz w:val="28"/>
          <w:szCs w:val="28"/>
        </w:rPr>
        <w:t>дата</w:t>
      </w:r>
      <w:r>
        <w:rPr>
          <w:sz w:val="28"/>
          <w:szCs w:val="28"/>
        </w:rPr>
        <w:t xml:space="preserve"> мировым судьей было назначено судебное заседание по рассмотрению дело об административном правонарушении, предусмотренном в отношении </w:t>
      </w:r>
      <w:r>
        <w:rPr>
          <w:rStyle w:val="cat-OrganizationNamegrp-41rplc-23"/>
          <w:sz w:val="28"/>
          <w:szCs w:val="28"/>
        </w:rPr>
        <w:t>наименование организ</w:t>
      </w:r>
      <w:r>
        <w:rPr>
          <w:rStyle w:val="cat-OrganizationNamegrp-41rplc-23"/>
          <w:sz w:val="28"/>
          <w:szCs w:val="28"/>
        </w:rPr>
        <w:t>ации</w:t>
      </w:r>
      <w:r>
        <w:rPr>
          <w:sz w:val="28"/>
          <w:szCs w:val="28"/>
        </w:rPr>
        <w:t xml:space="preserve"> на </w:t>
      </w:r>
      <w:r>
        <w:rPr>
          <w:rStyle w:val="cat-Dategrp-21rplc-24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46rplc-25"/>
          <w:sz w:val="28"/>
          <w:szCs w:val="28"/>
        </w:rPr>
        <w:t>время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rStyle w:val="cat-FIOgrp-36rplc-26"/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явился, и не сообщил причину неявки.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тот же день, </w:t>
      </w:r>
      <w:r>
        <w:rPr>
          <w:rStyle w:val="cat-Dategrp-21rplc-27"/>
          <w:sz w:val="28"/>
          <w:szCs w:val="28"/>
        </w:rPr>
        <w:t>дата</w:t>
      </w:r>
      <w:r>
        <w:rPr>
          <w:sz w:val="28"/>
          <w:szCs w:val="28"/>
        </w:rPr>
        <w:t xml:space="preserve"> определением мирового судьи судебное заседание было отложено на </w:t>
      </w:r>
      <w:r>
        <w:rPr>
          <w:rStyle w:val="cat-Dategrp-22rplc-28"/>
          <w:sz w:val="28"/>
          <w:szCs w:val="28"/>
        </w:rPr>
        <w:t>дата</w:t>
      </w:r>
      <w:r>
        <w:rPr>
          <w:sz w:val="28"/>
          <w:szCs w:val="28"/>
        </w:rPr>
        <w:t xml:space="preserve"> в </w:t>
      </w:r>
      <w:r>
        <w:rPr>
          <w:rStyle w:val="cat-Timegrp-46rplc-29"/>
          <w:sz w:val="28"/>
          <w:szCs w:val="28"/>
        </w:rPr>
        <w:t>время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rStyle w:val="cat-FIOgrp-36rplc-30"/>
          <w:sz w:val="28"/>
          <w:szCs w:val="28"/>
        </w:rPr>
        <w:t>фио</w:t>
      </w:r>
      <w:r>
        <w:rPr>
          <w:sz w:val="28"/>
          <w:szCs w:val="28"/>
        </w:rPr>
        <w:t xml:space="preserve"> в судебное заседание не явился, и не сообщил причину неявки, хотя над</w:t>
      </w:r>
      <w:r>
        <w:rPr>
          <w:sz w:val="28"/>
          <w:szCs w:val="28"/>
        </w:rPr>
        <w:t xml:space="preserve">лежащим образом был извещен о дне и времени слушания дела.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следует, что о необходимости явки в суд </w:t>
      </w:r>
      <w:r>
        <w:rPr>
          <w:rStyle w:val="cat-FIOgrp-36rplc-31"/>
          <w:sz w:val="28"/>
          <w:szCs w:val="28"/>
        </w:rPr>
        <w:t>фио</w:t>
      </w:r>
      <w:r>
        <w:rPr>
          <w:sz w:val="28"/>
          <w:szCs w:val="28"/>
        </w:rPr>
        <w:t xml:space="preserve"> извещался судебной повесткой, направленной заказной корреспонденцией с уведомлением заблаговременно по адресу регистрации места жительства и осуществления предпринимательской деятельности, указанных в протоколе об административном правонарушении 17/2021/0</w:t>
      </w:r>
      <w:r>
        <w:rPr>
          <w:sz w:val="28"/>
          <w:szCs w:val="28"/>
        </w:rPr>
        <w:t xml:space="preserve">3 от </w:t>
      </w:r>
      <w:r>
        <w:rPr>
          <w:rStyle w:val="cat-Dategrp-15rplc-32"/>
          <w:sz w:val="28"/>
          <w:szCs w:val="28"/>
        </w:rPr>
        <w:t>дата</w:t>
      </w:r>
      <w:r>
        <w:rPr>
          <w:sz w:val="28"/>
          <w:szCs w:val="28"/>
        </w:rPr>
        <w:t xml:space="preserve">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технической возможности </w:t>
      </w:r>
      <w:r>
        <w:rPr>
          <w:rStyle w:val="cat-FIOgrp-36rplc-33"/>
          <w:sz w:val="28"/>
          <w:szCs w:val="28"/>
        </w:rPr>
        <w:t>фио</w:t>
      </w:r>
      <w:r>
        <w:rPr>
          <w:sz w:val="28"/>
          <w:szCs w:val="28"/>
        </w:rPr>
        <w:t xml:space="preserve"> СМС-уведомлением не извещался.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смыслу закона, извещение </w:t>
      </w:r>
      <w:r>
        <w:rPr>
          <w:rStyle w:val="cat-FIOgrp-36rplc-34"/>
          <w:sz w:val="28"/>
          <w:szCs w:val="28"/>
        </w:rPr>
        <w:t>фио</w:t>
      </w:r>
      <w:r>
        <w:rPr>
          <w:sz w:val="28"/>
          <w:szCs w:val="28"/>
        </w:rPr>
        <w:t xml:space="preserve"> о времени и месте судебного разбирательства при неполучении судебных повесток, направленных ему заказной корреспонденцией по адресу места жительства и осуществления предпринимательской деятельности, признается надлежащим, поскольку судьей были созданы усл</w:t>
      </w:r>
      <w:r>
        <w:rPr>
          <w:sz w:val="28"/>
          <w:szCs w:val="28"/>
        </w:rPr>
        <w:t xml:space="preserve">овия, необходимые для реализации права </w:t>
      </w:r>
      <w:r>
        <w:rPr>
          <w:rStyle w:val="cat-FIOgrp-36rplc-35"/>
          <w:sz w:val="28"/>
          <w:szCs w:val="28"/>
        </w:rPr>
        <w:t>фио</w:t>
      </w:r>
      <w:r>
        <w:rPr>
          <w:sz w:val="28"/>
          <w:szCs w:val="28"/>
        </w:rPr>
        <w:t xml:space="preserve"> на участие и защиту в суде.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пункта 6 Постановления Пленума Верховного суда РФ № 5 от </w:t>
      </w:r>
      <w:r>
        <w:rPr>
          <w:rStyle w:val="cat-Dategrp-23rplc-36"/>
          <w:sz w:val="28"/>
          <w:szCs w:val="28"/>
        </w:rPr>
        <w:t>дата</w:t>
      </w:r>
      <w:r>
        <w:rPr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</w:t>
      </w:r>
      <w:r>
        <w:rPr>
          <w:sz w:val="28"/>
          <w:szCs w:val="28"/>
        </w:rPr>
        <w:t>шениях»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</w:t>
      </w:r>
      <w:r>
        <w:rPr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</w:t>
      </w:r>
      <w:r>
        <w:rPr>
          <w:sz w:val="28"/>
          <w:szCs w:val="28"/>
        </w:rPr>
        <w:t xml:space="preserve">оно направлено (судебной повесткой, телеграммой, телефонограммой, факсимильной связью и т.п.).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</w:t>
      </w:r>
      <w:r>
        <w:rPr>
          <w:sz w:val="28"/>
          <w:szCs w:val="28"/>
        </w:rPr>
        <w:t>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</w:t>
      </w:r>
      <w:r>
        <w:rPr>
          <w:sz w:val="28"/>
          <w:szCs w:val="28"/>
        </w:rPr>
        <w:t xml:space="preserve">кой об истечении срока хранения, если были соблюдены положения Порядка приема и вручения внутренних регистрируемых почтовых отправлений, утвержденных приказом </w:t>
      </w:r>
      <w:r>
        <w:rPr>
          <w:rStyle w:val="cat-OrganizationNamegrp-42rplc-37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от </w:t>
      </w:r>
      <w:r>
        <w:rPr>
          <w:rStyle w:val="cat-Dategrp-24rplc-38"/>
          <w:sz w:val="28"/>
          <w:szCs w:val="28"/>
        </w:rPr>
        <w:t>дата</w:t>
      </w:r>
      <w:r>
        <w:rPr>
          <w:sz w:val="28"/>
          <w:szCs w:val="28"/>
        </w:rPr>
        <w:t xml:space="preserve"> N 98-п.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неявки для рассмотрения дела лица, в отношении </w:t>
      </w:r>
      <w:r>
        <w:rPr>
          <w:sz w:val="28"/>
          <w:szCs w:val="28"/>
        </w:rPr>
        <w:t xml:space="preserve">которого ведется производство по делу об административном правонарушении, извещенного о месте и времени судебного заседания, не сообщившего об уважительных причинах неявки и не просившего о рассмотрении дела в его отсутствии, дело может быть рассмотрено в </w:t>
      </w:r>
      <w:r>
        <w:rPr>
          <w:sz w:val="28"/>
          <w:szCs w:val="28"/>
        </w:rPr>
        <w:t>его отсутствие.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правильно, в соответствии с КоАП РФ и достаточны </w:t>
      </w:r>
      <w:r>
        <w:rPr>
          <w:sz w:val="28"/>
          <w:szCs w:val="28"/>
        </w:rPr>
        <w:t xml:space="preserve">для рассмотрения по существу, ходатайств и отводов не имеется. В связи с чем, суд считает возможным рассмотреть дело в судебном заседании в отсутствие лица привлекаемого к административной ответственности извещенного в установленном порядке, поскольку его </w:t>
      </w:r>
      <w:r>
        <w:rPr>
          <w:sz w:val="28"/>
          <w:szCs w:val="28"/>
        </w:rPr>
        <w:t>неявка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Ходатайств об отложении рассмотрения дела на день судебного заседания от </w:t>
      </w:r>
      <w:r>
        <w:rPr>
          <w:rStyle w:val="cat-FIOgrp-36rplc-39"/>
          <w:sz w:val="28"/>
          <w:szCs w:val="28"/>
        </w:rPr>
        <w:t>фио</w:t>
      </w:r>
      <w:r>
        <w:rPr>
          <w:sz w:val="28"/>
          <w:szCs w:val="28"/>
        </w:rPr>
        <w:t xml:space="preserve"> не поступало.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</w:t>
      </w:r>
      <w:r>
        <w:rPr>
          <w:sz w:val="28"/>
          <w:szCs w:val="28"/>
        </w:rPr>
        <w:t xml:space="preserve">на </w:t>
      </w:r>
      <w:r>
        <w:rPr>
          <w:rStyle w:val="cat-OrganizationNamegrp-41rplc-40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 12 ст. 19.5 КоАП РФ, полностью </w:t>
      </w:r>
      <w:r>
        <w:rPr>
          <w:sz w:val="28"/>
          <w:szCs w:val="28"/>
        </w:rPr>
        <w:t>доказана исследовавшимися в судебном заседании материалами дела об административном правонарушении, а именно: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</w:t>
      </w:r>
      <w:r>
        <w:rPr>
          <w:sz w:val="28"/>
          <w:szCs w:val="28"/>
        </w:rPr>
        <w:t xml:space="preserve">нистративном правонарушении от </w:t>
      </w:r>
      <w:r>
        <w:rPr>
          <w:rStyle w:val="cat-Dategrp-15rplc-41"/>
          <w:sz w:val="28"/>
          <w:szCs w:val="28"/>
        </w:rPr>
        <w:t>дата</w:t>
      </w:r>
      <w:r>
        <w:rPr>
          <w:sz w:val="28"/>
          <w:szCs w:val="28"/>
        </w:rPr>
        <w:t xml:space="preserve"> № 17/2021/03, установившим факт административного правонарушения;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уведомлением от </w:t>
      </w:r>
      <w:r>
        <w:rPr>
          <w:rStyle w:val="cat-Dategrp-25rplc-42"/>
          <w:sz w:val="28"/>
          <w:szCs w:val="28"/>
        </w:rPr>
        <w:t>дата</w:t>
      </w:r>
      <w:r>
        <w:rPr>
          <w:sz w:val="28"/>
          <w:szCs w:val="28"/>
        </w:rPr>
        <w:t xml:space="preserve"> № 01/580, с отметкой о его получении </w:t>
      </w:r>
      <w:r>
        <w:rPr>
          <w:rStyle w:val="cat-FIOgrp-36rplc-43"/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выпиской из ЕГРИП от </w:t>
      </w:r>
      <w:r>
        <w:rPr>
          <w:rStyle w:val="cat-Dategrp-15rplc-44"/>
          <w:sz w:val="28"/>
          <w:szCs w:val="28"/>
        </w:rPr>
        <w:t>дата</w:t>
      </w:r>
      <w:r>
        <w:rPr>
          <w:sz w:val="28"/>
          <w:szCs w:val="28"/>
        </w:rPr>
        <w:t xml:space="preserve"> в отношении </w:t>
      </w:r>
      <w:r>
        <w:rPr>
          <w:rStyle w:val="cat-FIOgrp-36rplc-45"/>
          <w:sz w:val="28"/>
          <w:szCs w:val="28"/>
        </w:rPr>
        <w:t>фио</w:t>
      </w:r>
      <w:r>
        <w:rPr>
          <w:sz w:val="28"/>
          <w:szCs w:val="28"/>
        </w:rPr>
        <w:t>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предписанием № 394/1/1 от </w:t>
      </w:r>
      <w:r>
        <w:rPr>
          <w:rStyle w:val="cat-Dategrp-17rplc-46"/>
          <w:sz w:val="28"/>
          <w:szCs w:val="28"/>
        </w:rPr>
        <w:t>дата</w:t>
      </w:r>
      <w:r>
        <w:rPr>
          <w:sz w:val="28"/>
          <w:szCs w:val="28"/>
        </w:rPr>
        <w:t xml:space="preserve"> об устранении нарушений обязательных требований пожарной безопасности, согласно которому установлен перечень нарушений, которые </w:t>
      </w:r>
      <w:r>
        <w:rPr>
          <w:rStyle w:val="cat-FIOgrp-36rplc-47"/>
          <w:sz w:val="28"/>
          <w:szCs w:val="28"/>
        </w:rPr>
        <w:t>фио</w:t>
      </w:r>
      <w:r>
        <w:rPr>
          <w:sz w:val="28"/>
          <w:szCs w:val="28"/>
        </w:rPr>
        <w:t xml:space="preserve"> должен был устранить в срок до </w:t>
      </w:r>
      <w:r>
        <w:rPr>
          <w:rStyle w:val="cat-Dategrp-26rplc-48"/>
          <w:sz w:val="28"/>
          <w:szCs w:val="28"/>
        </w:rPr>
        <w:t>дата</w:t>
      </w:r>
      <w:r>
        <w:rPr>
          <w:sz w:val="28"/>
          <w:szCs w:val="28"/>
        </w:rPr>
        <w:t xml:space="preserve">, с отметкой о его получении </w:t>
      </w:r>
      <w:r>
        <w:rPr>
          <w:rStyle w:val="cat-Dategrp-27rplc-49"/>
          <w:sz w:val="28"/>
          <w:szCs w:val="28"/>
        </w:rPr>
        <w:t>дата</w:t>
      </w:r>
      <w:r>
        <w:rPr>
          <w:sz w:val="28"/>
          <w:szCs w:val="28"/>
        </w:rPr>
        <w:t xml:space="preserve"> представителем по доверенности;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актом проверки № 428</w:t>
      </w:r>
      <w:r>
        <w:rPr>
          <w:sz w:val="28"/>
          <w:szCs w:val="28"/>
        </w:rPr>
        <w:t xml:space="preserve"> от </w:t>
      </w:r>
      <w:r>
        <w:rPr>
          <w:rStyle w:val="cat-Dategrp-25rplc-50"/>
          <w:sz w:val="28"/>
          <w:szCs w:val="28"/>
        </w:rPr>
        <w:t>дата</w:t>
      </w:r>
      <w:r>
        <w:rPr>
          <w:sz w:val="28"/>
          <w:szCs w:val="28"/>
        </w:rPr>
        <w:t xml:space="preserve">, согласно которого выявлены факты невыполнения предписания; 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прокурора </w:t>
      </w:r>
      <w:r>
        <w:rPr>
          <w:rStyle w:val="cat-Addressgrp-7rplc-51"/>
          <w:sz w:val="28"/>
          <w:szCs w:val="28"/>
        </w:rPr>
        <w:t>адрес</w:t>
      </w:r>
      <w:r>
        <w:rPr>
          <w:sz w:val="28"/>
          <w:szCs w:val="28"/>
        </w:rPr>
        <w:t xml:space="preserve"> о согласовании проведения внеплановой выездной проверки № 78 от </w:t>
      </w:r>
      <w:r>
        <w:rPr>
          <w:rStyle w:val="cat-Dategrp-26rplc-52"/>
          <w:sz w:val="28"/>
          <w:szCs w:val="28"/>
        </w:rPr>
        <w:t>дата</w:t>
      </w:r>
      <w:r>
        <w:rPr>
          <w:sz w:val="28"/>
          <w:szCs w:val="28"/>
        </w:rPr>
        <w:t>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распоряжением о проведении внеплановой выездной проверки юридического лица</w:t>
      </w:r>
      <w:r>
        <w:rPr>
          <w:sz w:val="28"/>
          <w:szCs w:val="28"/>
        </w:rPr>
        <w:t xml:space="preserve">, индивидуального предпринимателя от </w:t>
      </w:r>
      <w:r>
        <w:rPr>
          <w:rStyle w:val="cat-Dategrp-26rplc-53"/>
          <w:sz w:val="28"/>
          <w:szCs w:val="28"/>
        </w:rPr>
        <w:t>дата</w:t>
      </w:r>
      <w:r>
        <w:rPr>
          <w:sz w:val="28"/>
          <w:szCs w:val="28"/>
        </w:rPr>
        <w:t xml:space="preserve"> № 428, согласно которого  проверка проводится в отношении </w:t>
      </w:r>
      <w:r>
        <w:rPr>
          <w:rStyle w:val="cat-OrganizationNamegrp-41rplc-5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с целью контроля за выполнением предписания № 394/1/1 от </w:t>
      </w:r>
      <w:r>
        <w:rPr>
          <w:rStyle w:val="cat-Dategrp-17rplc-55"/>
          <w:sz w:val="28"/>
          <w:szCs w:val="28"/>
        </w:rPr>
        <w:t>дата</w:t>
      </w:r>
    </w:p>
    <w:p w:rsidR="000A75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Данные доказательства оформлены должностным лицом в рамках выполнения</w:t>
      </w:r>
      <w:r>
        <w:rPr>
          <w:sz w:val="28"/>
          <w:szCs w:val="28"/>
        </w:rPr>
        <w:t xml:space="preserve"> им своих должностных обязанностей, в соответствии с требованиями закона, причиной их составления послужило непосредственное выявление административного правонарушения, нарушений требований закона при их составлении не допущено, все сведения, необходимые д</w:t>
      </w:r>
      <w:r>
        <w:rPr>
          <w:sz w:val="28"/>
          <w:szCs w:val="28"/>
        </w:rPr>
        <w:t xml:space="preserve">ля правильного разрешения дела, в них отражены, они согласуются между собой и с фактическими данными, являются достоверными и допустимыми, отнесены </w:t>
      </w:r>
      <w:hyperlink r:id="rId4" w:history="1">
        <w:r>
          <w:rPr>
            <w:color w:val="0000EE"/>
            <w:sz w:val="28"/>
            <w:szCs w:val="28"/>
          </w:rPr>
          <w:t>ст. 26.2</w:t>
        </w:r>
      </w:hyperlink>
      <w:r>
        <w:rPr>
          <w:sz w:val="28"/>
          <w:szCs w:val="28"/>
        </w:rPr>
        <w:t xml:space="preserve"> КоАП РФ к числу доказательств, имеющих значение для правильного разрешения дела.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</w:t>
      </w:r>
      <w:r>
        <w:rPr>
          <w:sz w:val="28"/>
          <w:szCs w:val="28"/>
        </w:rPr>
        <w:t>е выяснение всех обстоятельств дела, разрешение его в соответствии с законом.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26.11 КоАП 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</w:t>
      </w:r>
      <w:r>
        <w:rPr>
          <w:sz w:val="28"/>
          <w:szCs w:val="28"/>
        </w:rPr>
        <w:t>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Административная ответственность по </w:t>
      </w:r>
      <w:hyperlink r:id="rId5" w:history="1">
        <w:r>
          <w:rPr>
            <w:color w:val="0000EE"/>
            <w:sz w:val="28"/>
            <w:szCs w:val="28"/>
          </w:rPr>
          <w:t>ч. 12 ст. 19.5</w:t>
        </w:r>
      </w:hyperlink>
      <w:r>
        <w:rPr>
          <w:sz w:val="28"/>
          <w:szCs w:val="28"/>
        </w:rPr>
        <w:t xml:space="preserve"> КоАП РФ наступает за невыполнение в установленный срок законного предписания органа, осуществляющего федеральный государственный пожарный надзор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Объективную сторону правонарушения, предусмотренно</w:t>
      </w:r>
      <w:r>
        <w:rPr>
          <w:sz w:val="28"/>
          <w:szCs w:val="28"/>
        </w:rPr>
        <w:t xml:space="preserve">го </w:t>
      </w:r>
      <w:hyperlink r:id="rId6" w:history="1">
        <w:r>
          <w:rPr>
            <w:color w:val="0000EE"/>
            <w:sz w:val="28"/>
            <w:szCs w:val="28"/>
          </w:rPr>
          <w:t>ч. 12 ст. 19.5</w:t>
        </w:r>
      </w:hyperlink>
      <w:r>
        <w:rPr>
          <w:sz w:val="28"/>
          <w:szCs w:val="28"/>
        </w:rPr>
        <w:t xml:space="preserve"> КоАП РФ, составляет невыполнение в установленный срок законного </w:t>
      </w:r>
      <w:r>
        <w:rPr>
          <w:sz w:val="28"/>
          <w:szCs w:val="28"/>
        </w:rPr>
        <w:t>предписания органа, осуществляющего государстве</w:t>
      </w:r>
      <w:r>
        <w:rPr>
          <w:sz w:val="28"/>
          <w:szCs w:val="28"/>
        </w:rPr>
        <w:t>нный надзор об устранении нарушений законодательства.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противопожарного режима в Российской Федерации, утвержденные Постановлением Правительства РФ от </w:t>
      </w:r>
      <w:r>
        <w:rPr>
          <w:rStyle w:val="cat-Dategrp-28rplc-56"/>
          <w:sz w:val="28"/>
          <w:szCs w:val="28"/>
        </w:rPr>
        <w:t>дата</w:t>
      </w:r>
      <w:r>
        <w:rPr>
          <w:sz w:val="28"/>
          <w:szCs w:val="28"/>
        </w:rPr>
        <w:t xml:space="preserve"> N 390, содержат требования пожарной безопасности, устанавливающие правила поведения людей, по</w:t>
      </w:r>
      <w:r>
        <w:rPr>
          <w:sz w:val="28"/>
          <w:szCs w:val="28"/>
        </w:rPr>
        <w:t>рядок организации производства и (или) содержания территорий, зданий, сооружений, помещений организаций и других объектов в целях обеспечения пожарной безопасности.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ст. 2.1 КоАП РФ административным правонарушением признается противоправное, виновное</w:t>
      </w:r>
      <w:r>
        <w:rPr>
          <w:sz w:val="28"/>
          <w:szCs w:val="28"/>
        </w:rPr>
        <w:t xml:space="preserve">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 6 Федерального закона от </w:t>
      </w:r>
      <w:r>
        <w:rPr>
          <w:rStyle w:val="cat-Dategrp-29rplc-57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безопасности», пожарная безопасность объекта защиты считается обеспеченной при выполнении одного из следующих условий: 1) в полном объеме выполнены требования пожарной безопасности, установленные техн</w:t>
      </w:r>
      <w:r>
        <w:rPr>
          <w:sz w:val="28"/>
          <w:szCs w:val="28"/>
        </w:rPr>
        <w:t>ическими регламентами, принятыми в соответствии с Федеральным законом "О техническом регулировании", и пожарный риск не превышает допустимых значений, установленных настоящим Федеральным законом; 2) в полном объеме выполнены требования пожарной безопасност</w:t>
      </w:r>
      <w:r>
        <w:rPr>
          <w:sz w:val="28"/>
          <w:szCs w:val="28"/>
        </w:rPr>
        <w:t>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</w:t>
      </w:r>
      <w:r>
        <w:rPr>
          <w:rStyle w:val="cat-Dategrp-30rplc-58"/>
          <w:sz w:val="28"/>
          <w:szCs w:val="28"/>
        </w:rPr>
        <w:t>дата</w:t>
      </w:r>
      <w:r>
        <w:rPr>
          <w:sz w:val="28"/>
          <w:szCs w:val="28"/>
        </w:rPr>
        <w:t xml:space="preserve"> № 390 «О противопожарном режиме» утвержде</w:t>
      </w:r>
      <w:r>
        <w:rPr>
          <w:sz w:val="28"/>
          <w:szCs w:val="28"/>
        </w:rPr>
        <w:t>ны Правила противопожарного режима в Российской Федерации (далее - Правила).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7" w:history="1">
        <w:r>
          <w:rPr>
            <w:color w:val="0000EE"/>
            <w:sz w:val="28"/>
            <w:szCs w:val="28"/>
          </w:rPr>
          <w:t>статье 2</w:t>
        </w:r>
      </w:hyperlink>
      <w:r>
        <w:rPr>
          <w:sz w:val="28"/>
          <w:szCs w:val="28"/>
        </w:rPr>
        <w:t xml:space="preserve"> Федерального закона от </w:t>
      </w:r>
      <w:r>
        <w:rPr>
          <w:rStyle w:val="cat-Dategrp-31rplc-59"/>
          <w:sz w:val="28"/>
          <w:szCs w:val="28"/>
        </w:rPr>
        <w:t>дата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69-ФЗ «О пожарной безопасности» законодательство Российской Федерации о пожарной безопасности основывается на </w:t>
      </w:r>
      <w:hyperlink r:id="rId8" w:history="1">
        <w:r>
          <w:rPr>
            <w:color w:val="0000EE"/>
            <w:sz w:val="28"/>
            <w:szCs w:val="28"/>
          </w:rPr>
          <w:t>Конституции</w:t>
        </w:r>
      </w:hyperlink>
      <w:r>
        <w:rPr>
          <w:sz w:val="28"/>
          <w:szCs w:val="28"/>
        </w:rPr>
        <w:t xml:space="preserve"> Российской Федерации и включ</w:t>
      </w:r>
      <w:r>
        <w:rPr>
          <w:sz w:val="28"/>
          <w:szCs w:val="28"/>
        </w:rPr>
        <w:t xml:space="preserve">ает в себя настоящий Федеральный </w:t>
      </w:r>
      <w:hyperlink r:id="rId9" w:history="1">
        <w:r>
          <w:rPr>
            <w:color w:val="0000EE"/>
            <w:sz w:val="28"/>
            <w:szCs w:val="28"/>
          </w:rPr>
          <w:t>закон</w:t>
        </w:r>
      </w:hyperlink>
      <w:r>
        <w:rPr>
          <w:sz w:val="28"/>
          <w:szCs w:val="28"/>
        </w:rPr>
        <w:t>, принимаемые в соответствии с ним федеральные законы и иные нормативные правовые акты, а также законы и иные</w:t>
      </w:r>
      <w:r>
        <w:rPr>
          <w:sz w:val="28"/>
          <w:szCs w:val="28"/>
        </w:rPr>
        <w:t xml:space="preserve"> нормативные правовые акты субъектов Российской Федерации, муниципальные правовые акты, регулирующие вопросы пожарной безопасности.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пожарной безопасности к объектам защиты (продукции), в том числе к зданиям и сооружениям, установлены Федер</w:t>
      </w:r>
      <w:r>
        <w:rPr>
          <w:sz w:val="28"/>
          <w:szCs w:val="28"/>
        </w:rPr>
        <w:t xml:space="preserve">альным </w:t>
      </w:r>
      <w:hyperlink r:id="rId10" w:history="1">
        <w:r>
          <w:rPr>
            <w:color w:val="0000EE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</w:t>
      </w:r>
      <w:r>
        <w:rPr>
          <w:rStyle w:val="cat-Dategrp-29rplc-60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 (далее - Федеральный закон № 123-ФЗ).</w:t>
      </w:r>
    </w:p>
    <w:p w:rsidR="000A75E6">
      <w:pPr>
        <w:ind w:firstLine="600"/>
        <w:jc w:val="both"/>
        <w:rPr>
          <w:sz w:val="28"/>
          <w:szCs w:val="28"/>
        </w:rPr>
      </w:pPr>
      <w:hyperlink r:id="rId11" w:history="1">
        <w:r>
          <w:rPr>
            <w:color w:val="0000EE"/>
            <w:sz w:val="28"/>
            <w:szCs w:val="28"/>
          </w:rPr>
          <w:t>Пунктом 3 ст. 4</w:t>
        </w:r>
      </w:hyperlink>
      <w:r>
        <w:rPr>
          <w:sz w:val="28"/>
          <w:szCs w:val="28"/>
        </w:rPr>
        <w:t xml:space="preserve"> Федерального закона № 123-ФЗ установлено, что к нормативным документам по пожарной безопасности относятся национальные </w:t>
      </w:r>
      <w:r>
        <w:rPr>
          <w:sz w:val="28"/>
          <w:szCs w:val="28"/>
        </w:rPr>
        <w:t>стандар</w:t>
      </w:r>
      <w:r>
        <w:rPr>
          <w:sz w:val="28"/>
          <w:szCs w:val="28"/>
        </w:rPr>
        <w:t xml:space="preserve">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</w:t>
      </w:r>
      <w:hyperlink r:id="rId10" w:history="1">
        <w:r>
          <w:rPr>
            <w:color w:val="0000EE"/>
            <w:sz w:val="28"/>
            <w:szCs w:val="28"/>
          </w:rPr>
          <w:t>закона</w:t>
        </w:r>
      </w:hyperlink>
      <w:r>
        <w:rPr>
          <w:sz w:val="28"/>
          <w:szCs w:val="28"/>
        </w:rPr>
        <w:t>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материалов дела, согласно распоряжению главного государственного инспектора по пожарному надзору </w:t>
      </w:r>
      <w:r>
        <w:rPr>
          <w:rStyle w:val="cat-Addressgrp-7rplc-61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32rplc-62"/>
          <w:sz w:val="28"/>
          <w:szCs w:val="28"/>
        </w:rPr>
        <w:t>дата</w:t>
      </w:r>
      <w:r>
        <w:rPr>
          <w:sz w:val="28"/>
          <w:szCs w:val="28"/>
        </w:rPr>
        <w:t xml:space="preserve"> № 394 проведена внеплановая выездная</w:t>
      </w:r>
      <w:r>
        <w:rPr>
          <w:sz w:val="28"/>
          <w:szCs w:val="28"/>
        </w:rPr>
        <w:t xml:space="preserve"> проверка соблюдения </w:t>
      </w:r>
      <w:r>
        <w:rPr>
          <w:rStyle w:val="cat-OrganizationNamegrp-43rplc-63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обязательных требований пожарной безопасности, по адресу: </w:t>
      </w:r>
      <w:r>
        <w:rPr>
          <w:rStyle w:val="cat-Addressgrp-8rplc-64"/>
          <w:sz w:val="28"/>
          <w:szCs w:val="28"/>
        </w:rPr>
        <w:t>адрес</w:t>
      </w:r>
      <w:r>
        <w:rPr>
          <w:sz w:val="28"/>
          <w:szCs w:val="28"/>
        </w:rPr>
        <w:t>.</w:t>
      </w:r>
    </w:p>
    <w:p w:rsidR="000A75E6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проверки выявлены нарушения обязательных требований пожарной безопасности, в связи с чем, </w:t>
      </w:r>
      <w:r>
        <w:rPr>
          <w:rStyle w:val="cat-Dategrp-17rplc-65"/>
          <w:sz w:val="28"/>
          <w:szCs w:val="28"/>
        </w:rPr>
        <w:t>дата</w:t>
      </w:r>
      <w:r>
        <w:rPr>
          <w:sz w:val="28"/>
          <w:szCs w:val="28"/>
        </w:rPr>
        <w:t xml:space="preserve"> в адрес </w:t>
      </w:r>
      <w:r>
        <w:rPr>
          <w:rStyle w:val="cat-FIOgrp-36rplc-66"/>
          <w:sz w:val="28"/>
          <w:szCs w:val="28"/>
        </w:rPr>
        <w:t>фио</w:t>
      </w:r>
      <w:r>
        <w:rPr>
          <w:sz w:val="28"/>
          <w:szCs w:val="28"/>
        </w:rPr>
        <w:t xml:space="preserve"> вынесено предписание № 394</w:t>
      </w:r>
      <w:r>
        <w:rPr>
          <w:sz w:val="28"/>
          <w:szCs w:val="28"/>
        </w:rPr>
        <w:t xml:space="preserve">/1/1, в котором было предложено устранить выявленные нарушения, в срок до </w:t>
      </w:r>
      <w:r>
        <w:rPr>
          <w:rStyle w:val="cat-Dategrp-26rplc-67"/>
          <w:sz w:val="28"/>
          <w:szCs w:val="28"/>
        </w:rPr>
        <w:t>дата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Предписание </w:t>
      </w:r>
      <w:r>
        <w:rPr>
          <w:rStyle w:val="cat-Dategrp-27rplc-68"/>
          <w:sz w:val="28"/>
          <w:szCs w:val="28"/>
        </w:rPr>
        <w:t>дата</w:t>
      </w:r>
      <w:r>
        <w:rPr>
          <w:sz w:val="28"/>
          <w:szCs w:val="28"/>
        </w:rPr>
        <w:t xml:space="preserve"> было вручено представителю </w:t>
      </w:r>
      <w:r>
        <w:rPr>
          <w:rStyle w:val="cat-FIOgrp-36rplc-69"/>
          <w:sz w:val="28"/>
          <w:szCs w:val="28"/>
        </w:rPr>
        <w:t>фио</w:t>
      </w:r>
      <w:r>
        <w:rPr>
          <w:sz w:val="28"/>
          <w:szCs w:val="28"/>
        </w:rPr>
        <w:t xml:space="preserve"> по доверенности, что подтверждается её подписью.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прокурора </w:t>
      </w:r>
      <w:r>
        <w:rPr>
          <w:rStyle w:val="cat-Addressgrp-7rplc-70"/>
          <w:sz w:val="28"/>
          <w:szCs w:val="28"/>
        </w:rPr>
        <w:t>адрес</w:t>
      </w:r>
      <w:r>
        <w:rPr>
          <w:sz w:val="28"/>
          <w:szCs w:val="28"/>
        </w:rPr>
        <w:t xml:space="preserve"> от </w:t>
      </w:r>
      <w:r>
        <w:rPr>
          <w:rStyle w:val="cat-Dategrp-26rplc-71"/>
          <w:sz w:val="28"/>
          <w:szCs w:val="28"/>
        </w:rPr>
        <w:t>дата</w:t>
      </w:r>
      <w:r>
        <w:rPr>
          <w:sz w:val="28"/>
          <w:szCs w:val="28"/>
        </w:rPr>
        <w:t xml:space="preserve"> № 78 была согласована внеплановая выездная пров</w:t>
      </w:r>
      <w:r>
        <w:rPr>
          <w:sz w:val="28"/>
          <w:szCs w:val="28"/>
        </w:rPr>
        <w:t xml:space="preserve">ерка в отношении </w:t>
      </w:r>
      <w:r>
        <w:rPr>
          <w:rStyle w:val="cat-OrganizationNamegrp-41rplc-72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осуществляющего деятельность по адресу: </w:t>
      </w:r>
      <w:r>
        <w:rPr>
          <w:rStyle w:val="cat-Addressgrp-8rplc-73"/>
          <w:sz w:val="28"/>
          <w:szCs w:val="28"/>
        </w:rPr>
        <w:t>адрес</w:t>
      </w:r>
      <w:r>
        <w:rPr>
          <w:sz w:val="28"/>
          <w:szCs w:val="28"/>
        </w:rPr>
        <w:t xml:space="preserve">. 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распоряжения о проведении внеплановой выездной проверки от </w:t>
      </w:r>
      <w:r>
        <w:rPr>
          <w:rStyle w:val="cat-Dategrp-26rplc-74"/>
          <w:sz w:val="28"/>
          <w:szCs w:val="28"/>
        </w:rPr>
        <w:t>дата</w:t>
      </w:r>
      <w:r>
        <w:rPr>
          <w:sz w:val="28"/>
          <w:szCs w:val="28"/>
        </w:rPr>
        <w:t xml:space="preserve"> № 428, проведена проверка с целью контроля за выполнением предписания № 394/1/1 от </w:t>
      </w:r>
      <w:r>
        <w:rPr>
          <w:rStyle w:val="cat-Dategrp-17rplc-75"/>
          <w:sz w:val="28"/>
          <w:szCs w:val="28"/>
        </w:rPr>
        <w:t>дата</w:t>
      </w:r>
      <w:r>
        <w:rPr>
          <w:sz w:val="28"/>
          <w:szCs w:val="28"/>
        </w:rPr>
        <w:t xml:space="preserve">, по результатам которой был составлен актом № 428 от </w:t>
      </w:r>
      <w:r>
        <w:rPr>
          <w:rStyle w:val="cat-Dategrp-25rplc-76"/>
          <w:sz w:val="28"/>
          <w:szCs w:val="28"/>
        </w:rPr>
        <w:t>дата</w:t>
      </w:r>
      <w:r>
        <w:rPr>
          <w:sz w:val="28"/>
          <w:szCs w:val="28"/>
        </w:rPr>
        <w:t>, согласно которого выявлены факты невыполнения предписания, а именно: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приемно-контрольные приборы и приборы управления системой расположены в помещении без постоянного пребывания персонала, ведущ</w:t>
      </w:r>
      <w:r>
        <w:rPr>
          <w:sz w:val="28"/>
          <w:szCs w:val="28"/>
        </w:rPr>
        <w:t xml:space="preserve">его круглосуточное дежурство, при этом не обеспечена раздельная передача извещений о пожаре, неисправности, состоянии технических средств в помещение с персоналом, ведущим круглосуточное дежурство (ст. 4, ст. 6, ст. 54, ст. 83 Федерального закона от </w:t>
      </w:r>
      <w:r>
        <w:rPr>
          <w:rStyle w:val="cat-Dategrp-18rplc-77"/>
          <w:sz w:val="28"/>
          <w:szCs w:val="28"/>
        </w:rPr>
        <w:t>дата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123-ФЗ «Технический регламент о требованиях пожарной безопасности», п. 13.14.5 СП 5.13130.2009 «Системы противопожарной защиты. Установки пожарной сигнализации и пожаротушения автоматические. Нормы и правила проектирования»); 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при проведении проверки св</w:t>
      </w:r>
      <w:r>
        <w:rPr>
          <w:sz w:val="28"/>
          <w:szCs w:val="28"/>
        </w:rPr>
        <w:t xml:space="preserve">етовые эвакуационные знаки пожарной безопасности «Выход» находятся в выключенном состоянии при включении осветительных приборов (ст. 4, ст. 6, ст. 54, ст. 84 Федерального закона от </w:t>
      </w:r>
      <w:r>
        <w:rPr>
          <w:rStyle w:val="cat-Dategrp-18rplc-78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безопасности», </w:t>
      </w:r>
      <w:r>
        <w:rPr>
          <w:sz w:val="28"/>
          <w:szCs w:val="28"/>
        </w:rPr>
        <w:t xml:space="preserve">п. 5.1 СП 3.13130.2009 Системы противопожарной защиты. Система оповещения и управления эвакуацией людей при пожаре. Требования пожарной безопасности); 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дверь эвакуационного выхода не обеспечена возможностью ее свободного открывания изнутри без ключа (п. </w:t>
      </w:r>
      <w:r>
        <w:rPr>
          <w:sz w:val="28"/>
          <w:szCs w:val="28"/>
        </w:rPr>
        <w:t xml:space="preserve">35 Правил противопожарного режима в </w:t>
      </w:r>
      <w:r>
        <w:rPr>
          <w:sz w:val="28"/>
          <w:szCs w:val="28"/>
        </w:rPr>
        <w:t xml:space="preserve">Российской Федерации, утвержденных постановлением Правительства РФ от </w:t>
      </w:r>
      <w:r>
        <w:rPr>
          <w:rStyle w:val="cat-Dategrp-33rplc-79"/>
          <w:sz w:val="28"/>
          <w:szCs w:val="28"/>
        </w:rPr>
        <w:t>дата</w:t>
      </w:r>
      <w:r>
        <w:rPr>
          <w:sz w:val="28"/>
          <w:szCs w:val="28"/>
        </w:rPr>
        <w:t xml:space="preserve"> № 390);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огнезащитная обработка деревянных конструкций кровли здания (п.21 Правил противопожарного режима в Российской Федерации, у</w:t>
      </w:r>
      <w:r>
        <w:rPr>
          <w:sz w:val="28"/>
          <w:szCs w:val="28"/>
        </w:rPr>
        <w:t xml:space="preserve">твержденных Постановлением Правительства РФ от </w:t>
      </w:r>
      <w:r>
        <w:rPr>
          <w:rStyle w:val="cat-Dategrp-33rplc-80"/>
          <w:sz w:val="28"/>
          <w:szCs w:val="28"/>
        </w:rPr>
        <w:t>дата</w:t>
      </w:r>
      <w:r>
        <w:rPr>
          <w:sz w:val="28"/>
          <w:szCs w:val="28"/>
        </w:rPr>
        <w:t xml:space="preserve"> № 390 «О противопожарном режиме»; п.п. 5, п.п. 6 ст. 52, п. 1 ст. 58 Федерального закона от </w:t>
      </w:r>
      <w:r>
        <w:rPr>
          <w:rStyle w:val="cat-Dategrp-18rplc-81"/>
          <w:sz w:val="28"/>
          <w:szCs w:val="28"/>
        </w:rPr>
        <w:t>дата</w:t>
      </w:r>
      <w:r>
        <w:rPr>
          <w:sz w:val="28"/>
          <w:szCs w:val="28"/>
        </w:rPr>
        <w:t xml:space="preserve"> № 123-ФЗ «Технический регламент о требованиях пожарной безопасности»); 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- не проведена огнезащитная обработ</w:t>
      </w:r>
      <w:r>
        <w:rPr>
          <w:sz w:val="28"/>
          <w:szCs w:val="28"/>
        </w:rPr>
        <w:t xml:space="preserve">ка металлических конструкции здания (п. 21 Правил противопожарного режима в Российской Федерации, утвержденных Постановлением Правительства РФ от </w:t>
      </w:r>
      <w:r>
        <w:rPr>
          <w:rStyle w:val="cat-Dategrp-19rplc-82"/>
          <w:sz w:val="28"/>
          <w:szCs w:val="28"/>
        </w:rPr>
        <w:t>дата</w:t>
      </w:r>
      <w:r>
        <w:rPr>
          <w:sz w:val="28"/>
          <w:szCs w:val="28"/>
        </w:rPr>
        <w:t xml:space="preserve"> № 390 «О противопожарном режиме»; п.п. 5, п.п. 6 ст. 52, п. 1 ст. 58 Федерального закона от </w:t>
      </w:r>
      <w:r>
        <w:rPr>
          <w:rStyle w:val="cat-Dategrp-18rplc-83"/>
          <w:sz w:val="28"/>
          <w:szCs w:val="28"/>
        </w:rPr>
        <w:t>дата</w:t>
      </w:r>
      <w:r>
        <w:rPr>
          <w:sz w:val="28"/>
          <w:szCs w:val="28"/>
        </w:rPr>
        <w:t xml:space="preserve"> № 123-ФЗ</w:t>
      </w:r>
      <w:r>
        <w:rPr>
          <w:sz w:val="28"/>
          <w:szCs w:val="28"/>
        </w:rPr>
        <w:t xml:space="preserve"> «Технический регламент о требованиях пожарной безопасности»).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неисполнением требований предписания в отношении </w:t>
      </w:r>
      <w:r>
        <w:rPr>
          <w:rStyle w:val="cat-OrganizationNamegrp-41rplc-84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составлен протокол об административном правонарушении 17/2021/03 от </w:t>
      </w:r>
      <w:r>
        <w:rPr>
          <w:rStyle w:val="cat-Dategrp-15rplc-85"/>
          <w:sz w:val="28"/>
          <w:szCs w:val="28"/>
        </w:rPr>
        <w:t>дата</w:t>
      </w:r>
      <w:r>
        <w:rPr>
          <w:sz w:val="28"/>
          <w:szCs w:val="28"/>
        </w:rPr>
        <w:t xml:space="preserve"> по ч. 12 ст. 19.5 КоАП РФ.</w:t>
      </w:r>
    </w:p>
    <w:p w:rsidR="000A75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37 Федерального закона «О пожарной безопасности» руководители организаций обязаны помимо прочего, соблюдать требования пожарной безопасности, а также выполнять предписания, постановления и иные законные требования должностных лиц пожа</w:t>
      </w:r>
      <w:r>
        <w:rPr>
          <w:sz w:val="28"/>
          <w:szCs w:val="28"/>
        </w:rPr>
        <w:t>рной охраны, разрабатывать и осуществлять меры по обеспечению пожарной безопасности.</w:t>
      </w:r>
    </w:p>
    <w:p w:rsidR="000A75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</w:t>
      </w:r>
      <w:r>
        <w:rPr>
          <w:sz w:val="28"/>
          <w:szCs w:val="28"/>
        </w:rPr>
        <w:t>льную ответственность за соблюдение требований пожарной безопасности.</w:t>
      </w:r>
    </w:p>
    <w:p w:rsidR="000A75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12" w:history="1">
        <w:r>
          <w:rPr>
            <w:color w:val="0000EE"/>
            <w:sz w:val="28"/>
            <w:szCs w:val="28"/>
          </w:rPr>
          <w:t>ст. 38</w:t>
        </w:r>
      </w:hyperlink>
      <w:r>
        <w:rPr>
          <w:sz w:val="28"/>
          <w:szCs w:val="28"/>
        </w:rPr>
        <w:t xml:space="preserve"> этого же закона, собственники имущества</w:t>
      </w:r>
      <w:r>
        <w:rPr>
          <w:sz w:val="28"/>
          <w:szCs w:val="28"/>
        </w:rPr>
        <w:t>,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компетенции, за н</w:t>
      </w:r>
      <w:r>
        <w:rPr>
          <w:sz w:val="28"/>
          <w:szCs w:val="28"/>
        </w:rPr>
        <w:t>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Процессуальными</w:t>
      </w:r>
      <w:r>
        <w:rPr>
          <w:sz w:val="28"/>
          <w:szCs w:val="28"/>
        </w:rPr>
        <w:t xml:space="preserve"> требованиями - 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силу статей 26.1 и 26.11 КоАП РФ выя</w:t>
      </w:r>
      <w:r>
        <w:rPr>
          <w:sz w:val="28"/>
          <w:szCs w:val="28"/>
        </w:rPr>
        <w:t xml:space="preserve">снению по делу об административном правонарушении подлежат наличие события административного правонарушения, лицо, совершившее противоправные </w:t>
      </w:r>
      <w:r>
        <w:rPr>
          <w:sz w:val="28"/>
          <w:szCs w:val="28"/>
        </w:rPr>
        <w:t>действия (бездействие), за которые настоящим Кодексом предусмотрена административная ответственность, и виновность</w:t>
      </w:r>
      <w:r>
        <w:rPr>
          <w:sz w:val="28"/>
          <w:szCs w:val="28"/>
        </w:rPr>
        <w:t xml:space="preserve"> лица в совершении административного правонарушения.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rStyle w:val="cat-OrganizationNamegrp-44rplc-86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осуществляет свою деятельность по адресу: </w:t>
      </w:r>
      <w:r>
        <w:rPr>
          <w:rStyle w:val="cat-Addressgrp-9rplc-87"/>
          <w:sz w:val="28"/>
          <w:szCs w:val="28"/>
        </w:rPr>
        <w:t>адрес</w:t>
      </w:r>
      <w:r>
        <w:rPr>
          <w:sz w:val="28"/>
          <w:szCs w:val="28"/>
        </w:rPr>
        <w:t>, доказательств опровергающих данный факт, суду не предоставлено.</w:t>
      </w:r>
    </w:p>
    <w:p w:rsidR="000A75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что предписание № 394/1/1 от </w:t>
      </w:r>
      <w:r>
        <w:rPr>
          <w:rStyle w:val="cat-Dategrp-17rplc-88"/>
          <w:sz w:val="28"/>
          <w:szCs w:val="28"/>
        </w:rPr>
        <w:t>да</w:t>
      </w:r>
      <w:r>
        <w:rPr>
          <w:rStyle w:val="cat-Dategrp-17rplc-88"/>
          <w:sz w:val="28"/>
          <w:szCs w:val="28"/>
        </w:rPr>
        <w:t>та</w:t>
      </w:r>
      <w:r>
        <w:rPr>
          <w:sz w:val="28"/>
          <w:szCs w:val="28"/>
        </w:rPr>
        <w:t xml:space="preserve"> было вынесено уполномоченным на то должностным лицом по пожарному надзору по </w:t>
      </w:r>
      <w:r>
        <w:rPr>
          <w:rStyle w:val="cat-Addressgrp-7rplc-89"/>
          <w:sz w:val="28"/>
          <w:szCs w:val="28"/>
        </w:rPr>
        <w:t>адрес</w:t>
      </w:r>
      <w:r>
        <w:rPr>
          <w:sz w:val="28"/>
          <w:szCs w:val="28"/>
        </w:rPr>
        <w:t>, в пределах своей компетенции, с соблюдением порядка его вынесения, в нем четко и ясно сформулированы конкретные действия, которые необходимо совершить исполнителю, право</w:t>
      </w:r>
      <w:r>
        <w:rPr>
          <w:sz w:val="28"/>
          <w:szCs w:val="28"/>
        </w:rPr>
        <w:t>мерно установлен срок его исполнения, оно является доступным для понимания и исполнимым, в установленном законом порядке данное предписание не обжаловалось, не признано судом незаконным и не отменено.</w:t>
      </w:r>
    </w:p>
    <w:p w:rsidR="000A75E6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Поскольку указанное предписание, выданное в целях устра</w:t>
      </w:r>
      <w:r>
        <w:rPr>
          <w:sz w:val="28"/>
          <w:szCs w:val="28"/>
        </w:rPr>
        <w:t xml:space="preserve">нения нарушений законодательства Российской Федерации о пожарной безопасности, выявленных при надзоре за соблюдением требований пожарной безопасности является правомерным, вручено заблаговременно, </w:t>
      </w:r>
      <w:r>
        <w:rPr>
          <w:rStyle w:val="cat-Dategrp-27rplc-90"/>
          <w:sz w:val="28"/>
          <w:szCs w:val="28"/>
        </w:rPr>
        <w:t>дата</w:t>
      </w:r>
      <w:r>
        <w:rPr>
          <w:sz w:val="28"/>
          <w:szCs w:val="28"/>
        </w:rPr>
        <w:t xml:space="preserve">, в указанный в предписании срок </w:t>
      </w:r>
      <w:r>
        <w:rPr>
          <w:rStyle w:val="cat-FIOgrp-36rplc-91"/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мог предпринять необходимые действия, направленные на исполнение требований законодательства и требований дознавателя, а в случае необходимости - обратиться в уполномоченный орган с ходатайством о продлении срока предписания с указанием причин невозможност</w:t>
      </w:r>
      <w:r>
        <w:rPr>
          <w:sz w:val="28"/>
          <w:szCs w:val="28"/>
        </w:rPr>
        <w:t xml:space="preserve">и исполнения требований предписания, однако </w:t>
      </w:r>
      <w:r>
        <w:rPr>
          <w:rStyle w:val="cat-FIOgrp-36rplc-92"/>
          <w:sz w:val="28"/>
          <w:szCs w:val="28"/>
        </w:rPr>
        <w:t>фио</w:t>
      </w:r>
      <w:r>
        <w:rPr>
          <w:sz w:val="28"/>
          <w:szCs w:val="28"/>
        </w:rPr>
        <w:t xml:space="preserve"> с таким ходатайством не обращался,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 в период с </w:t>
      </w:r>
      <w:r>
        <w:rPr>
          <w:rStyle w:val="cat-Dategrp-27rplc-93"/>
          <w:sz w:val="28"/>
          <w:szCs w:val="28"/>
        </w:rPr>
        <w:t>да</w:t>
      </w:r>
      <w:r>
        <w:rPr>
          <w:rStyle w:val="cat-Dategrp-27rplc-93"/>
          <w:sz w:val="28"/>
          <w:szCs w:val="28"/>
        </w:rPr>
        <w:t>та</w:t>
      </w:r>
      <w:r>
        <w:rPr>
          <w:sz w:val="28"/>
          <w:szCs w:val="28"/>
        </w:rPr>
        <w:t xml:space="preserve"> по </w:t>
      </w:r>
      <w:r>
        <w:rPr>
          <w:rStyle w:val="cat-Dategrp-26rplc-94"/>
          <w:sz w:val="28"/>
          <w:szCs w:val="28"/>
        </w:rPr>
        <w:t>дата</w:t>
      </w:r>
      <w:r>
        <w:rPr>
          <w:sz w:val="28"/>
          <w:szCs w:val="28"/>
        </w:rPr>
        <w:t xml:space="preserve">, не представлено, чрезвычайных и непредотвратимых обстоятельств, исключающих возможность соблюдения действующих норм и правил, не установлено, в связи с чем, в действиях </w:t>
      </w:r>
      <w:r>
        <w:rPr>
          <w:rStyle w:val="cat-OrganizationNamegrp-41rplc-95"/>
          <w:sz w:val="28"/>
          <w:szCs w:val="28"/>
        </w:rPr>
        <w:t>наименование организации</w:t>
      </w:r>
      <w:r>
        <w:rPr>
          <w:sz w:val="28"/>
          <w:szCs w:val="28"/>
        </w:rPr>
        <w:t xml:space="preserve"> содержится состав административного правонарушения</w:t>
      </w:r>
      <w:r>
        <w:rPr>
          <w:sz w:val="28"/>
          <w:szCs w:val="28"/>
        </w:rPr>
        <w:t xml:space="preserve">, предусмотренного </w:t>
      </w:r>
      <w:hyperlink r:id="rId13" w:history="1">
        <w:r>
          <w:rPr>
            <w:color w:val="0000EE"/>
            <w:sz w:val="28"/>
            <w:szCs w:val="28"/>
          </w:rPr>
          <w:t>ч. 12 ст. 19.5</w:t>
        </w:r>
      </w:hyperlink>
      <w:r>
        <w:rPr>
          <w:sz w:val="28"/>
          <w:szCs w:val="28"/>
        </w:rPr>
        <w:t xml:space="preserve"> КоАП РФ и подлежат квалификации, как невыполнение в установленный срок законного </w:t>
      </w:r>
      <w:hyperlink r:id="rId14" w:history="1">
        <w:r>
          <w:rPr>
            <w:color w:val="0000EE"/>
            <w:sz w:val="28"/>
            <w:szCs w:val="28"/>
          </w:rPr>
          <w:t>предписания</w:t>
        </w:r>
      </w:hyperlink>
      <w:r>
        <w:rPr>
          <w:sz w:val="28"/>
          <w:szCs w:val="28"/>
        </w:rPr>
        <w:t xml:space="preserve"> органа, осуществляющего федеральный государственный пожарный надзор.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Доказательства по делу являются допустимыми, последователь</w:t>
      </w:r>
      <w:r>
        <w:rPr>
          <w:sz w:val="28"/>
          <w:szCs w:val="28"/>
        </w:rPr>
        <w:t xml:space="preserve">ными и не противоречивыми.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личность правонарушителя. 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Смягчающих и отягчающих административную ответственность обстоятельств судом не установлен</w:t>
      </w:r>
      <w:r>
        <w:rPr>
          <w:sz w:val="28"/>
          <w:szCs w:val="28"/>
        </w:rPr>
        <w:t>о.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36rplc-96"/>
          <w:sz w:val="28"/>
          <w:szCs w:val="28"/>
        </w:rPr>
        <w:t>фио</w:t>
      </w:r>
      <w:r>
        <w:rPr>
          <w:sz w:val="28"/>
          <w:szCs w:val="28"/>
        </w:rPr>
        <w:t xml:space="preserve"> учитывается характер и степень общественной опасности совершенного административного правонарушения, личность виновного, отсутствие обстоятельств смягчающих и </w:t>
      </w:r>
      <w:r>
        <w:rPr>
          <w:sz w:val="28"/>
          <w:szCs w:val="28"/>
        </w:rPr>
        <w:t xml:space="preserve">отягчающих ответственность, в связи с чем,  </w:t>
      </w:r>
      <w:r>
        <w:rPr>
          <w:rStyle w:val="cat-FIOgrp-36rplc-97"/>
          <w:sz w:val="28"/>
          <w:szCs w:val="28"/>
        </w:rPr>
        <w:t>фио</w:t>
      </w:r>
      <w:r>
        <w:rPr>
          <w:sz w:val="28"/>
          <w:szCs w:val="28"/>
        </w:rPr>
        <w:t xml:space="preserve"> необходимо назначить наказание, предусмотренное ч. 12 ст. 19.5 КоАП РФ.</w:t>
      </w: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ст.ст. 3.8, 4.1-4.3, ч. 12 ст. 19.5, 29.9 - 29.11. КоАП РФ, </w:t>
      </w: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  <w:r>
        <w:rPr>
          <w:rStyle w:val="cat-UserDefinedgrp-53rplc-99"/>
          <w:sz w:val="28"/>
          <w:szCs w:val="28"/>
        </w:rPr>
        <w:t>Беляцкого М. П.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12 ст. 19.5. КоАП РФ, и назначить наказание в виде административного штрафа в размере 3 000 (три тысячи) рублей.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оплаты административного штрафа: </w:t>
      </w:r>
      <w:r>
        <w:rPr>
          <w:rStyle w:val="cat-UserDefinedgrp-54rplc-101"/>
          <w:sz w:val="28"/>
          <w:szCs w:val="28"/>
        </w:rPr>
        <w:t>...</w:t>
      </w:r>
      <w:r>
        <w:rPr>
          <w:sz w:val="28"/>
          <w:szCs w:val="28"/>
        </w:rPr>
        <w:t>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</w:t>
      </w:r>
      <w:r>
        <w:rPr>
          <w:sz w:val="28"/>
          <w:szCs w:val="28"/>
        </w:rPr>
        <w:t>сно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>
        <w:rPr>
          <w:sz w:val="28"/>
          <w:szCs w:val="28"/>
        </w:rPr>
        <w:t xml:space="preserve"> за исключением случая, предусмотренного </w:t>
      </w:r>
      <w:hyperlink r:id="rId15" w:history="1">
        <w:r>
          <w:rPr>
            <w:color w:val="0000EE"/>
            <w:sz w:val="28"/>
            <w:szCs w:val="28"/>
          </w:rPr>
          <w:t>частью 1.1</w:t>
        </w:r>
      </w:hyperlink>
      <w:r>
        <w:rPr>
          <w:sz w:val="28"/>
          <w:szCs w:val="28"/>
        </w:rPr>
        <w:t xml:space="preserve"> или </w:t>
      </w:r>
      <w:hyperlink r:id="rId16" w:history="1">
        <w:r>
          <w:rPr>
            <w:color w:val="0000EE"/>
            <w:sz w:val="28"/>
            <w:szCs w:val="28"/>
          </w:rPr>
          <w:t>1.3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7" w:history="1">
        <w:r>
          <w:rPr>
            <w:color w:val="0000EE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Оригинал квитанции об уплате штрафа необходимо предоставить в судебный участок № 64 Нижнегорского судебного района (Нижнегорский муниципальный район) Республики Крым, по адресу: п. Нижнегорский, ул.</w:t>
      </w:r>
      <w:r>
        <w:rPr>
          <w:sz w:val="28"/>
          <w:szCs w:val="28"/>
        </w:rPr>
        <w:t> Победы, д. 20.</w:t>
      </w: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</w:t>
      </w:r>
      <w:r>
        <w:rPr>
          <w:sz w:val="28"/>
          <w:szCs w:val="28"/>
        </w:rPr>
        <w:t>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</w:t>
      </w:r>
      <w:r>
        <w:rPr>
          <w:sz w:val="28"/>
          <w:szCs w:val="28"/>
        </w:rPr>
        <w:t xml:space="preserve">жет быть обжаловано в течение 10 суток со дня вручения или получения копии постановления в Нижнегорский районный суд Республики Крым через Мировой суд судебного участка № 64 Нижнегорского судебного района (Нижнегорский муниципальный район) Республики Крым </w:t>
      </w:r>
      <w:r>
        <w:rPr>
          <w:sz w:val="28"/>
          <w:szCs w:val="28"/>
        </w:rPr>
        <w:t>(адрес: ул. Победы, д. 20, п. Нижнегорский, Республика Крым).</w:t>
      </w: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</w:p>
    <w:p w:rsidR="000A75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А.И. Гноевой</w:t>
      </w:r>
    </w:p>
    <w:p w:rsidR="000A75E6">
      <w:pPr>
        <w:ind w:firstLine="709"/>
        <w:jc w:val="both"/>
        <w:rPr>
          <w:sz w:val="28"/>
          <w:szCs w:val="28"/>
        </w:rPr>
      </w:pPr>
    </w:p>
    <w:p w:rsidR="000A75E6">
      <w:pPr>
        <w:ind w:firstLine="709"/>
        <w:jc w:val="both"/>
        <w:rPr>
          <w:sz w:val="28"/>
          <w:szCs w:val="28"/>
        </w:rPr>
      </w:pPr>
    </w:p>
    <w:sectPr>
      <w:headerReference w:type="default" r:id="rId1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75E6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0A75E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E6"/>
    <w:rsid w:val="000A75E6"/>
    <w:rsid w:val="00792E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52rplc-0">
    <w:name w:val="cat-UserDefined grp-52 rplc-0"/>
    <w:basedOn w:val="DefaultParagraphFont"/>
  </w:style>
  <w:style w:type="character" w:customStyle="1" w:styleId="cat-PassportDatagrp-40rplc-2">
    <w:name w:val="cat-PassportData grp-40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Dategrp-15rplc-5">
    <w:name w:val="cat-Date grp-15 rplc-5"/>
    <w:basedOn w:val="DefaultParagraphFont"/>
  </w:style>
  <w:style w:type="character" w:customStyle="1" w:styleId="cat-Dategrp-16rplc-6">
    <w:name w:val="cat-Date grp-16 rplc-6"/>
    <w:basedOn w:val="DefaultParagraphFont"/>
  </w:style>
  <w:style w:type="character" w:customStyle="1" w:styleId="cat-FIOgrp-36rplc-7">
    <w:name w:val="cat-FIO grp-36 rplc-7"/>
    <w:basedOn w:val="DefaultParagraphFont"/>
  </w:style>
  <w:style w:type="character" w:customStyle="1" w:styleId="cat-Addressgrp-6rplc-8">
    <w:name w:val="cat-Address grp-6 rplc-8"/>
    <w:basedOn w:val="DefaultParagraphFont"/>
  </w:style>
  <w:style w:type="character" w:customStyle="1" w:styleId="cat-Dategrp-17rplc-9">
    <w:name w:val="cat-Date grp-17 rplc-9"/>
    <w:basedOn w:val="DefaultParagraphFont"/>
  </w:style>
  <w:style w:type="character" w:customStyle="1" w:styleId="cat-FIOgrp-36rplc-10">
    <w:name w:val="cat-FIO grp-36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18rplc-15">
    <w:name w:val="cat-Date grp-18 rplc-15"/>
    <w:basedOn w:val="DefaultParagraphFont"/>
  </w:style>
  <w:style w:type="character" w:customStyle="1" w:styleId="cat-Dategrp-18rplc-16">
    <w:name w:val="cat-Date grp-18 rplc-16"/>
    <w:basedOn w:val="DefaultParagraphFont"/>
  </w:style>
  <w:style w:type="character" w:customStyle="1" w:styleId="cat-Dategrp-19rplc-17">
    <w:name w:val="cat-Date grp-19 rplc-17"/>
    <w:basedOn w:val="DefaultParagraphFont"/>
  </w:style>
  <w:style w:type="character" w:customStyle="1" w:styleId="cat-Dategrp-19rplc-18">
    <w:name w:val="cat-Date grp-19 rplc-18"/>
    <w:basedOn w:val="DefaultParagraphFont"/>
  </w:style>
  <w:style w:type="character" w:customStyle="1" w:styleId="cat-Dategrp-18rplc-19">
    <w:name w:val="cat-Date grp-18 rplc-19"/>
    <w:basedOn w:val="DefaultParagraphFont"/>
  </w:style>
  <w:style w:type="character" w:customStyle="1" w:styleId="cat-Dategrp-19rplc-20">
    <w:name w:val="cat-Date grp-19 rplc-20"/>
    <w:basedOn w:val="DefaultParagraphFont"/>
  </w:style>
  <w:style w:type="character" w:customStyle="1" w:styleId="cat-Dategrp-18rplc-21">
    <w:name w:val="cat-Date grp-18 rplc-21"/>
    <w:basedOn w:val="DefaultParagraphFont"/>
  </w:style>
  <w:style w:type="character" w:customStyle="1" w:styleId="cat-Dategrp-20rplc-22">
    <w:name w:val="cat-Date grp-20 rplc-22"/>
    <w:basedOn w:val="DefaultParagraphFont"/>
  </w:style>
  <w:style w:type="character" w:customStyle="1" w:styleId="cat-OrganizationNamegrp-41rplc-23">
    <w:name w:val="cat-OrganizationName grp-41 rplc-23"/>
    <w:basedOn w:val="DefaultParagraphFont"/>
  </w:style>
  <w:style w:type="character" w:customStyle="1" w:styleId="cat-Dategrp-21rplc-24">
    <w:name w:val="cat-Date grp-21 rplc-24"/>
    <w:basedOn w:val="DefaultParagraphFont"/>
  </w:style>
  <w:style w:type="character" w:customStyle="1" w:styleId="cat-Timegrp-46rplc-25">
    <w:name w:val="cat-Time grp-46 rplc-25"/>
    <w:basedOn w:val="DefaultParagraphFont"/>
  </w:style>
  <w:style w:type="character" w:customStyle="1" w:styleId="cat-FIOgrp-36rplc-26">
    <w:name w:val="cat-FIO grp-36 rplc-26"/>
    <w:basedOn w:val="DefaultParagraphFont"/>
  </w:style>
  <w:style w:type="character" w:customStyle="1" w:styleId="cat-Dategrp-21rplc-27">
    <w:name w:val="cat-Date grp-21 rplc-27"/>
    <w:basedOn w:val="DefaultParagraphFont"/>
  </w:style>
  <w:style w:type="character" w:customStyle="1" w:styleId="cat-Dategrp-22rplc-28">
    <w:name w:val="cat-Date grp-22 rplc-28"/>
    <w:basedOn w:val="DefaultParagraphFont"/>
  </w:style>
  <w:style w:type="character" w:customStyle="1" w:styleId="cat-Timegrp-46rplc-29">
    <w:name w:val="cat-Time grp-46 rplc-29"/>
    <w:basedOn w:val="DefaultParagraphFont"/>
  </w:style>
  <w:style w:type="character" w:customStyle="1" w:styleId="cat-FIOgrp-36rplc-30">
    <w:name w:val="cat-FIO grp-36 rplc-30"/>
    <w:basedOn w:val="DefaultParagraphFont"/>
  </w:style>
  <w:style w:type="character" w:customStyle="1" w:styleId="cat-FIOgrp-36rplc-31">
    <w:name w:val="cat-FIO grp-36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36rplc-33">
    <w:name w:val="cat-FIO grp-36 rplc-33"/>
    <w:basedOn w:val="DefaultParagraphFont"/>
  </w:style>
  <w:style w:type="character" w:customStyle="1" w:styleId="cat-FIOgrp-36rplc-34">
    <w:name w:val="cat-FIO grp-36 rplc-34"/>
    <w:basedOn w:val="DefaultParagraphFont"/>
  </w:style>
  <w:style w:type="character" w:customStyle="1" w:styleId="cat-FIOgrp-36rplc-35">
    <w:name w:val="cat-FIO grp-36 rplc-35"/>
    <w:basedOn w:val="DefaultParagraphFont"/>
  </w:style>
  <w:style w:type="character" w:customStyle="1" w:styleId="cat-Dategrp-23rplc-36">
    <w:name w:val="cat-Date grp-23 rplc-36"/>
    <w:basedOn w:val="DefaultParagraphFont"/>
  </w:style>
  <w:style w:type="character" w:customStyle="1" w:styleId="cat-OrganizationNamegrp-42rplc-37">
    <w:name w:val="cat-OrganizationName grp-42 rplc-37"/>
    <w:basedOn w:val="DefaultParagraphFont"/>
  </w:style>
  <w:style w:type="character" w:customStyle="1" w:styleId="cat-Dategrp-24rplc-38">
    <w:name w:val="cat-Date grp-24 rplc-38"/>
    <w:basedOn w:val="DefaultParagraphFont"/>
  </w:style>
  <w:style w:type="character" w:customStyle="1" w:styleId="cat-FIOgrp-36rplc-39">
    <w:name w:val="cat-FIO grp-36 rplc-39"/>
    <w:basedOn w:val="DefaultParagraphFont"/>
  </w:style>
  <w:style w:type="character" w:customStyle="1" w:styleId="cat-OrganizationNamegrp-41rplc-40">
    <w:name w:val="cat-OrganizationName grp-41 rplc-40"/>
    <w:basedOn w:val="DefaultParagraphFont"/>
  </w:style>
  <w:style w:type="character" w:customStyle="1" w:styleId="cat-Dategrp-15rplc-41">
    <w:name w:val="cat-Date grp-15 rplc-41"/>
    <w:basedOn w:val="DefaultParagraphFont"/>
  </w:style>
  <w:style w:type="character" w:customStyle="1" w:styleId="cat-Dategrp-25rplc-42">
    <w:name w:val="cat-Date grp-25 rplc-42"/>
    <w:basedOn w:val="DefaultParagraphFont"/>
  </w:style>
  <w:style w:type="character" w:customStyle="1" w:styleId="cat-FIOgrp-36rplc-43">
    <w:name w:val="cat-FIO grp-36 rplc-43"/>
    <w:basedOn w:val="DefaultParagraphFont"/>
  </w:style>
  <w:style w:type="character" w:customStyle="1" w:styleId="cat-Dategrp-15rplc-44">
    <w:name w:val="cat-Date grp-15 rplc-44"/>
    <w:basedOn w:val="DefaultParagraphFont"/>
  </w:style>
  <w:style w:type="character" w:customStyle="1" w:styleId="cat-FIOgrp-36rplc-45">
    <w:name w:val="cat-FIO grp-36 rplc-45"/>
    <w:basedOn w:val="DefaultParagraphFont"/>
  </w:style>
  <w:style w:type="character" w:customStyle="1" w:styleId="cat-Dategrp-17rplc-46">
    <w:name w:val="cat-Date grp-17 rplc-46"/>
    <w:basedOn w:val="DefaultParagraphFont"/>
  </w:style>
  <w:style w:type="character" w:customStyle="1" w:styleId="cat-FIOgrp-36rplc-47">
    <w:name w:val="cat-FIO grp-36 rplc-47"/>
    <w:basedOn w:val="DefaultParagraphFont"/>
  </w:style>
  <w:style w:type="character" w:customStyle="1" w:styleId="cat-Dategrp-26rplc-48">
    <w:name w:val="cat-Date grp-26 rplc-48"/>
    <w:basedOn w:val="DefaultParagraphFont"/>
  </w:style>
  <w:style w:type="character" w:customStyle="1" w:styleId="cat-Dategrp-27rplc-49">
    <w:name w:val="cat-Date grp-27 rplc-49"/>
    <w:basedOn w:val="DefaultParagraphFont"/>
  </w:style>
  <w:style w:type="character" w:customStyle="1" w:styleId="cat-Dategrp-25rplc-50">
    <w:name w:val="cat-Date grp-25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Dategrp-26rplc-52">
    <w:name w:val="cat-Date grp-26 rplc-52"/>
    <w:basedOn w:val="DefaultParagraphFont"/>
  </w:style>
  <w:style w:type="character" w:customStyle="1" w:styleId="cat-Dategrp-26rplc-53">
    <w:name w:val="cat-Date grp-26 rplc-53"/>
    <w:basedOn w:val="DefaultParagraphFont"/>
  </w:style>
  <w:style w:type="character" w:customStyle="1" w:styleId="cat-OrganizationNamegrp-41rplc-54">
    <w:name w:val="cat-OrganizationName grp-41 rplc-54"/>
    <w:basedOn w:val="DefaultParagraphFont"/>
  </w:style>
  <w:style w:type="character" w:customStyle="1" w:styleId="cat-Dategrp-17rplc-55">
    <w:name w:val="cat-Date grp-17 rplc-55"/>
    <w:basedOn w:val="DefaultParagraphFont"/>
  </w:style>
  <w:style w:type="character" w:customStyle="1" w:styleId="cat-Dategrp-28rplc-56">
    <w:name w:val="cat-Date grp-28 rplc-56"/>
    <w:basedOn w:val="DefaultParagraphFont"/>
  </w:style>
  <w:style w:type="character" w:customStyle="1" w:styleId="cat-Dategrp-29rplc-57">
    <w:name w:val="cat-Date grp-29 rplc-57"/>
    <w:basedOn w:val="DefaultParagraphFont"/>
  </w:style>
  <w:style w:type="character" w:customStyle="1" w:styleId="cat-Dategrp-30rplc-58">
    <w:name w:val="cat-Date grp-30 rplc-58"/>
    <w:basedOn w:val="DefaultParagraphFont"/>
  </w:style>
  <w:style w:type="character" w:customStyle="1" w:styleId="cat-Dategrp-31rplc-59">
    <w:name w:val="cat-Date grp-31 rplc-59"/>
    <w:basedOn w:val="DefaultParagraphFont"/>
  </w:style>
  <w:style w:type="character" w:customStyle="1" w:styleId="cat-Dategrp-29rplc-60">
    <w:name w:val="cat-Date grp-29 rplc-60"/>
    <w:basedOn w:val="DefaultParagraphFont"/>
  </w:style>
  <w:style w:type="character" w:customStyle="1" w:styleId="cat-Addressgrp-7rplc-61">
    <w:name w:val="cat-Address grp-7 rplc-61"/>
    <w:basedOn w:val="DefaultParagraphFont"/>
  </w:style>
  <w:style w:type="character" w:customStyle="1" w:styleId="cat-Dategrp-32rplc-62">
    <w:name w:val="cat-Date grp-32 rplc-62"/>
    <w:basedOn w:val="DefaultParagraphFont"/>
  </w:style>
  <w:style w:type="character" w:customStyle="1" w:styleId="cat-OrganizationNamegrp-43rplc-63">
    <w:name w:val="cat-OrganizationName grp-43 rplc-63"/>
    <w:basedOn w:val="DefaultParagraphFont"/>
  </w:style>
  <w:style w:type="character" w:customStyle="1" w:styleId="cat-Addressgrp-8rplc-64">
    <w:name w:val="cat-Address grp-8 rplc-64"/>
    <w:basedOn w:val="DefaultParagraphFont"/>
  </w:style>
  <w:style w:type="character" w:customStyle="1" w:styleId="cat-Dategrp-17rplc-65">
    <w:name w:val="cat-Date grp-17 rplc-65"/>
    <w:basedOn w:val="DefaultParagraphFont"/>
  </w:style>
  <w:style w:type="character" w:customStyle="1" w:styleId="cat-FIOgrp-36rplc-66">
    <w:name w:val="cat-FIO grp-36 rplc-66"/>
    <w:basedOn w:val="DefaultParagraphFont"/>
  </w:style>
  <w:style w:type="character" w:customStyle="1" w:styleId="cat-Dategrp-26rplc-67">
    <w:name w:val="cat-Date grp-26 rplc-67"/>
    <w:basedOn w:val="DefaultParagraphFont"/>
  </w:style>
  <w:style w:type="character" w:customStyle="1" w:styleId="cat-Dategrp-27rplc-68">
    <w:name w:val="cat-Date grp-27 rplc-68"/>
    <w:basedOn w:val="DefaultParagraphFont"/>
  </w:style>
  <w:style w:type="character" w:customStyle="1" w:styleId="cat-FIOgrp-36rplc-69">
    <w:name w:val="cat-FIO grp-36 rplc-69"/>
    <w:basedOn w:val="DefaultParagraphFont"/>
  </w:style>
  <w:style w:type="character" w:customStyle="1" w:styleId="cat-Addressgrp-7rplc-70">
    <w:name w:val="cat-Address grp-7 rplc-70"/>
    <w:basedOn w:val="DefaultParagraphFont"/>
  </w:style>
  <w:style w:type="character" w:customStyle="1" w:styleId="cat-Dategrp-26rplc-71">
    <w:name w:val="cat-Date grp-26 rplc-71"/>
    <w:basedOn w:val="DefaultParagraphFont"/>
  </w:style>
  <w:style w:type="character" w:customStyle="1" w:styleId="cat-OrganizationNamegrp-41rplc-72">
    <w:name w:val="cat-OrganizationName grp-41 rplc-72"/>
    <w:basedOn w:val="DefaultParagraphFont"/>
  </w:style>
  <w:style w:type="character" w:customStyle="1" w:styleId="cat-Addressgrp-8rplc-73">
    <w:name w:val="cat-Address grp-8 rplc-73"/>
    <w:basedOn w:val="DefaultParagraphFont"/>
  </w:style>
  <w:style w:type="character" w:customStyle="1" w:styleId="cat-Dategrp-26rplc-74">
    <w:name w:val="cat-Date grp-26 rplc-74"/>
    <w:basedOn w:val="DefaultParagraphFont"/>
  </w:style>
  <w:style w:type="character" w:customStyle="1" w:styleId="cat-Dategrp-17rplc-75">
    <w:name w:val="cat-Date grp-17 rplc-75"/>
    <w:basedOn w:val="DefaultParagraphFont"/>
  </w:style>
  <w:style w:type="character" w:customStyle="1" w:styleId="cat-Dategrp-25rplc-76">
    <w:name w:val="cat-Date grp-25 rplc-76"/>
    <w:basedOn w:val="DefaultParagraphFont"/>
  </w:style>
  <w:style w:type="character" w:customStyle="1" w:styleId="cat-Dategrp-18rplc-77">
    <w:name w:val="cat-Date grp-18 rplc-77"/>
    <w:basedOn w:val="DefaultParagraphFont"/>
  </w:style>
  <w:style w:type="character" w:customStyle="1" w:styleId="cat-Dategrp-18rplc-78">
    <w:name w:val="cat-Date grp-18 rplc-78"/>
    <w:basedOn w:val="DefaultParagraphFont"/>
  </w:style>
  <w:style w:type="character" w:customStyle="1" w:styleId="cat-Dategrp-33rplc-79">
    <w:name w:val="cat-Date grp-33 rplc-79"/>
    <w:basedOn w:val="DefaultParagraphFont"/>
  </w:style>
  <w:style w:type="character" w:customStyle="1" w:styleId="cat-Dategrp-33rplc-80">
    <w:name w:val="cat-Date grp-33 rplc-80"/>
    <w:basedOn w:val="DefaultParagraphFont"/>
  </w:style>
  <w:style w:type="character" w:customStyle="1" w:styleId="cat-Dategrp-18rplc-81">
    <w:name w:val="cat-Date grp-18 rplc-81"/>
    <w:basedOn w:val="DefaultParagraphFont"/>
  </w:style>
  <w:style w:type="character" w:customStyle="1" w:styleId="cat-Dategrp-19rplc-82">
    <w:name w:val="cat-Date grp-19 rplc-82"/>
    <w:basedOn w:val="DefaultParagraphFont"/>
  </w:style>
  <w:style w:type="character" w:customStyle="1" w:styleId="cat-Dategrp-18rplc-83">
    <w:name w:val="cat-Date grp-18 rplc-83"/>
    <w:basedOn w:val="DefaultParagraphFont"/>
  </w:style>
  <w:style w:type="character" w:customStyle="1" w:styleId="cat-OrganizationNamegrp-41rplc-84">
    <w:name w:val="cat-OrganizationName grp-41 rplc-84"/>
    <w:basedOn w:val="DefaultParagraphFont"/>
  </w:style>
  <w:style w:type="character" w:customStyle="1" w:styleId="cat-Dategrp-15rplc-85">
    <w:name w:val="cat-Date grp-15 rplc-85"/>
    <w:basedOn w:val="DefaultParagraphFont"/>
  </w:style>
  <w:style w:type="character" w:customStyle="1" w:styleId="cat-OrganizationNamegrp-44rplc-86">
    <w:name w:val="cat-OrganizationName grp-44 rplc-86"/>
    <w:basedOn w:val="DefaultParagraphFont"/>
  </w:style>
  <w:style w:type="character" w:customStyle="1" w:styleId="cat-Addressgrp-9rplc-87">
    <w:name w:val="cat-Address grp-9 rplc-87"/>
    <w:basedOn w:val="DefaultParagraphFont"/>
  </w:style>
  <w:style w:type="character" w:customStyle="1" w:styleId="cat-Dategrp-17rplc-88">
    <w:name w:val="cat-Date grp-17 rplc-88"/>
    <w:basedOn w:val="DefaultParagraphFont"/>
  </w:style>
  <w:style w:type="character" w:customStyle="1" w:styleId="cat-Addressgrp-7rplc-89">
    <w:name w:val="cat-Address grp-7 rplc-89"/>
    <w:basedOn w:val="DefaultParagraphFont"/>
  </w:style>
  <w:style w:type="character" w:customStyle="1" w:styleId="cat-Dategrp-27rplc-90">
    <w:name w:val="cat-Date grp-27 rplc-90"/>
    <w:basedOn w:val="DefaultParagraphFont"/>
  </w:style>
  <w:style w:type="character" w:customStyle="1" w:styleId="cat-FIOgrp-36rplc-91">
    <w:name w:val="cat-FIO grp-36 rplc-91"/>
    <w:basedOn w:val="DefaultParagraphFont"/>
  </w:style>
  <w:style w:type="character" w:customStyle="1" w:styleId="cat-FIOgrp-36rplc-92">
    <w:name w:val="cat-FIO grp-36 rplc-92"/>
    <w:basedOn w:val="DefaultParagraphFont"/>
  </w:style>
  <w:style w:type="character" w:customStyle="1" w:styleId="cat-Dategrp-27rplc-93">
    <w:name w:val="cat-Date grp-27 rplc-93"/>
    <w:basedOn w:val="DefaultParagraphFont"/>
  </w:style>
  <w:style w:type="character" w:customStyle="1" w:styleId="cat-Dategrp-26rplc-94">
    <w:name w:val="cat-Date grp-26 rplc-94"/>
    <w:basedOn w:val="DefaultParagraphFont"/>
  </w:style>
  <w:style w:type="character" w:customStyle="1" w:styleId="cat-OrganizationNamegrp-41rplc-95">
    <w:name w:val="cat-OrganizationName grp-41 rplc-95"/>
    <w:basedOn w:val="DefaultParagraphFont"/>
  </w:style>
  <w:style w:type="character" w:customStyle="1" w:styleId="cat-FIOgrp-36rplc-96">
    <w:name w:val="cat-FIO grp-36 rplc-96"/>
    <w:basedOn w:val="DefaultParagraphFont"/>
  </w:style>
  <w:style w:type="character" w:customStyle="1" w:styleId="cat-FIOgrp-36rplc-97">
    <w:name w:val="cat-FIO grp-36 rplc-97"/>
    <w:basedOn w:val="DefaultParagraphFont"/>
  </w:style>
  <w:style w:type="character" w:customStyle="1" w:styleId="cat-UserDefinedgrp-53rplc-99">
    <w:name w:val="cat-UserDefined grp-53 rplc-99"/>
    <w:basedOn w:val="DefaultParagraphFont"/>
  </w:style>
  <w:style w:type="character" w:customStyle="1" w:styleId="cat-UserDefinedgrp-54rplc-101">
    <w:name w:val="cat-UserDefined grp-54 rplc-10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2456B2212C26583744FFEB769384B308082B7249D6BC25AC0B0D10EA937r4P" TargetMode="External" /><Relationship Id="rId11" Type="http://schemas.openxmlformats.org/officeDocument/2006/relationships/hyperlink" Target="consultantplus://offline/ref=72456B2212C26583744FFEB769384B308082B7249D6BC25AC0B0D10EA974F259F468D14E6EB32BAB36rFP" TargetMode="External" /><Relationship Id="rId12" Type="http://schemas.openxmlformats.org/officeDocument/2006/relationships/hyperlink" Target="consultantplus://offline/ref=0F38697F60875E0145BDB90A86B886362477872421976A08C67B35ED63770946A7E28A289A3BC28AqB4FP" TargetMode="External" /><Relationship Id="rId13" Type="http://schemas.openxmlformats.org/officeDocument/2006/relationships/hyperlink" Target="consultantplus://offline/ref=063B830A42CBB895710271A260917E44BC051D814C0EF43A878F97E7FA544443F49CC14BFCAEy7W0O" TargetMode="External" /><Relationship Id="rId14" Type="http://schemas.openxmlformats.org/officeDocument/2006/relationships/hyperlink" Target="consultantplus://offline/ref=881E66209BFFDB75526822AA30CCA506988821F444A9FBA152ED0B7F6AA5F0CC86A31161F15E814EL3S7Q" TargetMode="External" /><Relationship Id="rId15" Type="http://schemas.openxmlformats.org/officeDocument/2006/relationships/hyperlink" Target="consultantplus://offline/ref=6625E569E3D7E22B380F31F570485C0B38A55A4BD0D78C9D31435EF14249E46DF01E3B512316t3LFN" TargetMode="External" /><Relationship Id="rId16" Type="http://schemas.openxmlformats.org/officeDocument/2006/relationships/hyperlink" Target="consultantplus://offline/ref=6625E569E3D7E22B380F31F570485C0B38A55A4BD0D78C9D31435EF14249E46DF01E3B52241Dt3L6N" TargetMode="External" /><Relationship Id="rId17" Type="http://schemas.openxmlformats.org/officeDocument/2006/relationships/hyperlink" Target="consultantplus://offline/ref=6625E569E3D7E22B380F31F570485C0B38A55A4BD0D78C9D31435EF14249E46DF01E3B55231C3738t7L4N" TargetMode="External" /><Relationship Id="rId18" Type="http://schemas.openxmlformats.org/officeDocument/2006/relationships/header" Target="head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63B830A42CBB895710271A260917E44BC051D814C0EF43A878F97E7FA544443F49CC14DFAAB76D9y4WEO" TargetMode="External" /><Relationship Id="rId5" Type="http://schemas.openxmlformats.org/officeDocument/2006/relationships/hyperlink" Target="consultantplus://offline/ref=531656662180E53A1872FB2AD8D32736A688C843E525494E666CB0DC2F14AEB7FA866D7465F1j1tAP" TargetMode="External" /><Relationship Id="rId6" Type="http://schemas.openxmlformats.org/officeDocument/2006/relationships/hyperlink" Target="consultantplus://offline/ref=7A60936D353BF2D75238A5217036215732D43177E386FF5FBCC698DAD7E4A1D58A3CD296EB65kAs7P" TargetMode="External" /><Relationship Id="rId7" Type="http://schemas.openxmlformats.org/officeDocument/2006/relationships/hyperlink" Target="consultantplus://offline/ref=72456B2212C26583744FFEB769384B308082B6239F6FC25AC0B0D10EA974F259F468D14E6EB222AD36r5P" TargetMode="External" /><Relationship Id="rId8" Type="http://schemas.openxmlformats.org/officeDocument/2006/relationships/hyperlink" Target="consultantplus://offline/ref=72456B2212C26583744FFEB769384B308382B2269638955891E5DF30rBP" TargetMode="External" /><Relationship Id="rId9" Type="http://schemas.openxmlformats.org/officeDocument/2006/relationships/hyperlink" Target="consultantplus://offline/ref=72456B2212C26583744FFEB769384B308082B6239F6FC25AC0B0D10EA937r4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