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E22F0E">
      <w:pPr>
        <w:pStyle w:val="Heading1"/>
        <w:spacing w:before="0" w:after="0"/>
        <w:jc w:val="right"/>
        <w:rPr>
          <w:sz w:val="26"/>
          <w:szCs w:val="26"/>
        </w:rPr>
      </w:pPr>
      <w:r>
        <w:rPr>
          <w:b w:val="0"/>
          <w:bCs w:val="0"/>
          <w:sz w:val="22"/>
          <w:szCs w:val="22"/>
        </w:rPr>
        <w:t>Дело № 5-64-48/2019</w:t>
      </w:r>
      <w:r>
        <w:rPr>
          <w:b w:val="0"/>
          <w:bCs w:val="0"/>
          <w:sz w:val="26"/>
          <w:szCs w:val="26"/>
        </w:rPr>
        <w:t xml:space="preserve">    </w:t>
      </w:r>
    </w:p>
    <w:p w:rsidR="00E22F0E">
      <w:pPr>
        <w:pStyle w:val="Heading1"/>
        <w:spacing w:before="0" w:after="0"/>
        <w:jc w:val="center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 </w:t>
      </w:r>
    </w:p>
    <w:p w:rsidR="00E22F0E">
      <w:pPr>
        <w:pStyle w:val="Heading1"/>
        <w:spacing w:before="0" w:after="0"/>
        <w:jc w:val="center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П</w:t>
      </w:r>
      <w:r>
        <w:rPr>
          <w:b w:val="0"/>
          <w:bCs w:val="0"/>
          <w:sz w:val="26"/>
          <w:szCs w:val="26"/>
        </w:rPr>
        <w:t xml:space="preserve"> О С Т А Н О В Л Е Н И Е</w:t>
      </w:r>
    </w:p>
    <w:p w:rsidR="00E22F0E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E22F0E">
      <w:pPr>
        <w:jc w:val="center"/>
        <w:rPr>
          <w:sz w:val="26"/>
          <w:szCs w:val="26"/>
        </w:rPr>
      </w:pPr>
    </w:p>
    <w:p w:rsidR="00E22F0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п. Нижнегорский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05 февраля 2019 года</w:t>
      </w:r>
      <w:r>
        <w:rPr>
          <w:sz w:val="26"/>
          <w:szCs w:val="26"/>
        </w:rPr>
        <w:tab/>
        <w:t xml:space="preserve">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</w:p>
    <w:p w:rsidR="00E22F0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Мировой судья судебного участка № 64</w:t>
      </w:r>
      <w:r>
        <w:rPr>
          <w:sz w:val="26"/>
          <w:szCs w:val="26"/>
        </w:rPr>
        <w:t xml:space="preserve"> Нижнегорского судебного района (Нижнегорский муниципальный район) Республики Крым </w:t>
      </w:r>
      <w:r>
        <w:rPr>
          <w:sz w:val="26"/>
          <w:szCs w:val="26"/>
        </w:rPr>
        <w:t>Гноевой</w:t>
      </w:r>
      <w:r>
        <w:rPr>
          <w:sz w:val="26"/>
          <w:szCs w:val="26"/>
        </w:rPr>
        <w:t xml:space="preserve"> А.И., </w:t>
      </w:r>
    </w:p>
    <w:p w:rsidR="00E22F0E">
      <w:pPr>
        <w:jc w:val="both"/>
        <w:rPr>
          <w:sz w:val="26"/>
          <w:szCs w:val="26"/>
        </w:rPr>
      </w:pPr>
    </w:p>
    <w:p w:rsidR="00E22F0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 в отношении: </w:t>
      </w:r>
    </w:p>
    <w:p w:rsidR="00E22F0E">
      <w:pPr>
        <w:jc w:val="both"/>
        <w:rPr>
          <w:sz w:val="26"/>
          <w:szCs w:val="26"/>
        </w:rPr>
      </w:pPr>
    </w:p>
    <w:p w:rsidR="00E22F0E">
      <w:pPr>
        <w:ind w:left="3969"/>
        <w:jc w:val="both"/>
        <w:rPr>
          <w:sz w:val="26"/>
          <w:szCs w:val="26"/>
        </w:rPr>
      </w:pPr>
      <w:r>
        <w:rPr>
          <w:rStyle w:val="cat-UserDefinedgrp-29rplc-1"/>
          <w:sz w:val="26"/>
          <w:szCs w:val="26"/>
        </w:rPr>
        <w:t>Исмаилова</w:t>
      </w:r>
      <w:r>
        <w:rPr>
          <w:rStyle w:val="cat-UserDefinedgrp-29rplc-1"/>
          <w:sz w:val="26"/>
          <w:szCs w:val="26"/>
        </w:rPr>
        <w:t xml:space="preserve"> Р.И.</w:t>
      </w:r>
      <w:r>
        <w:rPr>
          <w:sz w:val="26"/>
          <w:szCs w:val="26"/>
        </w:rPr>
        <w:t xml:space="preserve">, </w:t>
      </w:r>
      <w:r>
        <w:rPr>
          <w:rStyle w:val="cat-PassportDatagrp-23rplc-3"/>
          <w:sz w:val="26"/>
          <w:szCs w:val="26"/>
        </w:rPr>
        <w:t>паспортные данные</w:t>
      </w:r>
      <w:r>
        <w:rPr>
          <w:sz w:val="26"/>
          <w:szCs w:val="26"/>
        </w:rPr>
        <w:t xml:space="preserve">, гражданина РФ,  зарегистрированного по адресу: </w:t>
      </w:r>
      <w:r>
        <w:rPr>
          <w:rStyle w:val="cat-Addressgrp-2rplc-4"/>
          <w:sz w:val="26"/>
          <w:szCs w:val="26"/>
        </w:rPr>
        <w:t>адрес</w:t>
      </w:r>
      <w:r>
        <w:rPr>
          <w:sz w:val="26"/>
          <w:szCs w:val="26"/>
        </w:rPr>
        <w:t xml:space="preserve">, фактически </w:t>
      </w:r>
      <w:r>
        <w:rPr>
          <w:sz w:val="26"/>
          <w:szCs w:val="26"/>
        </w:rPr>
        <w:t xml:space="preserve">проживающего по адресу: </w:t>
      </w:r>
      <w:r>
        <w:rPr>
          <w:rStyle w:val="cat-Addressgrp-3rplc-5"/>
          <w:sz w:val="26"/>
          <w:szCs w:val="26"/>
        </w:rPr>
        <w:t>адрес</w:t>
      </w:r>
      <w:r>
        <w:rPr>
          <w:sz w:val="26"/>
          <w:szCs w:val="26"/>
        </w:rPr>
        <w:t xml:space="preserve">,    </w:t>
      </w:r>
    </w:p>
    <w:p w:rsidR="00E22F0E">
      <w:pPr>
        <w:jc w:val="both"/>
        <w:rPr>
          <w:sz w:val="26"/>
          <w:szCs w:val="26"/>
        </w:rPr>
      </w:pPr>
    </w:p>
    <w:p w:rsidR="00E22F0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дело об административном правонарушении, предусмотренном ст. 20.25 ч. 1 Кодекса Российской Федерации об административных правонарушениях, </w:t>
      </w:r>
    </w:p>
    <w:p w:rsidR="00E22F0E">
      <w:pPr>
        <w:jc w:val="both"/>
        <w:rPr>
          <w:sz w:val="26"/>
          <w:szCs w:val="26"/>
        </w:rPr>
      </w:pPr>
    </w:p>
    <w:p w:rsidR="00E22F0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УСТАНОВИЛ:</w:t>
      </w:r>
    </w:p>
    <w:p w:rsidR="00E22F0E">
      <w:pPr>
        <w:jc w:val="both"/>
        <w:rPr>
          <w:sz w:val="26"/>
          <w:szCs w:val="26"/>
        </w:rPr>
      </w:pPr>
    </w:p>
    <w:p w:rsidR="00E22F0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Исмаилов Р.И., будучи привлеченным к административной отв</w:t>
      </w:r>
      <w:r>
        <w:rPr>
          <w:sz w:val="26"/>
          <w:szCs w:val="26"/>
        </w:rPr>
        <w:t xml:space="preserve">етственности постановлением  инспектора 4 отдела УГИБДД ГУ МВД России по </w:t>
      </w:r>
      <w:r>
        <w:rPr>
          <w:rStyle w:val="cat-Addressgrp-4rplc-7"/>
          <w:sz w:val="26"/>
          <w:szCs w:val="26"/>
        </w:rPr>
        <w:t>адрес</w:t>
      </w:r>
      <w:r>
        <w:rPr>
          <w:sz w:val="26"/>
          <w:szCs w:val="26"/>
        </w:rPr>
        <w:t xml:space="preserve"> № </w:t>
      </w:r>
      <w:r>
        <w:rPr>
          <w:rStyle w:val="cat-UserDefinedgrp-30rplc-8"/>
          <w:sz w:val="26"/>
          <w:szCs w:val="26"/>
        </w:rPr>
        <w:t>...</w:t>
      </w:r>
      <w:r>
        <w:rPr>
          <w:sz w:val="26"/>
          <w:szCs w:val="26"/>
        </w:rPr>
        <w:t xml:space="preserve"> от </w:t>
      </w:r>
      <w:r>
        <w:rPr>
          <w:rStyle w:val="cat-Dategrp-8rplc-9"/>
          <w:sz w:val="26"/>
          <w:szCs w:val="26"/>
        </w:rPr>
        <w:t>дата</w:t>
      </w:r>
      <w:r>
        <w:rPr>
          <w:sz w:val="26"/>
          <w:szCs w:val="26"/>
        </w:rPr>
        <w:t xml:space="preserve"> за совершение административного правонарушения, предусмотренного ч. 1 ст. 12.15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с назначением административного наказания в виде штрафа в размере </w:t>
      </w:r>
      <w:r>
        <w:rPr>
          <w:rStyle w:val="cat-Sumgrp-20rplc-10"/>
          <w:sz w:val="26"/>
          <w:szCs w:val="26"/>
        </w:rPr>
        <w:t>сумма</w:t>
      </w:r>
      <w:r>
        <w:rPr>
          <w:sz w:val="26"/>
          <w:szCs w:val="26"/>
        </w:rPr>
        <w:t xml:space="preserve">, вступившим в законную в законную силу </w:t>
      </w:r>
      <w:r>
        <w:rPr>
          <w:rStyle w:val="cat-Dategrp-9rplc-11"/>
          <w:sz w:val="26"/>
          <w:szCs w:val="26"/>
        </w:rPr>
        <w:t>дата</w:t>
      </w:r>
      <w:r>
        <w:rPr>
          <w:sz w:val="26"/>
          <w:szCs w:val="26"/>
        </w:rPr>
        <w:t xml:space="preserve">, не уплатил административный штраф в сумме </w:t>
      </w:r>
      <w:r>
        <w:rPr>
          <w:rStyle w:val="cat-Sumgrp-20rplc-12"/>
          <w:sz w:val="26"/>
          <w:szCs w:val="26"/>
        </w:rPr>
        <w:t>сумма</w:t>
      </w:r>
      <w:r>
        <w:rPr>
          <w:sz w:val="26"/>
          <w:szCs w:val="26"/>
        </w:rPr>
        <w:t>, в срок, предусмотренный ст. 32.2</w:t>
      </w:r>
      <w:r>
        <w:rPr>
          <w:sz w:val="26"/>
          <w:szCs w:val="26"/>
        </w:rPr>
        <w:t xml:space="preserve"> ч.1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то есть совершил правонарушение, предусмотренное ч. 1 ст. 20.25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</w:t>
      </w:r>
    </w:p>
    <w:p w:rsidR="00E22F0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Лицо, в отношении которого ведется произво</w:t>
      </w:r>
      <w:r>
        <w:rPr>
          <w:sz w:val="26"/>
          <w:szCs w:val="26"/>
        </w:rPr>
        <w:t xml:space="preserve">дство по делу об административном правонарушении Исмаилов Р.И., надлежаще телефонограммой, извещенный о дне и времени слушания дела, в судебное заседание не явился, просил рассмотреть административное дело в его отсутствие, так как фактически проживает в </w:t>
      </w:r>
      <w:r>
        <w:rPr>
          <w:rStyle w:val="cat-Addressgrp-4rplc-14"/>
          <w:sz w:val="26"/>
          <w:szCs w:val="26"/>
        </w:rPr>
        <w:t>а</w:t>
      </w:r>
      <w:r>
        <w:rPr>
          <w:rStyle w:val="cat-Addressgrp-4rplc-14"/>
          <w:sz w:val="26"/>
          <w:szCs w:val="26"/>
        </w:rPr>
        <w:t>дрес</w:t>
      </w:r>
      <w:r>
        <w:rPr>
          <w:sz w:val="26"/>
          <w:szCs w:val="26"/>
        </w:rPr>
        <w:t xml:space="preserve">, вину признает, письменных возражений и ходатайств об отложении рассмотрения дела </w:t>
      </w:r>
      <w:r>
        <w:rPr>
          <w:sz w:val="26"/>
          <w:szCs w:val="26"/>
        </w:rPr>
        <w:t>Исмаиловым</w:t>
      </w:r>
      <w:r>
        <w:rPr>
          <w:sz w:val="26"/>
          <w:szCs w:val="26"/>
        </w:rPr>
        <w:t xml:space="preserve"> Р.И. не заявлено. </w:t>
      </w:r>
    </w:p>
    <w:p w:rsidR="00E22F0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</w:t>
      </w:r>
      <w:r>
        <w:fldChar w:fldCharType="begin"/>
      </w:r>
      <w:r>
        <w:instrText xml:space="preserve"> HYPERLINK "consultantplus://offline/ref=A1FE29594244DDA86884AE2D238FBE964A5D0277CBAD1CE4DD9E3B39C9EEA9AA86A32DB23829F3DC8EBD5241AF59390A5A01893CD4BBCB86H2LDO" </w:instrText>
      </w:r>
      <w:r>
        <w:fldChar w:fldCharType="separate"/>
      </w:r>
      <w:r>
        <w:rPr>
          <w:color w:val="0000EE"/>
          <w:sz w:val="26"/>
          <w:szCs w:val="26"/>
        </w:rPr>
        <w:t>ч</w:t>
      </w:r>
      <w:r>
        <w:rPr>
          <w:color w:val="0000EE"/>
          <w:sz w:val="26"/>
          <w:szCs w:val="26"/>
        </w:rPr>
        <w:t>. 3 ст. 25.1</w:t>
      </w:r>
      <w: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присутствие лица, привлекаемого к административной ответственности, при рассмотрении дела об административном правонарушении, влекущем административный арест, во всех случаях является необходимым.</w:t>
      </w:r>
    </w:p>
    <w:p w:rsidR="00E22F0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Соглас</w:t>
      </w:r>
      <w:r>
        <w:rPr>
          <w:sz w:val="26"/>
          <w:szCs w:val="26"/>
        </w:rPr>
        <w:t xml:space="preserve">но позиции Конституционного Суда Российской Федерации, высказанной в определениях от </w:t>
      </w:r>
      <w:r>
        <w:rPr>
          <w:rStyle w:val="cat-Dategrp-10rplc-16"/>
          <w:sz w:val="26"/>
          <w:szCs w:val="26"/>
        </w:rPr>
        <w:t>дата</w:t>
      </w:r>
      <w:r>
        <w:rPr>
          <w:sz w:val="26"/>
          <w:szCs w:val="26"/>
        </w:rPr>
        <w:t xml:space="preserve"> </w:t>
      </w:r>
      <w:r>
        <w:fldChar w:fldCharType="begin"/>
      </w:r>
      <w:r>
        <w:instrText xml:space="preserve"> HYPERLINK "consultantplus://offline/ref=A1FE29594244DDA86884A33E3684E09942020A70CCA015BB88C160649EE7A3FDC1EC74E27C7EFDDC8FA80612F50E340BH5L7O" </w:instrText>
      </w:r>
      <w:r>
        <w:fldChar w:fldCharType="separate"/>
      </w:r>
      <w:r>
        <w:rPr>
          <w:color w:val="0000EE"/>
          <w:sz w:val="26"/>
          <w:szCs w:val="26"/>
        </w:rPr>
        <w:t>№ 1125-О</w:t>
      </w:r>
      <w:r>
        <w:fldChar w:fldCharType="end"/>
      </w:r>
      <w:r>
        <w:rPr>
          <w:sz w:val="26"/>
          <w:szCs w:val="26"/>
        </w:rPr>
        <w:t xml:space="preserve">, от </w:t>
      </w:r>
      <w:r>
        <w:rPr>
          <w:rStyle w:val="cat-Dategrp-11rplc-17"/>
          <w:sz w:val="26"/>
          <w:szCs w:val="26"/>
        </w:rPr>
        <w:t>дата</w:t>
      </w:r>
      <w:r>
        <w:rPr>
          <w:sz w:val="26"/>
          <w:szCs w:val="26"/>
        </w:rPr>
        <w:t xml:space="preserve"> </w:t>
      </w:r>
      <w:r>
        <w:fldChar w:fldCharType="begin"/>
      </w:r>
      <w:r>
        <w:instrText xml:space="preserve"> HYPERLINK "consultantplus://offline/ref=A1FE29594244DDA86884AE2D238FBE9648540070CFA81CE4DD9E3B39C9EEA9AA94A375BE382FEEDC89A80410EAH0L5O" </w:instrText>
      </w:r>
      <w:r>
        <w:fldChar w:fldCharType="separate"/>
      </w:r>
      <w:r>
        <w:rPr>
          <w:color w:val="0000EE"/>
          <w:sz w:val="26"/>
          <w:szCs w:val="26"/>
        </w:rPr>
        <w:t>№ 1902-О</w:t>
      </w:r>
      <w:r>
        <w:fldChar w:fldCharType="end"/>
      </w:r>
      <w:r>
        <w:rPr>
          <w:sz w:val="26"/>
          <w:szCs w:val="26"/>
        </w:rPr>
        <w:t xml:space="preserve">, </w:t>
      </w:r>
      <w:r>
        <w:fldChar w:fldCharType="begin"/>
      </w:r>
      <w:r>
        <w:instrText xml:space="preserve"> HYPERLINK "consultantplus://offline/ref=A1FE29594244DDA86884AE2D238FBE964A5D0277CBAD1CE4DD9E3B39C9EEA9AA86A32DB23829F3DC8EBD5241AF59390A5A01893CD4BBCB86H2LDO" </w:instrText>
      </w:r>
      <w:r>
        <w:fldChar w:fldCharType="separate"/>
      </w:r>
      <w:r>
        <w:rPr>
          <w:color w:val="0000EE"/>
          <w:sz w:val="26"/>
          <w:szCs w:val="26"/>
        </w:rPr>
        <w:t>ч. 3 ст. 25.1</w:t>
      </w:r>
      <w: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создает для лица дополнительную гарантию полноценной реализации права на защиту при привлечении к ответственности за такие административные правонарушения, за которые предусмотр</w:t>
      </w:r>
      <w:r>
        <w:rPr>
          <w:sz w:val="26"/>
          <w:szCs w:val="26"/>
        </w:rPr>
        <w:t>ена возможность применения к нарушителю наиболее ограничительных по своему характеру мер административной ответственности.</w:t>
      </w:r>
    </w:p>
    <w:p w:rsidR="00E22F0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принимая во внимание сокращенный срок рассмотрения дел об административных правонарушениях, совершение которых влечет </w:t>
      </w:r>
      <w:r>
        <w:rPr>
          <w:sz w:val="26"/>
          <w:szCs w:val="26"/>
        </w:rPr>
        <w:t>административный арест, судья вправе приступить к рассмотрению дела по существу при совокупности следующих условий:</w:t>
      </w:r>
    </w:p>
    <w:p w:rsidR="00E22F0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лицо не явилось либо не было доставлено в судебное заседание;</w:t>
      </w:r>
    </w:p>
    <w:p w:rsidR="00E22F0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санкция статьи (части статьи) </w:t>
      </w:r>
      <w:r>
        <w:fldChar w:fldCharType="begin"/>
      </w:r>
      <w:r>
        <w:instrText xml:space="preserve"> HYPERLINK "consultantplus://offline/ref=A1FE29594244DDA86884AE2D238FBE964A5D0277CBAD1CE4DD9E3B39C9EEA9AA94A375BE382FEEDC89A80410EAH0L5O" </w:instrText>
      </w:r>
      <w:r>
        <w:fldChar w:fldCharType="separate"/>
      </w:r>
      <w:r>
        <w:rPr>
          <w:color w:val="0000EE"/>
          <w:sz w:val="26"/>
          <w:szCs w:val="26"/>
        </w:rPr>
        <w:t>КоАП</w:t>
      </w:r>
      <w:r>
        <w:fldChar w:fldCharType="end"/>
      </w:r>
      <w:r>
        <w:rPr>
          <w:sz w:val="26"/>
          <w:szCs w:val="26"/>
        </w:rPr>
        <w:t xml:space="preserve"> РФ, на основании которой возбуждено дело об административном правонарушении, предусматривает помимо администра</w:t>
      </w:r>
      <w:r>
        <w:rPr>
          <w:sz w:val="26"/>
          <w:szCs w:val="26"/>
        </w:rPr>
        <w:t>тивного ареста возможность назначения иного вида административного наказания;</w:t>
      </w:r>
    </w:p>
    <w:p w:rsidR="00E22F0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E22F0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это</w:t>
      </w:r>
      <w:r>
        <w:rPr>
          <w:sz w:val="26"/>
          <w:szCs w:val="26"/>
        </w:rPr>
        <w:t>м судам надлежит учитывать, что по делу, рассматриваемому в отсутствие лица, привлекаемого к административной ответственности, последнему не может быть назначено административное наказание в виде административного ареста.</w:t>
      </w:r>
    </w:p>
    <w:p w:rsidR="00E22F0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Исследовав материалы дела, суд </w:t>
      </w:r>
      <w:r>
        <w:rPr>
          <w:sz w:val="26"/>
          <w:szCs w:val="26"/>
        </w:rPr>
        <w:t xml:space="preserve">пришёл к выводу, что обстоятельств, исключающих производство по делу не имеется, протокол об административном правонарушении и другие материалы дела составлены правильно в соответствии с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и достаточны для рассмотрения по существу, ходатайств и отвод</w:t>
      </w:r>
      <w:r>
        <w:rPr>
          <w:sz w:val="26"/>
          <w:szCs w:val="26"/>
        </w:rPr>
        <w:t>ов не имеется,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</w:t>
      </w:r>
      <w:r>
        <w:rPr>
          <w:sz w:val="26"/>
          <w:szCs w:val="26"/>
        </w:rPr>
        <w:t xml:space="preserve">. В связи с чем, суд считает возможным рассмотреть дело в отсутствие </w:t>
      </w:r>
      <w:r>
        <w:rPr>
          <w:sz w:val="26"/>
          <w:szCs w:val="26"/>
        </w:rPr>
        <w:t>Исмаи</w:t>
      </w:r>
      <w:r>
        <w:rPr>
          <w:sz w:val="26"/>
          <w:szCs w:val="26"/>
        </w:rPr>
        <w:t>лова</w:t>
      </w:r>
      <w:r>
        <w:rPr>
          <w:sz w:val="26"/>
          <w:szCs w:val="26"/>
        </w:rPr>
        <w:t xml:space="preserve"> Р.И. в судебном заседании, что не препятствует всестороннему, полному, объективному и своевременному выяснению обстоятельств дела, и разрешению его по существу, в соответствии с законом. </w:t>
      </w:r>
    </w:p>
    <w:p w:rsidR="00E22F0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Кроме, признания вины </w:t>
      </w:r>
      <w:r>
        <w:rPr>
          <w:sz w:val="26"/>
          <w:szCs w:val="26"/>
        </w:rPr>
        <w:t>Исмаиловым</w:t>
      </w:r>
      <w:r>
        <w:rPr>
          <w:sz w:val="26"/>
          <w:szCs w:val="26"/>
        </w:rPr>
        <w:t xml:space="preserve"> Р.И., его вина в совершении ад</w:t>
      </w:r>
      <w:r>
        <w:rPr>
          <w:sz w:val="26"/>
          <w:szCs w:val="26"/>
        </w:rPr>
        <w:t xml:space="preserve">министративного правонарушения, предусмотренного ч. 1 ст. 20.25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 протоколом № 77ФП577101 об административном правонар</w:t>
      </w:r>
      <w:r>
        <w:rPr>
          <w:sz w:val="26"/>
          <w:szCs w:val="26"/>
        </w:rPr>
        <w:t xml:space="preserve">ушении от </w:t>
      </w:r>
      <w:r>
        <w:rPr>
          <w:rStyle w:val="cat-Dategrp-12rplc-20"/>
          <w:sz w:val="26"/>
          <w:szCs w:val="26"/>
        </w:rPr>
        <w:t>дата</w:t>
      </w:r>
      <w:r>
        <w:rPr>
          <w:sz w:val="26"/>
          <w:szCs w:val="26"/>
        </w:rPr>
        <w:t xml:space="preserve">, объяснениями </w:t>
      </w:r>
      <w:r>
        <w:rPr>
          <w:sz w:val="26"/>
          <w:szCs w:val="26"/>
        </w:rPr>
        <w:t>Исмаилова</w:t>
      </w:r>
      <w:r>
        <w:rPr>
          <w:sz w:val="26"/>
          <w:szCs w:val="26"/>
        </w:rPr>
        <w:t xml:space="preserve"> Р.И. в протоколе об административном правонарушении от </w:t>
      </w:r>
      <w:r>
        <w:rPr>
          <w:rStyle w:val="cat-Dategrp-13rplc-22"/>
          <w:sz w:val="26"/>
          <w:szCs w:val="26"/>
        </w:rPr>
        <w:t>дата</w:t>
      </w:r>
      <w:r>
        <w:rPr>
          <w:sz w:val="26"/>
          <w:szCs w:val="26"/>
        </w:rPr>
        <w:t>;</w:t>
      </w:r>
      <w:r>
        <w:rPr>
          <w:sz w:val="26"/>
          <w:szCs w:val="26"/>
        </w:rPr>
        <w:t xml:space="preserve"> постановлением инспектора 4 отдела УГИБДД ГУ МВД России по </w:t>
      </w:r>
      <w:r>
        <w:rPr>
          <w:rStyle w:val="cat-Addressgrp-4rplc-23"/>
          <w:sz w:val="26"/>
          <w:szCs w:val="26"/>
        </w:rPr>
        <w:t>адрес</w:t>
      </w:r>
      <w:r>
        <w:rPr>
          <w:sz w:val="26"/>
          <w:szCs w:val="26"/>
        </w:rPr>
        <w:t xml:space="preserve"> № </w:t>
      </w:r>
      <w:r>
        <w:rPr>
          <w:rStyle w:val="cat-UserDefinedgrp-30rplc-24"/>
          <w:sz w:val="26"/>
          <w:szCs w:val="26"/>
        </w:rPr>
        <w:t>...</w:t>
      </w:r>
      <w:r>
        <w:rPr>
          <w:sz w:val="26"/>
          <w:szCs w:val="26"/>
        </w:rPr>
        <w:t xml:space="preserve"> от </w:t>
      </w:r>
      <w:r>
        <w:rPr>
          <w:rStyle w:val="cat-Dategrp-8rplc-25"/>
          <w:sz w:val="26"/>
          <w:szCs w:val="26"/>
        </w:rPr>
        <w:t>дата</w:t>
      </w:r>
      <w:r>
        <w:rPr>
          <w:sz w:val="26"/>
          <w:szCs w:val="26"/>
        </w:rPr>
        <w:t xml:space="preserve"> с отметкой о вступлении его в законную силу </w:t>
      </w:r>
      <w:r>
        <w:rPr>
          <w:rStyle w:val="cat-Dategrp-9rplc-26"/>
          <w:sz w:val="26"/>
          <w:szCs w:val="26"/>
        </w:rPr>
        <w:t>дата</w:t>
      </w:r>
      <w:r>
        <w:rPr>
          <w:sz w:val="26"/>
          <w:szCs w:val="26"/>
        </w:rPr>
        <w:t xml:space="preserve">, согласно резолютивной </w:t>
      </w:r>
      <w:r>
        <w:rPr>
          <w:sz w:val="26"/>
          <w:szCs w:val="26"/>
        </w:rPr>
        <w:t>части</w:t>
      </w:r>
      <w:r>
        <w:rPr>
          <w:sz w:val="26"/>
          <w:szCs w:val="26"/>
        </w:rPr>
        <w:t xml:space="preserve"> которого </w:t>
      </w:r>
      <w:r>
        <w:rPr>
          <w:sz w:val="26"/>
          <w:szCs w:val="26"/>
        </w:rPr>
        <w:t>Исмаилову</w:t>
      </w:r>
      <w:r>
        <w:rPr>
          <w:sz w:val="26"/>
          <w:szCs w:val="26"/>
        </w:rPr>
        <w:t xml:space="preserve"> Р.И. разъяснены требования ст. 32.2 ч.1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.; выпиской из государственной информационной системы о государственных и муниципальных платежах.  </w:t>
      </w:r>
    </w:p>
    <w:p w:rsidR="00E22F0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требованиями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ст. 32.2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административный штраф должен быть уплач</w:t>
      </w:r>
      <w:r>
        <w:rPr>
          <w:sz w:val="26"/>
          <w:szCs w:val="26"/>
        </w:rPr>
        <w:t xml:space="preserve"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 Исмаилов Р.И. не выполнил. </w:t>
      </w:r>
    </w:p>
    <w:p w:rsidR="00E22F0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 учетом изложенного суд кв</w:t>
      </w:r>
      <w:r>
        <w:rPr>
          <w:sz w:val="26"/>
          <w:szCs w:val="26"/>
        </w:rPr>
        <w:t xml:space="preserve">алифицирует действия </w:t>
      </w:r>
      <w:r>
        <w:rPr>
          <w:sz w:val="26"/>
          <w:szCs w:val="26"/>
        </w:rPr>
        <w:t>Исмаилова</w:t>
      </w:r>
      <w:r>
        <w:rPr>
          <w:sz w:val="26"/>
          <w:szCs w:val="26"/>
        </w:rPr>
        <w:t xml:space="preserve"> Р.И. по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ст. 20.25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- неуплата административного штрафа в срок, предусмотренный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 </w:t>
      </w:r>
    </w:p>
    <w:p w:rsidR="00E22F0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в соот</w:t>
      </w:r>
      <w:r>
        <w:rPr>
          <w:sz w:val="26"/>
          <w:szCs w:val="26"/>
        </w:rPr>
        <w:t xml:space="preserve">ветствие с п. 4 ст. 29.1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не установлено.</w:t>
      </w:r>
    </w:p>
    <w:p w:rsidR="00E22F0E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</w:t>
      </w:r>
      <w:r>
        <w:rPr>
          <w:sz w:val="26"/>
          <w:szCs w:val="26"/>
        </w:rPr>
        <w:t>Исмаилову</w:t>
      </w:r>
      <w:r>
        <w:rPr>
          <w:sz w:val="26"/>
          <w:szCs w:val="26"/>
        </w:rPr>
        <w:t xml:space="preserve"> Р.И.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E22F0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 смягчающему административ</w:t>
      </w:r>
      <w:r>
        <w:rPr>
          <w:sz w:val="26"/>
          <w:szCs w:val="26"/>
        </w:rPr>
        <w:t xml:space="preserve">ную ответственность обстоятельству, согласно 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2 ст. 4.2.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суд относит признание вины в </w:t>
      </w:r>
      <w:r>
        <w:rPr>
          <w:sz w:val="26"/>
          <w:szCs w:val="26"/>
        </w:rPr>
        <w:t>содеянном</w:t>
      </w:r>
      <w:r>
        <w:rPr>
          <w:sz w:val="26"/>
          <w:szCs w:val="26"/>
        </w:rPr>
        <w:t>, и раскаяние лица, совершившего административное правонарушение</w:t>
      </w:r>
    </w:p>
    <w:p w:rsidR="00E22F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Отягчающих административную ответственность обстоятельств, не установлено. </w:t>
      </w:r>
    </w:p>
    <w:p w:rsidR="00E22F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Избирая </w:t>
      </w:r>
      <w:r>
        <w:rPr>
          <w:sz w:val="26"/>
          <w:szCs w:val="26"/>
        </w:rPr>
        <w:t>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наличие смягчающих и отсутствие отягчающих административную ответственность обстоятельств, дл</w:t>
      </w:r>
      <w:r>
        <w:rPr>
          <w:sz w:val="26"/>
          <w:szCs w:val="26"/>
        </w:rPr>
        <w:t xml:space="preserve">я достижения цели наказания </w:t>
      </w:r>
      <w:r>
        <w:rPr>
          <w:sz w:val="26"/>
          <w:szCs w:val="26"/>
        </w:rPr>
        <w:t>Исмаилова</w:t>
      </w:r>
      <w:r>
        <w:rPr>
          <w:sz w:val="26"/>
          <w:szCs w:val="26"/>
        </w:rPr>
        <w:t xml:space="preserve"> Р.И. необходимо назначить административное наказание в виде штрафа. </w:t>
      </w:r>
    </w:p>
    <w:p w:rsidR="00E22F0E">
      <w:pPr>
        <w:ind w:firstLine="709"/>
        <w:jc w:val="center"/>
        <w:rPr>
          <w:sz w:val="26"/>
          <w:szCs w:val="26"/>
        </w:rPr>
      </w:pPr>
    </w:p>
    <w:p w:rsidR="00E22F0E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руководствуясь ст.ст. 20.25, 29.9, 29.10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мировой судья</w:t>
      </w:r>
    </w:p>
    <w:p w:rsidR="00E22F0E">
      <w:pPr>
        <w:ind w:firstLine="709"/>
        <w:jc w:val="center"/>
        <w:rPr>
          <w:sz w:val="26"/>
          <w:szCs w:val="26"/>
        </w:rPr>
      </w:pPr>
    </w:p>
    <w:p w:rsidR="00E22F0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ПОСТАНОВИЛ</w:t>
      </w:r>
      <w:r>
        <w:rPr>
          <w:sz w:val="26"/>
          <w:szCs w:val="26"/>
        </w:rPr>
        <w:t xml:space="preserve">: </w:t>
      </w:r>
    </w:p>
    <w:p w:rsidR="00E22F0E">
      <w:pPr>
        <w:jc w:val="both"/>
        <w:rPr>
          <w:sz w:val="26"/>
          <w:szCs w:val="26"/>
        </w:rPr>
      </w:pPr>
    </w:p>
    <w:p w:rsidR="00E22F0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Style w:val="cat-UserDefinedgrp-31rplc-33"/>
          <w:sz w:val="26"/>
          <w:szCs w:val="26"/>
        </w:rPr>
        <w:t>Исмаилова</w:t>
      </w:r>
      <w:r>
        <w:rPr>
          <w:rStyle w:val="cat-UserDefinedgrp-31rplc-33"/>
          <w:sz w:val="26"/>
          <w:szCs w:val="26"/>
        </w:rPr>
        <w:t xml:space="preserve"> Р.И.</w:t>
      </w:r>
      <w:r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ст. 20.25 ч. 1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>
        <w:rPr>
          <w:rStyle w:val="cat-Sumgrp-21rplc-34"/>
          <w:sz w:val="26"/>
          <w:szCs w:val="26"/>
        </w:rPr>
        <w:t>сумма</w:t>
      </w:r>
    </w:p>
    <w:p w:rsidR="00E22F0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Штраф подлежит перечислению на следующие реквизиты: наименование получателя платежа - УФК по </w:t>
      </w:r>
      <w:r>
        <w:rPr>
          <w:rStyle w:val="cat-Addressgrp-4rplc-35"/>
          <w:sz w:val="26"/>
          <w:szCs w:val="26"/>
        </w:rPr>
        <w:t>адрес</w:t>
      </w:r>
      <w:r>
        <w:rPr>
          <w:sz w:val="26"/>
          <w:szCs w:val="26"/>
        </w:rPr>
        <w:t xml:space="preserve"> (УГИБДД ГУ МВД по </w:t>
      </w:r>
      <w:r>
        <w:rPr>
          <w:rStyle w:val="cat-Addressgrp-4rplc-36"/>
          <w:sz w:val="26"/>
          <w:szCs w:val="26"/>
        </w:rPr>
        <w:t>адрес</w:t>
      </w:r>
      <w:r>
        <w:rPr>
          <w:sz w:val="26"/>
          <w:szCs w:val="26"/>
        </w:rPr>
        <w:t xml:space="preserve">); ИНН </w:t>
      </w:r>
      <w:r>
        <w:rPr>
          <w:rStyle w:val="cat-PhoneNumbergrp-24rplc-37"/>
          <w:sz w:val="26"/>
          <w:szCs w:val="26"/>
        </w:rPr>
        <w:t>телефон</w:t>
      </w:r>
      <w:r>
        <w:rPr>
          <w:sz w:val="26"/>
          <w:szCs w:val="26"/>
        </w:rPr>
        <w:t xml:space="preserve">; КПП </w:t>
      </w:r>
      <w:r>
        <w:rPr>
          <w:rStyle w:val="cat-PhoneNumbergrp-25rplc-38"/>
          <w:sz w:val="26"/>
          <w:szCs w:val="26"/>
        </w:rPr>
        <w:t>телефон</w:t>
      </w:r>
      <w:r>
        <w:rPr>
          <w:sz w:val="26"/>
          <w:szCs w:val="26"/>
        </w:rPr>
        <w:t xml:space="preserve">; </w:t>
      </w:r>
      <w:r>
        <w:rPr>
          <w:sz w:val="26"/>
          <w:szCs w:val="26"/>
        </w:rPr>
        <w:t>р</w:t>
      </w:r>
      <w:r>
        <w:rPr>
          <w:sz w:val="26"/>
          <w:szCs w:val="26"/>
        </w:rPr>
        <w:t xml:space="preserve">/с 40101810045250010041; банк получателя – ГУ Банк России по ЦФО; БИК – </w:t>
      </w:r>
      <w:r>
        <w:rPr>
          <w:rStyle w:val="cat-PhoneNumbergrp-26rplc-39"/>
          <w:sz w:val="26"/>
          <w:szCs w:val="26"/>
        </w:rPr>
        <w:t>телефон</w:t>
      </w:r>
      <w:r>
        <w:rPr>
          <w:sz w:val="26"/>
          <w:szCs w:val="26"/>
        </w:rPr>
        <w:t xml:space="preserve">; </w:t>
      </w:r>
      <w:r>
        <w:rPr>
          <w:sz w:val="26"/>
          <w:szCs w:val="26"/>
        </w:rPr>
        <w:t>кор</w:t>
      </w:r>
      <w:r>
        <w:rPr>
          <w:sz w:val="26"/>
          <w:szCs w:val="26"/>
        </w:rPr>
        <w:t xml:space="preserve">/счет </w:t>
      </w:r>
      <w:r>
        <w:rPr>
          <w:rStyle w:val="cat-PhoneNumbergrp-27rplc-40"/>
          <w:sz w:val="26"/>
          <w:szCs w:val="26"/>
        </w:rPr>
        <w:t>телефон</w:t>
      </w:r>
      <w:r>
        <w:rPr>
          <w:sz w:val="26"/>
          <w:szCs w:val="26"/>
        </w:rPr>
        <w:t xml:space="preserve">; ОКТМО </w:t>
      </w:r>
      <w:r>
        <w:rPr>
          <w:rStyle w:val="cat-PhoneNumbergrp-28rplc-41"/>
          <w:sz w:val="26"/>
          <w:szCs w:val="26"/>
        </w:rPr>
        <w:t>телефон</w:t>
      </w:r>
      <w:r>
        <w:rPr>
          <w:sz w:val="26"/>
          <w:szCs w:val="26"/>
        </w:rPr>
        <w:t>; КБК 188116430000160000140, УИН 18810377180230042760.</w:t>
      </w:r>
    </w:p>
    <w:p w:rsidR="00E22F0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ст. 32.2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>
        <w:rPr>
          <w:sz w:val="26"/>
          <w:szCs w:val="26"/>
        </w:rPr>
        <w:t>о наложении административного штрафа в законную силу.</w:t>
      </w:r>
    </w:p>
    <w:p w:rsidR="00E22F0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Оригинал платежного документа об оплате штрафа предоставить в суд.</w:t>
      </w:r>
    </w:p>
    <w:p w:rsidR="00E22F0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</w:t>
      </w:r>
      <w:r>
        <w:rPr>
          <w:sz w:val="26"/>
          <w:szCs w:val="26"/>
        </w:rPr>
        <w:t xml:space="preserve">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</w:t>
      </w:r>
      <w:r>
        <w:rPr>
          <w:sz w:val="26"/>
          <w:szCs w:val="26"/>
        </w:rPr>
        <w:t xml:space="preserve">но не </w:t>
      </w:r>
      <w:r>
        <w:rPr>
          <w:rStyle w:val="cat-SumInWordsgrp-22rplc-42"/>
          <w:sz w:val="26"/>
          <w:szCs w:val="26"/>
        </w:rPr>
        <w:t>сумма прописью</w:t>
      </w:r>
      <w:r>
        <w:rPr>
          <w:sz w:val="26"/>
          <w:szCs w:val="26"/>
        </w:rPr>
        <w:t>, либо административный арест на срок до пятнадцати суток, либо обязательные работы на срок</w:t>
      </w:r>
      <w:r>
        <w:rPr>
          <w:sz w:val="26"/>
          <w:szCs w:val="26"/>
        </w:rPr>
        <w:t xml:space="preserve"> до пятидесяти часов.</w:t>
      </w:r>
    </w:p>
    <w:p w:rsidR="00E22F0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Постановление может быть обжаловано в течение 10 суток со дня вручения или получения копии постановления в</w:t>
      </w:r>
      <w:r>
        <w:rPr>
          <w:sz w:val="26"/>
          <w:szCs w:val="26"/>
        </w:rPr>
        <w:t xml:space="preserve"> Нижнегорский районный суд Республики Крым </w:t>
      </w:r>
      <w:r>
        <w:rPr>
          <w:sz w:val="26"/>
          <w:szCs w:val="26"/>
        </w:rPr>
        <w:t>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E22F0E">
      <w:pPr>
        <w:ind w:firstLine="600"/>
        <w:jc w:val="center"/>
        <w:rPr>
          <w:sz w:val="26"/>
          <w:szCs w:val="26"/>
        </w:rPr>
      </w:pPr>
    </w:p>
    <w:p w:rsidR="00E22F0E">
      <w:pPr>
        <w:ind w:firstLine="600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              А.И. </w:t>
      </w:r>
      <w:r>
        <w:rPr>
          <w:sz w:val="26"/>
          <w:szCs w:val="26"/>
        </w:rPr>
        <w:t>Гноевой</w:t>
      </w:r>
    </w:p>
    <w:sectPr w:rsidSect="00E22F0E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F0E">
    <w:pPr>
      <w:jc w:val="center"/>
    </w:pPr>
    <w:r>
      <w:fldChar w:fldCharType="begin"/>
    </w:r>
    <w:r w:rsidR="00934F7B">
      <w:instrText xml:space="preserve"> PAGE   \* MERGEFORMAT </w:instrText>
    </w:r>
    <w:r>
      <w:fldChar w:fldCharType="separate"/>
    </w:r>
    <w:r w:rsidR="00934F7B">
      <w:rPr>
        <w:noProof/>
      </w:rPr>
      <w:t>4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E22F0E"/>
    <w:rsid w:val="00934F7B"/>
    <w:rsid w:val="00E22F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29rplc-1">
    <w:name w:val="cat-UserDefined grp-29 rplc-1"/>
    <w:basedOn w:val="DefaultParagraphFont"/>
    <w:rsid w:val="00E22F0E"/>
  </w:style>
  <w:style w:type="character" w:customStyle="1" w:styleId="cat-PassportDatagrp-23rplc-3">
    <w:name w:val="cat-PassportData grp-23 rplc-3"/>
    <w:basedOn w:val="DefaultParagraphFont"/>
    <w:rsid w:val="00E22F0E"/>
  </w:style>
  <w:style w:type="character" w:customStyle="1" w:styleId="cat-Addressgrp-2rplc-4">
    <w:name w:val="cat-Address grp-2 rplc-4"/>
    <w:basedOn w:val="DefaultParagraphFont"/>
    <w:rsid w:val="00E22F0E"/>
  </w:style>
  <w:style w:type="character" w:customStyle="1" w:styleId="cat-Addressgrp-3rplc-5">
    <w:name w:val="cat-Address grp-3 rplc-5"/>
    <w:basedOn w:val="DefaultParagraphFont"/>
    <w:rsid w:val="00E22F0E"/>
  </w:style>
  <w:style w:type="character" w:customStyle="1" w:styleId="cat-Addressgrp-4rplc-7">
    <w:name w:val="cat-Address grp-4 rplc-7"/>
    <w:basedOn w:val="DefaultParagraphFont"/>
    <w:rsid w:val="00E22F0E"/>
  </w:style>
  <w:style w:type="character" w:customStyle="1" w:styleId="cat-UserDefinedgrp-30rplc-8">
    <w:name w:val="cat-UserDefined grp-30 rplc-8"/>
    <w:basedOn w:val="DefaultParagraphFont"/>
    <w:rsid w:val="00E22F0E"/>
  </w:style>
  <w:style w:type="character" w:customStyle="1" w:styleId="cat-Dategrp-8rplc-9">
    <w:name w:val="cat-Date grp-8 rplc-9"/>
    <w:basedOn w:val="DefaultParagraphFont"/>
    <w:rsid w:val="00E22F0E"/>
  </w:style>
  <w:style w:type="character" w:customStyle="1" w:styleId="cat-Sumgrp-20rplc-10">
    <w:name w:val="cat-Sum grp-20 rplc-10"/>
    <w:basedOn w:val="DefaultParagraphFont"/>
    <w:rsid w:val="00E22F0E"/>
  </w:style>
  <w:style w:type="character" w:customStyle="1" w:styleId="cat-Dategrp-9rplc-11">
    <w:name w:val="cat-Date grp-9 rplc-11"/>
    <w:basedOn w:val="DefaultParagraphFont"/>
    <w:rsid w:val="00E22F0E"/>
  </w:style>
  <w:style w:type="character" w:customStyle="1" w:styleId="cat-Sumgrp-20rplc-12">
    <w:name w:val="cat-Sum grp-20 rplc-12"/>
    <w:basedOn w:val="DefaultParagraphFont"/>
    <w:rsid w:val="00E22F0E"/>
  </w:style>
  <w:style w:type="character" w:customStyle="1" w:styleId="cat-Addressgrp-4rplc-14">
    <w:name w:val="cat-Address grp-4 rplc-14"/>
    <w:basedOn w:val="DefaultParagraphFont"/>
    <w:rsid w:val="00E22F0E"/>
  </w:style>
  <w:style w:type="character" w:customStyle="1" w:styleId="cat-Dategrp-10rplc-16">
    <w:name w:val="cat-Date grp-10 rplc-16"/>
    <w:basedOn w:val="DefaultParagraphFont"/>
    <w:rsid w:val="00E22F0E"/>
  </w:style>
  <w:style w:type="character" w:customStyle="1" w:styleId="cat-Dategrp-11rplc-17">
    <w:name w:val="cat-Date grp-11 rplc-17"/>
    <w:basedOn w:val="DefaultParagraphFont"/>
    <w:rsid w:val="00E22F0E"/>
  </w:style>
  <w:style w:type="character" w:customStyle="1" w:styleId="cat-Dategrp-12rplc-20">
    <w:name w:val="cat-Date grp-12 rplc-20"/>
    <w:basedOn w:val="DefaultParagraphFont"/>
    <w:rsid w:val="00E22F0E"/>
  </w:style>
  <w:style w:type="character" w:customStyle="1" w:styleId="cat-Dategrp-13rplc-22">
    <w:name w:val="cat-Date grp-13 rplc-22"/>
    <w:basedOn w:val="DefaultParagraphFont"/>
    <w:rsid w:val="00E22F0E"/>
  </w:style>
  <w:style w:type="character" w:customStyle="1" w:styleId="cat-Addressgrp-4rplc-23">
    <w:name w:val="cat-Address grp-4 rplc-23"/>
    <w:basedOn w:val="DefaultParagraphFont"/>
    <w:rsid w:val="00E22F0E"/>
  </w:style>
  <w:style w:type="character" w:customStyle="1" w:styleId="cat-UserDefinedgrp-30rplc-24">
    <w:name w:val="cat-UserDefined grp-30 rplc-24"/>
    <w:basedOn w:val="DefaultParagraphFont"/>
    <w:rsid w:val="00E22F0E"/>
  </w:style>
  <w:style w:type="character" w:customStyle="1" w:styleId="cat-Dategrp-8rplc-25">
    <w:name w:val="cat-Date grp-8 rplc-25"/>
    <w:basedOn w:val="DefaultParagraphFont"/>
    <w:rsid w:val="00E22F0E"/>
  </w:style>
  <w:style w:type="character" w:customStyle="1" w:styleId="cat-Dategrp-9rplc-26">
    <w:name w:val="cat-Date grp-9 rplc-26"/>
    <w:basedOn w:val="DefaultParagraphFont"/>
    <w:rsid w:val="00E22F0E"/>
  </w:style>
  <w:style w:type="character" w:customStyle="1" w:styleId="cat-UserDefinedgrp-31rplc-33">
    <w:name w:val="cat-UserDefined grp-31 rplc-33"/>
    <w:basedOn w:val="DefaultParagraphFont"/>
    <w:rsid w:val="00E22F0E"/>
  </w:style>
  <w:style w:type="character" w:customStyle="1" w:styleId="cat-Sumgrp-21rplc-34">
    <w:name w:val="cat-Sum grp-21 rplc-34"/>
    <w:basedOn w:val="DefaultParagraphFont"/>
    <w:rsid w:val="00E22F0E"/>
  </w:style>
  <w:style w:type="character" w:customStyle="1" w:styleId="cat-Addressgrp-4rplc-35">
    <w:name w:val="cat-Address grp-4 rplc-35"/>
    <w:basedOn w:val="DefaultParagraphFont"/>
    <w:rsid w:val="00E22F0E"/>
  </w:style>
  <w:style w:type="character" w:customStyle="1" w:styleId="cat-Addressgrp-4rplc-36">
    <w:name w:val="cat-Address grp-4 rplc-36"/>
    <w:basedOn w:val="DefaultParagraphFont"/>
    <w:rsid w:val="00E22F0E"/>
  </w:style>
  <w:style w:type="character" w:customStyle="1" w:styleId="cat-PhoneNumbergrp-24rplc-37">
    <w:name w:val="cat-PhoneNumber grp-24 rplc-37"/>
    <w:basedOn w:val="DefaultParagraphFont"/>
    <w:rsid w:val="00E22F0E"/>
  </w:style>
  <w:style w:type="character" w:customStyle="1" w:styleId="cat-PhoneNumbergrp-25rplc-38">
    <w:name w:val="cat-PhoneNumber grp-25 rplc-38"/>
    <w:basedOn w:val="DefaultParagraphFont"/>
    <w:rsid w:val="00E22F0E"/>
  </w:style>
  <w:style w:type="character" w:customStyle="1" w:styleId="cat-PhoneNumbergrp-26rplc-39">
    <w:name w:val="cat-PhoneNumber grp-26 rplc-39"/>
    <w:basedOn w:val="DefaultParagraphFont"/>
    <w:rsid w:val="00E22F0E"/>
  </w:style>
  <w:style w:type="character" w:customStyle="1" w:styleId="cat-PhoneNumbergrp-27rplc-40">
    <w:name w:val="cat-PhoneNumber grp-27 rplc-40"/>
    <w:basedOn w:val="DefaultParagraphFont"/>
    <w:rsid w:val="00E22F0E"/>
  </w:style>
  <w:style w:type="character" w:customStyle="1" w:styleId="cat-PhoneNumbergrp-28rplc-41">
    <w:name w:val="cat-PhoneNumber grp-28 rplc-41"/>
    <w:basedOn w:val="DefaultParagraphFont"/>
    <w:rsid w:val="00E22F0E"/>
  </w:style>
  <w:style w:type="character" w:customStyle="1" w:styleId="cat-SumInWordsgrp-22rplc-42">
    <w:name w:val="cat-SumInWords grp-22 rplc-42"/>
    <w:basedOn w:val="DefaultParagraphFont"/>
    <w:rsid w:val="00E22F0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