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DB3770">
      <w:pPr>
        <w:pStyle w:val="Heading1"/>
        <w:spacing w:before="0" w:after="0"/>
        <w:jc w:val="right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Дело № 5-64-103/2019</w:t>
      </w:r>
    </w:p>
    <w:p w:rsidR="00DB3770"/>
    <w:p w:rsidR="00DB3770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 </w:t>
      </w:r>
    </w:p>
    <w:p w:rsidR="00DB3770">
      <w:pPr>
        <w:pStyle w:val="Heading1"/>
        <w:spacing w:before="0" w:after="0"/>
        <w:jc w:val="center"/>
        <w:rPr>
          <w:sz w:val="26"/>
          <w:szCs w:val="26"/>
        </w:rPr>
      </w:pPr>
      <w:r>
        <w:rPr>
          <w:b w:val="0"/>
          <w:bCs w:val="0"/>
          <w:sz w:val="26"/>
          <w:szCs w:val="26"/>
        </w:rPr>
        <w:t>П</w:t>
      </w:r>
      <w:r>
        <w:rPr>
          <w:b w:val="0"/>
          <w:bCs w:val="0"/>
          <w:sz w:val="26"/>
          <w:szCs w:val="26"/>
        </w:rPr>
        <w:t xml:space="preserve"> О С Т А Н О В Л Е Н И Е</w:t>
      </w:r>
    </w:p>
    <w:p w:rsidR="00DB3770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DB3770">
      <w:pPr>
        <w:jc w:val="center"/>
        <w:rPr>
          <w:sz w:val="26"/>
          <w:szCs w:val="26"/>
        </w:rPr>
      </w:pPr>
    </w:p>
    <w:p w:rsidR="00DB3770">
      <w:pPr>
        <w:jc w:val="center"/>
        <w:rPr>
          <w:sz w:val="26"/>
          <w:szCs w:val="26"/>
        </w:rPr>
      </w:pPr>
    </w:p>
    <w:p w:rsidR="00DB37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п. Нижнегорский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02 апреля 2019 года</w:t>
      </w:r>
      <w:r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B3770">
      <w:pPr>
        <w:jc w:val="both"/>
        <w:rPr>
          <w:sz w:val="26"/>
          <w:szCs w:val="26"/>
        </w:rPr>
      </w:pPr>
    </w:p>
    <w:p w:rsidR="00DB3770">
      <w:pPr>
        <w:jc w:val="both"/>
        <w:rPr>
          <w:sz w:val="26"/>
          <w:szCs w:val="26"/>
        </w:rPr>
      </w:pPr>
    </w:p>
    <w:p w:rsidR="00DB37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Мировой судья судебного участка № 64 Нижнегорского судебного </w:t>
      </w:r>
      <w:r>
        <w:rPr>
          <w:sz w:val="26"/>
          <w:szCs w:val="26"/>
        </w:rPr>
        <w:t xml:space="preserve">района (Нижнегорский муниципальный район) Республики Крым </w:t>
      </w:r>
      <w:r>
        <w:rPr>
          <w:sz w:val="26"/>
          <w:szCs w:val="26"/>
        </w:rPr>
        <w:t>Гноевой</w:t>
      </w:r>
      <w:r>
        <w:rPr>
          <w:sz w:val="26"/>
          <w:szCs w:val="26"/>
        </w:rPr>
        <w:t xml:space="preserve"> А.И., </w:t>
      </w:r>
    </w:p>
    <w:p w:rsidR="00DB3770">
      <w:pPr>
        <w:jc w:val="both"/>
        <w:rPr>
          <w:sz w:val="26"/>
          <w:szCs w:val="26"/>
        </w:rPr>
      </w:pP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 в отношении: </w:t>
      </w:r>
    </w:p>
    <w:p w:rsidR="00DB3770">
      <w:pPr>
        <w:jc w:val="both"/>
        <w:rPr>
          <w:sz w:val="26"/>
          <w:szCs w:val="26"/>
        </w:rPr>
      </w:pPr>
    </w:p>
    <w:p w:rsidR="00DB3770">
      <w:pPr>
        <w:ind w:left="4536"/>
        <w:jc w:val="both"/>
        <w:rPr>
          <w:sz w:val="26"/>
          <w:szCs w:val="26"/>
        </w:rPr>
      </w:pPr>
      <w:r>
        <w:rPr>
          <w:rStyle w:val="cat-UserDefinedgrp-35rplc-1"/>
          <w:sz w:val="26"/>
          <w:szCs w:val="26"/>
        </w:rPr>
        <w:t>Федик</w:t>
      </w:r>
      <w:r>
        <w:rPr>
          <w:rStyle w:val="cat-UserDefinedgrp-35rplc-1"/>
          <w:sz w:val="26"/>
          <w:szCs w:val="26"/>
        </w:rPr>
        <w:t xml:space="preserve"> Г.Н.</w:t>
      </w:r>
      <w:r>
        <w:rPr>
          <w:sz w:val="26"/>
          <w:szCs w:val="26"/>
        </w:rPr>
        <w:t xml:space="preserve">, </w:t>
      </w:r>
      <w:r>
        <w:rPr>
          <w:rStyle w:val="cat-PassportDatagrp-28rplc-3"/>
          <w:sz w:val="26"/>
          <w:szCs w:val="26"/>
        </w:rPr>
        <w:t>паспортные данные</w:t>
      </w:r>
      <w:r>
        <w:rPr>
          <w:sz w:val="26"/>
          <w:szCs w:val="26"/>
        </w:rPr>
        <w:t>, гражданки Российской Федерации, занимающейся личным подсобным хозяйством, зарегистрированной 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проживающего</w:t>
      </w:r>
      <w:r>
        <w:rPr>
          <w:sz w:val="26"/>
          <w:szCs w:val="26"/>
        </w:rPr>
        <w:t xml:space="preserve"> по адресу: </w:t>
      </w:r>
      <w:r>
        <w:rPr>
          <w:rStyle w:val="cat-Addressgrp-2rplc-4"/>
          <w:sz w:val="26"/>
          <w:szCs w:val="26"/>
        </w:rPr>
        <w:t>адрес</w:t>
      </w:r>
      <w:r>
        <w:rPr>
          <w:sz w:val="26"/>
          <w:szCs w:val="26"/>
        </w:rPr>
        <w:t xml:space="preserve">, кв. 64-65,    </w:t>
      </w:r>
    </w:p>
    <w:p w:rsidR="00DB3770">
      <w:pPr>
        <w:jc w:val="both"/>
        <w:rPr>
          <w:sz w:val="26"/>
          <w:szCs w:val="26"/>
        </w:rPr>
      </w:pP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дело об административном правонарушении, предусмотренном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14.1 Кодекса Российской Федерации об административных правонарушениях, </w:t>
      </w:r>
    </w:p>
    <w:p w:rsidR="00DB3770">
      <w:pPr>
        <w:jc w:val="both"/>
        <w:rPr>
          <w:sz w:val="26"/>
          <w:szCs w:val="26"/>
        </w:rPr>
      </w:pPr>
    </w:p>
    <w:p w:rsidR="00DB3770">
      <w:pPr>
        <w:jc w:val="both"/>
        <w:rPr>
          <w:sz w:val="26"/>
          <w:szCs w:val="26"/>
        </w:rPr>
      </w:pPr>
    </w:p>
    <w:p w:rsidR="00DB37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УСТАНОВИЛ:</w:t>
      </w:r>
    </w:p>
    <w:p w:rsidR="00DB3770">
      <w:pPr>
        <w:jc w:val="both"/>
        <w:rPr>
          <w:sz w:val="26"/>
          <w:szCs w:val="26"/>
        </w:rPr>
      </w:pPr>
    </w:p>
    <w:p w:rsidR="00DB37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протоколу об административном правона</w:t>
      </w:r>
      <w:r>
        <w:rPr>
          <w:sz w:val="26"/>
          <w:szCs w:val="26"/>
        </w:rPr>
        <w:t xml:space="preserve">рушении </w:t>
      </w:r>
      <w:r>
        <w:rPr>
          <w:rStyle w:val="cat-UserDefinedgrp-36rplc-5"/>
          <w:sz w:val="26"/>
          <w:szCs w:val="26"/>
        </w:rPr>
        <w:t>...</w:t>
      </w:r>
      <w:r>
        <w:rPr>
          <w:sz w:val="26"/>
          <w:szCs w:val="26"/>
        </w:rPr>
        <w:t xml:space="preserve"> от </w:t>
      </w:r>
      <w:r>
        <w:rPr>
          <w:rStyle w:val="cat-Dategrp-8rplc-6"/>
          <w:sz w:val="26"/>
          <w:szCs w:val="26"/>
        </w:rPr>
        <w:t>дата</w:t>
      </w:r>
      <w:r>
        <w:rPr>
          <w:sz w:val="26"/>
          <w:szCs w:val="26"/>
        </w:rPr>
        <w:t xml:space="preserve">, </w:t>
      </w:r>
      <w:r>
        <w:rPr>
          <w:rStyle w:val="cat-Dategrp-9rplc-7"/>
          <w:sz w:val="26"/>
          <w:szCs w:val="26"/>
        </w:rPr>
        <w:t>дата</w:t>
      </w:r>
      <w:r>
        <w:rPr>
          <w:sz w:val="26"/>
          <w:szCs w:val="26"/>
        </w:rPr>
        <w:t xml:space="preserve"> при проведении, проверки соблюдения требований законодательства о государственной регистрации юридических лиц и индивидуальных предпринимателей было установлено, что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rStyle w:val="cat-Timegrp-30rplc-8"/>
          <w:sz w:val="26"/>
          <w:szCs w:val="26"/>
        </w:rPr>
        <w:t>время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Федик</w:t>
      </w:r>
      <w:r>
        <w:rPr>
          <w:sz w:val="26"/>
          <w:szCs w:val="26"/>
        </w:rPr>
        <w:t xml:space="preserve"> Г.Н., находясь по адресу: </w:t>
      </w:r>
      <w:r>
        <w:rPr>
          <w:rStyle w:val="cat-Addressgrp-3rplc-10"/>
          <w:sz w:val="26"/>
          <w:szCs w:val="26"/>
        </w:rPr>
        <w:t>адрес</w:t>
      </w:r>
      <w:r>
        <w:rPr>
          <w:sz w:val="26"/>
          <w:szCs w:val="26"/>
        </w:rPr>
        <w:t>, на овощном рынке</w:t>
      </w:r>
      <w:r>
        <w:rPr>
          <w:sz w:val="26"/>
          <w:szCs w:val="26"/>
        </w:rPr>
        <w:t xml:space="preserve">, осуществлял торговлю на торговом месте. </w:t>
      </w:r>
      <w:r>
        <w:rPr>
          <w:sz w:val="26"/>
          <w:szCs w:val="26"/>
        </w:rPr>
        <w:t>Торговля представлена розничной продажей овощей (огурцы), фруктов (яблоки, груши, виноград), цитрусовых (хурма, апельсины, мандарины, гранат).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Федик</w:t>
      </w:r>
      <w:r>
        <w:rPr>
          <w:sz w:val="26"/>
          <w:szCs w:val="26"/>
        </w:rPr>
        <w:t xml:space="preserve"> Г.Н. осуществляет торговлю фруктами и овощами в соответствии со с</w:t>
      </w:r>
      <w:r>
        <w:rPr>
          <w:sz w:val="26"/>
          <w:szCs w:val="26"/>
        </w:rPr>
        <w:t xml:space="preserve">правкой № 30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0rplc-12"/>
          <w:sz w:val="26"/>
          <w:szCs w:val="26"/>
        </w:rPr>
        <w:t>дата</w:t>
      </w:r>
      <w:r>
        <w:rPr>
          <w:sz w:val="26"/>
          <w:szCs w:val="26"/>
        </w:rPr>
        <w:t xml:space="preserve"> дачного кооператива «Яблонька». Цитрусовые – хурму, апельсины, мандарины, гранат закупила на оптовом рынке «Привоз» в </w:t>
      </w:r>
      <w:r>
        <w:rPr>
          <w:rStyle w:val="cat-Addressgrp-4rplc-13"/>
          <w:sz w:val="26"/>
          <w:szCs w:val="26"/>
        </w:rPr>
        <w:t>адрес</w:t>
      </w:r>
      <w:r>
        <w:rPr>
          <w:sz w:val="26"/>
          <w:szCs w:val="26"/>
        </w:rPr>
        <w:t xml:space="preserve">  с целью дальнейшей перепродажи для получения дохода. При ведении своей деятельности </w:t>
      </w:r>
      <w:r>
        <w:rPr>
          <w:sz w:val="26"/>
          <w:szCs w:val="26"/>
        </w:rPr>
        <w:t>Федик</w:t>
      </w:r>
      <w:r>
        <w:rPr>
          <w:sz w:val="26"/>
          <w:szCs w:val="26"/>
        </w:rPr>
        <w:t xml:space="preserve"> Г.Н. товар продаёт и</w:t>
      </w:r>
      <w:r>
        <w:rPr>
          <w:sz w:val="26"/>
          <w:szCs w:val="26"/>
        </w:rPr>
        <w:t xml:space="preserve">з ящиков, использует весы, обеспечивает товар ценниками. Ежедневная выручка от данной деятельности нестабильна. Таким образом, </w:t>
      </w:r>
      <w:r>
        <w:rPr>
          <w:sz w:val="26"/>
          <w:szCs w:val="26"/>
        </w:rPr>
        <w:t>Федик</w:t>
      </w:r>
      <w:r>
        <w:rPr>
          <w:sz w:val="26"/>
          <w:szCs w:val="26"/>
        </w:rPr>
        <w:t xml:space="preserve"> Г.Н. осуществляет предпринимательскую деятельность без государственной регистрации в качестве индивидуального предпринимате</w:t>
      </w:r>
      <w:r>
        <w:rPr>
          <w:sz w:val="26"/>
          <w:szCs w:val="26"/>
        </w:rPr>
        <w:t xml:space="preserve">ля, чем совершила административное правонарушение, предусмотренное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14.1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РФ.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Определением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1rplc-16"/>
          <w:sz w:val="26"/>
          <w:szCs w:val="26"/>
        </w:rPr>
        <w:t>дата</w:t>
      </w:r>
      <w:r>
        <w:rPr>
          <w:sz w:val="26"/>
          <w:szCs w:val="26"/>
        </w:rPr>
        <w:t xml:space="preserve"> мировым судьей было назначено судебное заседание по рассмотрению дело об административном правонарушении, предусмотренно</w:t>
      </w:r>
      <w:r>
        <w:rPr>
          <w:sz w:val="26"/>
          <w:szCs w:val="26"/>
        </w:rPr>
        <w:t xml:space="preserve">м в отношении </w:t>
      </w:r>
      <w:r>
        <w:rPr>
          <w:sz w:val="26"/>
          <w:szCs w:val="26"/>
        </w:rPr>
        <w:t>Федик</w:t>
      </w:r>
      <w:r>
        <w:rPr>
          <w:sz w:val="26"/>
          <w:szCs w:val="26"/>
        </w:rPr>
        <w:t xml:space="preserve"> Г.Н. на </w:t>
      </w:r>
      <w:r>
        <w:rPr>
          <w:rStyle w:val="cat-Dategrp-12rplc-18"/>
          <w:sz w:val="26"/>
          <w:szCs w:val="26"/>
        </w:rPr>
        <w:t>дата</w:t>
      </w:r>
      <w:r>
        <w:rPr>
          <w:sz w:val="26"/>
          <w:szCs w:val="26"/>
        </w:rPr>
        <w:t xml:space="preserve"> в 11 час.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rStyle w:val="cat-Dategrp-12rplc-19"/>
          <w:sz w:val="26"/>
          <w:szCs w:val="26"/>
        </w:rPr>
        <w:t>дата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Федик</w:t>
      </w:r>
      <w:r>
        <w:rPr>
          <w:sz w:val="26"/>
          <w:szCs w:val="26"/>
        </w:rPr>
        <w:t xml:space="preserve"> Г.Н. в судебное заседание не явилась, и не сообщила причину неявки, хотя была извещена о дне и времени слушания дела, по адресу регистрации места жительства, указанного в протоколе об административном п</w:t>
      </w:r>
      <w:r>
        <w:rPr>
          <w:sz w:val="26"/>
          <w:szCs w:val="26"/>
        </w:rPr>
        <w:t>равонарушении.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тот же день, </w:t>
      </w:r>
      <w:r>
        <w:rPr>
          <w:rStyle w:val="cat-Dategrp-12rplc-21"/>
          <w:sz w:val="26"/>
          <w:szCs w:val="26"/>
        </w:rPr>
        <w:t>дата</w:t>
      </w:r>
      <w:r>
        <w:rPr>
          <w:sz w:val="26"/>
          <w:szCs w:val="26"/>
        </w:rPr>
        <w:t xml:space="preserve"> определением мирового судьи судебное заседание было отложено </w:t>
      </w:r>
      <w:r>
        <w:rPr>
          <w:sz w:val="26"/>
          <w:szCs w:val="26"/>
        </w:rPr>
        <w:t>на</w:t>
      </w:r>
      <w:r>
        <w:rPr>
          <w:sz w:val="26"/>
          <w:szCs w:val="26"/>
        </w:rPr>
        <w:t xml:space="preserve"> </w:t>
      </w:r>
      <w:r>
        <w:rPr>
          <w:rStyle w:val="cat-Dategrp-13rplc-22"/>
          <w:sz w:val="26"/>
          <w:szCs w:val="26"/>
        </w:rPr>
        <w:t>дата</w:t>
      </w:r>
      <w:r>
        <w:rPr>
          <w:sz w:val="26"/>
          <w:szCs w:val="26"/>
        </w:rPr>
        <w:t xml:space="preserve"> в 10 час. 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rStyle w:val="cat-Dategrp-13rplc-23"/>
          <w:sz w:val="26"/>
          <w:szCs w:val="26"/>
        </w:rPr>
        <w:t>дата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Федик</w:t>
      </w:r>
      <w:r>
        <w:rPr>
          <w:sz w:val="26"/>
          <w:szCs w:val="26"/>
        </w:rPr>
        <w:t xml:space="preserve"> Г.Н. в судебное заседание не явилась, и не сообщила причину неявки, хотя надлежащим образом была извещена о дне и времени слушания</w:t>
      </w:r>
      <w:r>
        <w:rPr>
          <w:sz w:val="26"/>
          <w:szCs w:val="26"/>
        </w:rPr>
        <w:t xml:space="preserve"> дела, по адресу регистрации места жительства, указанного в протоколе об административном правонарушении </w:t>
      </w:r>
      <w:r>
        <w:rPr>
          <w:rStyle w:val="cat-UserDefinedgrp-36rplc-25"/>
          <w:sz w:val="26"/>
          <w:szCs w:val="26"/>
        </w:rPr>
        <w:t>...</w:t>
      </w:r>
      <w:r>
        <w:rPr>
          <w:sz w:val="26"/>
          <w:szCs w:val="26"/>
        </w:rPr>
        <w:t xml:space="preserve"> от </w:t>
      </w:r>
      <w:r>
        <w:rPr>
          <w:rStyle w:val="cat-Dategrp-8rplc-26"/>
          <w:sz w:val="26"/>
          <w:szCs w:val="26"/>
        </w:rPr>
        <w:t>дата</w:t>
      </w:r>
      <w:r>
        <w:rPr>
          <w:sz w:val="26"/>
          <w:szCs w:val="26"/>
        </w:rPr>
        <w:t xml:space="preserve"> с которым </w:t>
      </w:r>
      <w:r>
        <w:rPr>
          <w:sz w:val="26"/>
          <w:szCs w:val="26"/>
        </w:rPr>
        <w:t>Федик</w:t>
      </w:r>
      <w:r>
        <w:rPr>
          <w:sz w:val="26"/>
          <w:szCs w:val="26"/>
        </w:rPr>
        <w:t xml:space="preserve"> Г.Н. ознакомлена, замечаний на протокол в части указания её места жительства ею не подавались. 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Надлежащее извещение </w:t>
      </w:r>
      <w:r>
        <w:rPr>
          <w:sz w:val="26"/>
          <w:szCs w:val="26"/>
        </w:rPr>
        <w:t>Федик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Г.Н. подтверждается почтовым уведомлением с отметкой об истечения срока хранения, о причинах неявки суду не сообщила.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"consultantplus://offline/ref=0F96F7D27F2D1230F9A56108144B3695FA562150258AEC13D9084D8900C4B64611C552CF958414e5M2G" </w:instrText>
      </w:r>
      <w:r>
        <w:fldChar w:fldCharType="separate"/>
      </w:r>
      <w:r>
        <w:rPr>
          <w:color w:val="0000EE"/>
          <w:sz w:val="26"/>
          <w:szCs w:val="26"/>
        </w:rPr>
        <w:t>Пра</w:t>
      </w:r>
      <w:r>
        <w:rPr>
          <w:color w:val="0000EE"/>
          <w:sz w:val="26"/>
          <w:szCs w:val="26"/>
        </w:rPr>
        <w:t>вилам</w:t>
      </w:r>
      <w:r>
        <w:fldChar w:fldCharType="end"/>
      </w:r>
      <w:r>
        <w:rPr>
          <w:sz w:val="26"/>
          <w:szCs w:val="26"/>
        </w:rPr>
        <w:t xml:space="preserve"> оказания услуг почтовой связи, утвержденным Постановлением Правительства РФ № 234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4rplc-29"/>
          <w:sz w:val="26"/>
          <w:szCs w:val="26"/>
        </w:rPr>
        <w:t>дата</w:t>
      </w:r>
      <w:r>
        <w:rPr>
          <w:sz w:val="26"/>
          <w:szCs w:val="26"/>
        </w:rPr>
        <w:t xml:space="preserve">, вручение регистрируемых почтовых отправлений осуществляется при предъявлении документов, удостоверяющих личность. 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пункта 6 Постановления Пленума Вер</w:t>
      </w:r>
      <w:r>
        <w:rPr>
          <w:sz w:val="26"/>
          <w:szCs w:val="26"/>
        </w:rPr>
        <w:t xml:space="preserve">ховного суда РФ № 5 от </w:t>
      </w:r>
      <w:r>
        <w:rPr>
          <w:rStyle w:val="cat-Dategrp-15rplc-30"/>
          <w:sz w:val="26"/>
          <w:szCs w:val="26"/>
        </w:rPr>
        <w:t>дата</w:t>
      </w:r>
      <w:r>
        <w:rPr>
          <w:sz w:val="26"/>
          <w:szCs w:val="26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сроков рассмотрения дел об административных правон</w:t>
      </w:r>
      <w:r>
        <w:rPr>
          <w:sz w:val="26"/>
          <w:szCs w:val="26"/>
        </w:rPr>
        <w:t>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6"/>
          <w:szCs w:val="26"/>
        </w:rPr>
        <w:t xml:space="preserve"> Поскольку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</w:t>
      </w:r>
      <w:r>
        <w:rPr>
          <w:sz w:val="26"/>
          <w:szCs w:val="26"/>
        </w:rPr>
        <w:t>ств дела может быть произведено с использованием любых доступных сре</w:t>
      </w:r>
      <w:r>
        <w:rPr>
          <w:sz w:val="26"/>
          <w:szCs w:val="26"/>
        </w:rPr>
        <w:t>дств св</w:t>
      </w:r>
      <w:r>
        <w:rPr>
          <w:sz w:val="26"/>
          <w:szCs w:val="26"/>
        </w:rPr>
        <w:t xml:space="preserve"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</w:t>
      </w:r>
      <w:r>
        <w:rPr>
          <w:sz w:val="26"/>
          <w:szCs w:val="26"/>
        </w:rPr>
        <w:t>Поэтому суд призн</w:t>
      </w:r>
      <w:r>
        <w:rPr>
          <w:sz w:val="26"/>
          <w:szCs w:val="26"/>
        </w:rPr>
        <w:t xml:space="preserve">ает его явку не обязательной, а имеющиеся материалы дела достаточными для рассмотрения дела по существу, по имеющимся доказательствам, поскольку </w:t>
      </w:r>
      <w:r>
        <w:rPr>
          <w:sz w:val="26"/>
          <w:szCs w:val="26"/>
        </w:rPr>
        <w:t>Хомянковым</w:t>
      </w:r>
      <w:r>
        <w:rPr>
          <w:sz w:val="26"/>
          <w:szCs w:val="26"/>
        </w:rPr>
        <w:t xml:space="preserve"> А.Н. не заявлено письменных ходатайств об отложении рассмотрения дела.</w:t>
      </w:r>
    </w:p>
    <w:p w:rsidR="00DB3770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Лицо, в отношении которого ве</w:t>
      </w:r>
      <w:r>
        <w:rPr>
          <w:sz w:val="26"/>
          <w:szCs w:val="26"/>
        </w:rPr>
        <w:t>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</w:t>
      </w:r>
      <w:r>
        <w:rPr>
          <w:sz w:val="26"/>
          <w:szCs w:val="26"/>
        </w:rPr>
        <w:t>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</w:t>
      </w:r>
      <w:r>
        <w:rPr>
          <w:sz w:val="26"/>
          <w:szCs w:val="26"/>
        </w:rPr>
        <w:t xml:space="preserve">отправлений разряда "Судебное", утвержденных приказом </w:t>
      </w:r>
      <w:r>
        <w:rPr>
          <w:rStyle w:val="cat-OrganizationNamegrp-29rplc-32"/>
          <w:sz w:val="26"/>
          <w:szCs w:val="26"/>
        </w:rPr>
        <w:t>наименование организации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16rplc-33"/>
          <w:sz w:val="26"/>
          <w:szCs w:val="26"/>
        </w:rPr>
        <w:t>дата</w:t>
      </w:r>
      <w:r>
        <w:rPr>
          <w:sz w:val="26"/>
          <w:szCs w:val="26"/>
        </w:rPr>
        <w:t xml:space="preserve"> № 423-п.</w:t>
      </w:r>
    </w:p>
    <w:p w:rsidR="00DB3770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неявки для рассмотрения дела лица, в отношении которого ведется производство по делу об административном правонарушении, извещенного о месте и </w:t>
      </w:r>
      <w:r>
        <w:rPr>
          <w:sz w:val="26"/>
          <w:szCs w:val="26"/>
        </w:rPr>
        <w:t xml:space="preserve">времени </w:t>
      </w:r>
      <w:r>
        <w:rPr>
          <w:sz w:val="26"/>
          <w:szCs w:val="26"/>
        </w:rPr>
        <w:t>судебного заседания, не сообщившего об уважительных причинах неявки и не просившего о рассмотрении дела в его отсутствии, дело может быть рассмотрено в его отсутствие.</w:t>
      </w:r>
    </w:p>
    <w:p w:rsidR="00DB3770">
      <w:pPr>
        <w:ind w:right="7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дела, суд пришёл к выводу, что </w:t>
      </w:r>
      <w:r>
        <w:rPr>
          <w:sz w:val="26"/>
          <w:szCs w:val="26"/>
        </w:rPr>
        <w:t>обстоятельств, исключающих производс</w:t>
      </w:r>
      <w:r>
        <w:rPr>
          <w:sz w:val="26"/>
          <w:szCs w:val="26"/>
        </w:rPr>
        <w:t>тво по делу не имеется</w:t>
      </w:r>
      <w:r>
        <w:rPr>
          <w:sz w:val="26"/>
          <w:szCs w:val="26"/>
        </w:rPr>
        <w:t xml:space="preserve">, протокол об административном правонарушении и другие материалы дела составлены правильно, в соответствии с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и достаточны для рассмотрения по существу, ходатайств и отводов не имеется. В связи с чем, суд считает возможным расс</w:t>
      </w:r>
      <w:r>
        <w:rPr>
          <w:sz w:val="26"/>
          <w:szCs w:val="26"/>
        </w:rPr>
        <w:t>мотреть дело в судебном заседании в отсутствие лица привлекаемого к административной ответственности извещенного в установленном порядке, поскольку его неявка не препятствует всестороннему, полному, объективному и своевременному выяснению обстоятельств дел</w:t>
      </w:r>
      <w:r>
        <w:rPr>
          <w:sz w:val="26"/>
          <w:szCs w:val="26"/>
        </w:rPr>
        <w:t>а, и разрешению его по существу, в соответствии с законом.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sz w:val="26"/>
          <w:szCs w:val="26"/>
        </w:rPr>
        <w:t>Федик</w:t>
      </w:r>
      <w:r>
        <w:rPr>
          <w:sz w:val="26"/>
          <w:szCs w:val="26"/>
        </w:rPr>
        <w:t xml:space="preserve"> Г.Н. в совершении административного правонарушения, предусмотренного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14.1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полностью подтверждается имеющимися в материалах дела письменными доказательствами, исследован</w:t>
      </w:r>
      <w:r>
        <w:rPr>
          <w:sz w:val="26"/>
          <w:szCs w:val="26"/>
        </w:rPr>
        <w:t xml:space="preserve">ными в судебном заседании, а именно: </w:t>
      </w:r>
    </w:p>
    <w:p w:rsidR="00DB37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36rplc-35"/>
          <w:sz w:val="26"/>
          <w:szCs w:val="26"/>
        </w:rPr>
        <w:t>...</w:t>
      </w:r>
      <w:r>
        <w:rPr>
          <w:sz w:val="26"/>
          <w:szCs w:val="26"/>
        </w:rPr>
        <w:t xml:space="preserve"> от </w:t>
      </w:r>
      <w:r>
        <w:rPr>
          <w:rStyle w:val="cat-Dategrp-17rplc-36"/>
          <w:sz w:val="26"/>
          <w:szCs w:val="26"/>
        </w:rPr>
        <w:t>дата</w:t>
      </w:r>
      <w:r>
        <w:rPr>
          <w:sz w:val="26"/>
          <w:szCs w:val="26"/>
        </w:rPr>
        <w:t>, установившим факт административного правонарушения;</w:t>
      </w:r>
    </w:p>
    <w:p w:rsidR="00DB37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поручением № 11-33/1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9rplc-37"/>
          <w:sz w:val="26"/>
          <w:szCs w:val="26"/>
        </w:rPr>
        <w:t>дата</w:t>
      </w:r>
    </w:p>
    <w:p w:rsidR="00DB37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Актом обследования от </w:t>
      </w:r>
      <w:r>
        <w:rPr>
          <w:rStyle w:val="cat-Dategrp-9rplc-38"/>
          <w:sz w:val="26"/>
          <w:szCs w:val="26"/>
        </w:rPr>
        <w:t>дата</w:t>
      </w:r>
      <w:r>
        <w:rPr>
          <w:sz w:val="26"/>
          <w:szCs w:val="26"/>
        </w:rPr>
        <w:t xml:space="preserve"> с фотоматериалами, согласно которому </w:t>
      </w:r>
      <w:r>
        <w:rPr>
          <w:sz w:val="26"/>
          <w:szCs w:val="26"/>
        </w:rPr>
        <w:t xml:space="preserve">установлен факт реализации </w:t>
      </w:r>
      <w:r>
        <w:rPr>
          <w:sz w:val="26"/>
          <w:szCs w:val="26"/>
        </w:rPr>
        <w:t>Федик</w:t>
      </w:r>
      <w:r>
        <w:rPr>
          <w:sz w:val="26"/>
          <w:szCs w:val="26"/>
        </w:rPr>
        <w:t xml:space="preserve"> Г.Н. </w:t>
      </w:r>
      <w:r>
        <w:rPr>
          <w:sz w:val="26"/>
          <w:szCs w:val="26"/>
        </w:rPr>
        <w:t>цитрусовых</w:t>
      </w:r>
      <w:r>
        <w:rPr>
          <w:sz w:val="26"/>
          <w:szCs w:val="26"/>
        </w:rPr>
        <w:t xml:space="preserve"> на торговом месте;</w:t>
      </w:r>
    </w:p>
    <w:p w:rsidR="00DB37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объяснениями </w:t>
      </w:r>
      <w:r>
        <w:rPr>
          <w:sz w:val="26"/>
          <w:szCs w:val="26"/>
        </w:rPr>
        <w:t>Федик</w:t>
      </w:r>
      <w:r>
        <w:rPr>
          <w:sz w:val="26"/>
          <w:szCs w:val="26"/>
        </w:rPr>
        <w:t xml:space="preserve"> Г.Н.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9rplc-41"/>
          <w:sz w:val="26"/>
          <w:szCs w:val="26"/>
        </w:rPr>
        <w:t>дата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</w:t>
      </w:r>
      <w:r>
        <w:rPr>
          <w:sz w:val="26"/>
          <w:szCs w:val="26"/>
        </w:rPr>
        <w:t xml:space="preserve">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rPr>
          <w:sz w:val="26"/>
          <w:szCs w:val="26"/>
        </w:rPr>
        <w:tab/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Суд приходит к выводу о том, что протокол об административном правонарушении составлен в соот</w:t>
      </w:r>
      <w:r>
        <w:rPr>
          <w:sz w:val="26"/>
          <w:szCs w:val="26"/>
        </w:rPr>
        <w:t xml:space="preserve">ветствии с требованиями ст. 28.2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</w:t>
      </w:r>
      <w:r>
        <w:rPr>
          <w:sz w:val="26"/>
          <w:szCs w:val="26"/>
        </w:rPr>
        <w:t xml:space="preserve">14.1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</w:t>
      </w:r>
      <w:r>
        <w:rPr>
          <w:sz w:val="26"/>
          <w:szCs w:val="26"/>
        </w:rPr>
        <w:t xml:space="preserve"> пятисот </w:t>
      </w:r>
      <w:r>
        <w:rPr>
          <w:sz w:val="26"/>
          <w:szCs w:val="26"/>
        </w:rPr>
        <w:t>до</w:t>
      </w:r>
      <w:r>
        <w:rPr>
          <w:sz w:val="26"/>
          <w:szCs w:val="26"/>
        </w:rPr>
        <w:t xml:space="preserve"> </w:t>
      </w:r>
      <w:r>
        <w:rPr>
          <w:rStyle w:val="cat-SumInWordsgrp-25rplc-42"/>
          <w:sz w:val="26"/>
          <w:szCs w:val="26"/>
        </w:rPr>
        <w:t>сумма прописью</w:t>
      </w:r>
      <w:r>
        <w:rPr>
          <w:sz w:val="26"/>
          <w:szCs w:val="26"/>
        </w:rPr>
        <w:t>.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1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использования имуществом, продажи товаров, выпол</w:t>
      </w:r>
      <w:r>
        <w:rPr>
          <w:sz w:val="26"/>
          <w:szCs w:val="26"/>
        </w:rPr>
        <w:t>нения работ или оказания услуг лицами, зарегистрированными в этом качестве в установленном законом порядке.</w:t>
      </w:r>
    </w:p>
    <w:p w:rsidR="00DB3770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характеристике содержания объективной стороны правонарушения, предусмотренного ч. 1 ст. 14.1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следует учитывать то, что значение имеет у</w:t>
      </w:r>
      <w:r>
        <w:rPr>
          <w:sz w:val="26"/>
          <w:szCs w:val="26"/>
        </w:rPr>
        <w:t xml:space="preserve">становление систематичности получения прибыли при совершении возмездных </w:t>
      </w:r>
      <w:r>
        <w:rPr>
          <w:sz w:val="26"/>
          <w:szCs w:val="26"/>
        </w:rPr>
        <w:t>действий, не имея статуса предпринимателя, что вытекает из смысла ст. 2 ГК РФ, в соответствии с которой под предпринимательской деятельностью понимается самостоятельная, осуществляемая</w:t>
      </w:r>
      <w:r>
        <w:rPr>
          <w:sz w:val="26"/>
          <w:szCs w:val="26"/>
        </w:rPr>
        <w:t xml:space="preserve"> на свой риск деятельность, направленная на систематическое получение прибыли от пользования</w:t>
      </w:r>
      <w:r>
        <w:rPr>
          <w:sz w:val="26"/>
          <w:szCs w:val="26"/>
        </w:rPr>
        <w:t xml:space="preserve"> имуществом, продажи товаров, выполнения работ или оказания услуг лицами, зарегистрированными в этом качестве в установленном порядке.</w:t>
      </w:r>
    </w:p>
    <w:p w:rsidR="00DB3770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Факт систематичности должен и</w:t>
      </w:r>
      <w:r>
        <w:rPr>
          <w:sz w:val="26"/>
          <w:szCs w:val="26"/>
        </w:rPr>
        <w:t>нтерпретироваться органами, рассматривающими дела указанной категории, в каждом конкретном случае в зависимости от количества и ассортимента товаров, объема продаж, выполнения работ или оказания услуг, от продолжительности и интенсивности возмездных действ</w:t>
      </w:r>
      <w:r>
        <w:rPr>
          <w:sz w:val="26"/>
          <w:szCs w:val="26"/>
        </w:rPr>
        <w:t>ий.</w:t>
      </w:r>
    </w:p>
    <w:p w:rsidR="00DB3770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Согласно п. 13 Постановления Пленума Верховного Суда РФ № 18 «О некоторых вопросах, возникающих у судов при применении Особенной части Кодекса Российской Федерации об административных правонарушениях» определено, что решая вопрос о том, образуют ли дей</w:t>
      </w:r>
      <w:r>
        <w:rPr>
          <w:sz w:val="26"/>
          <w:szCs w:val="26"/>
        </w:rPr>
        <w:t xml:space="preserve">ствия лица состав административного правонарушения, предусмотренного ч. 1 ст. 14.1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необходимо проверять, содержатся ли в них признаки предпринимательской деятельности, перечисленные в п. 1 ст. 2</w:t>
      </w:r>
      <w:r>
        <w:rPr>
          <w:sz w:val="26"/>
          <w:szCs w:val="26"/>
        </w:rPr>
        <w:t xml:space="preserve"> Гражданского кодекса РФ.</w:t>
      </w:r>
    </w:p>
    <w:p w:rsidR="00DB3770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В силу названной нормы пред</w:t>
      </w:r>
      <w:r>
        <w:rPr>
          <w:sz w:val="26"/>
          <w:szCs w:val="26"/>
        </w:rPr>
        <w:t>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</w:t>
      </w:r>
      <w:r>
        <w:rPr>
          <w:sz w:val="26"/>
          <w:szCs w:val="26"/>
        </w:rPr>
        <w:t xml:space="preserve">ленном законом порядке в качестве индивидуального предпринимателя. </w:t>
      </w:r>
      <w:r>
        <w:rPr>
          <w:sz w:val="26"/>
          <w:szCs w:val="26"/>
        </w:rPr>
        <w:t>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</w:t>
      </w:r>
      <w:r>
        <w:rPr>
          <w:sz w:val="26"/>
          <w:szCs w:val="26"/>
        </w:rPr>
        <w:t>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DB377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Как вид</w:t>
      </w:r>
      <w:r>
        <w:rPr>
          <w:sz w:val="26"/>
          <w:szCs w:val="26"/>
        </w:rPr>
        <w:t xml:space="preserve">но из материалов дела, </w:t>
      </w:r>
      <w:r>
        <w:rPr>
          <w:rStyle w:val="cat-Dategrp-9rplc-43"/>
          <w:sz w:val="26"/>
          <w:szCs w:val="26"/>
        </w:rPr>
        <w:t>дата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rStyle w:val="cat-Timegrp-30rplc-44"/>
          <w:sz w:val="26"/>
          <w:szCs w:val="26"/>
        </w:rPr>
        <w:t>время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Федик</w:t>
      </w:r>
      <w:r>
        <w:rPr>
          <w:sz w:val="26"/>
          <w:szCs w:val="26"/>
        </w:rPr>
        <w:t xml:space="preserve"> Г.Н., находясь по адресу: </w:t>
      </w:r>
      <w:r>
        <w:rPr>
          <w:rStyle w:val="cat-Addressgrp-3rplc-46"/>
          <w:sz w:val="26"/>
          <w:szCs w:val="26"/>
        </w:rPr>
        <w:t>адрес</w:t>
      </w:r>
      <w:r>
        <w:rPr>
          <w:sz w:val="26"/>
          <w:szCs w:val="26"/>
        </w:rPr>
        <w:t xml:space="preserve">, на рынке, осуществляла торговлю фруктами и овощами в соответствии со справкой № 30 от </w:t>
      </w:r>
      <w:r>
        <w:rPr>
          <w:rStyle w:val="cat-Dategrp-10rplc-47"/>
          <w:sz w:val="26"/>
          <w:szCs w:val="26"/>
        </w:rPr>
        <w:t>дата</w:t>
      </w:r>
      <w:r>
        <w:rPr>
          <w:sz w:val="26"/>
          <w:szCs w:val="26"/>
        </w:rPr>
        <w:t xml:space="preserve"> дачного кооператива «Яблонька», а также цитрусовыми – хурмой, апельсинами, мандаринами, </w:t>
      </w:r>
      <w:r>
        <w:rPr>
          <w:sz w:val="26"/>
          <w:szCs w:val="26"/>
        </w:rPr>
        <w:t xml:space="preserve">гранатом, которые закупила на оптовом рынке «Привоз» в </w:t>
      </w:r>
      <w:r>
        <w:rPr>
          <w:rStyle w:val="cat-Addressgrp-4rplc-48"/>
          <w:sz w:val="26"/>
          <w:szCs w:val="26"/>
        </w:rPr>
        <w:t>адрес</w:t>
      </w:r>
      <w:r>
        <w:rPr>
          <w:sz w:val="26"/>
          <w:szCs w:val="26"/>
        </w:rPr>
        <w:t xml:space="preserve">  с целью дальнейшей перепродажи для получения дохода.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Федик</w:t>
      </w:r>
      <w:r>
        <w:rPr>
          <w:sz w:val="26"/>
          <w:szCs w:val="26"/>
        </w:rPr>
        <w:t xml:space="preserve"> Г.Н., в качестве индивидуального предпринимателя не </w:t>
      </w:r>
      <w:r>
        <w:rPr>
          <w:sz w:val="26"/>
          <w:szCs w:val="26"/>
        </w:rPr>
        <w:t>зарегистрирована</w:t>
      </w:r>
      <w:r>
        <w:rPr>
          <w:sz w:val="26"/>
          <w:szCs w:val="26"/>
        </w:rPr>
        <w:t>.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письменным объяснениям </w:t>
      </w:r>
      <w:r>
        <w:rPr>
          <w:sz w:val="26"/>
          <w:szCs w:val="26"/>
        </w:rPr>
        <w:t>Федик</w:t>
      </w:r>
      <w:r>
        <w:rPr>
          <w:sz w:val="26"/>
          <w:szCs w:val="26"/>
        </w:rPr>
        <w:t xml:space="preserve"> Г.Н.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>
        <w:rPr>
          <w:rStyle w:val="cat-Dategrp-9rplc-51"/>
          <w:sz w:val="26"/>
          <w:szCs w:val="26"/>
        </w:rPr>
        <w:t>дата</w:t>
      </w:r>
      <w:r>
        <w:rPr>
          <w:sz w:val="26"/>
          <w:szCs w:val="26"/>
        </w:rPr>
        <w:t xml:space="preserve">, она </w:t>
      </w:r>
      <w:r>
        <w:rPr>
          <w:sz w:val="26"/>
          <w:szCs w:val="26"/>
        </w:rPr>
        <w:t xml:space="preserve">осуществляет торговлю овощами, фруктами, цитрусовыми на торговом месте овощного рынка. Торговлю </w:t>
      </w:r>
      <w:r>
        <w:rPr>
          <w:sz w:val="26"/>
          <w:szCs w:val="26"/>
        </w:rPr>
        <w:t>цитрусовыми</w:t>
      </w:r>
      <w:r>
        <w:rPr>
          <w:sz w:val="26"/>
          <w:szCs w:val="26"/>
        </w:rPr>
        <w:t xml:space="preserve">, она ведет без государственной регистрации в качестве индивидуального предпринимателя. Доход от продаж в день нестабильный. </w:t>
      </w:r>
    </w:p>
    <w:p w:rsidR="00DB377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из объяс</w:t>
      </w:r>
      <w:r>
        <w:rPr>
          <w:sz w:val="26"/>
          <w:szCs w:val="26"/>
        </w:rPr>
        <w:t xml:space="preserve">нений </w:t>
      </w:r>
      <w:r>
        <w:rPr>
          <w:sz w:val="26"/>
          <w:szCs w:val="26"/>
        </w:rPr>
        <w:t>Федик</w:t>
      </w:r>
      <w:r>
        <w:rPr>
          <w:sz w:val="26"/>
          <w:szCs w:val="26"/>
        </w:rPr>
        <w:t xml:space="preserve"> Г.В., с учетом ассортимента продававшегося товара, изображенного на фотографиях, приобщенных к протоколу об административном правонарушении, следует вывод о направленности ее умысла не на разовое, а на систематическое получение прибыли от реали</w:t>
      </w:r>
      <w:r>
        <w:rPr>
          <w:sz w:val="26"/>
          <w:szCs w:val="26"/>
        </w:rPr>
        <w:t>зации товара, в том числе цитрусовых, то есть на осуществление предпринимательской деятельности.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соответствие со ст. 2 ГК РФ, гражданское законодательство регулирует отношения между лицами, осуществляющими предпринимательскую деятельность, или с их участ</w:t>
      </w:r>
      <w:r>
        <w:rPr>
          <w:sz w:val="26"/>
          <w:szCs w:val="26"/>
        </w:rPr>
        <w:t>ием, исходя из того, что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выполняя работ или оказания услуг лицами, зарегис</w:t>
      </w:r>
      <w:r>
        <w:rPr>
          <w:sz w:val="26"/>
          <w:szCs w:val="26"/>
        </w:rPr>
        <w:t>трированными в этом качестве в установленном законом порядке.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п. 1 и п. 4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</w:t>
      </w:r>
      <w:r>
        <w:rPr>
          <w:sz w:val="26"/>
          <w:szCs w:val="26"/>
        </w:rPr>
        <w:t>едпринимателя. Гражданин, осуществляющий предпринимательскую деятельность без образования юридического лица с нарушением требований пункта 1 настоящей статьи, не вправе ссылаться в отношении заключенных им при этом сделок на то, что он не является предприн</w:t>
      </w:r>
      <w:r>
        <w:rPr>
          <w:sz w:val="26"/>
          <w:szCs w:val="26"/>
        </w:rPr>
        <w:t>имателем. Суд может применить к таким сделкам правила настоящего Кодекса об обязательствах, связанных с осуществлением предпринимательской деятельности.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</w:t>
      </w:r>
      <w:r>
        <w:rPr>
          <w:sz w:val="26"/>
          <w:szCs w:val="26"/>
        </w:rPr>
        <w:t>Федик</w:t>
      </w:r>
      <w:r>
        <w:rPr>
          <w:sz w:val="26"/>
          <w:szCs w:val="26"/>
        </w:rPr>
        <w:t xml:space="preserve"> Г.Н. осуществляя торговлю цитрусовыми в нарушение Федерального закона РФ № 129-ФЗ </w:t>
      </w:r>
      <w:r>
        <w:rPr>
          <w:sz w:val="26"/>
          <w:szCs w:val="26"/>
        </w:rPr>
        <w:t>«О государственной регистрации юридических лиц и индивидуальных предпринимателей» не была зарегистрирована в качестве индивидуального предпринимателя, получая тем самым прибыль от продаж.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Оценив всю совокупность представленных доказательств, суд находит ви</w:t>
      </w:r>
      <w:r>
        <w:rPr>
          <w:sz w:val="26"/>
          <w:szCs w:val="26"/>
        </w:rPr>
        <w:t xml:space="preserve">ну </w:t>
      </w:r>
      <w:r>
        <w:rPr>
          <w:sz w:val="26"/>
          <w:szCs w:val="26"/>
        </w:rPr>
        <w:t>Федик</w:t>
      </w:r>
      <w:r>
        <w:rPr>
          <w:sz w:val="26"/>
          <w:szCs w:val="26"/>
        </w:rPr>
        <w:t xml:space="preserve"> Г.Н. в совершении административного правонарушения доказанной. 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учетом изложенного суд квалифицирует действия </w:t>
      </w:r>
      <w:r>
        <w:rPr>
          <w:sz w:val="26"/>
          <w:szCs w:val="26"/>
        </w:rPr>
        <w:t>Федик</w:t>
      </w:r>
      <w:r>
        <w:rPr>
          <w:sz w:val="26"/>
          <w:szCs w:val="26"/>
        </w:rPr>
        <w:t xml:space="preserve"> Г.Н. по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1 ст. 14.1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– осуществление предпринимательской деятельности без государственной регистрации в качестве индиви</w:t>
      </w:r>
      <w:r>
        <w:rPr>
          <w:sz w:val="26"/>
          <w:szCs w:val="26"/>
        </w:rPr>
        <w:t>дуального предпринимателя.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в соответствие с п. 4 ст. 29.1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не установлено.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6"/>
          <w:szCs w:val="26"/>
        </w:rPr>
        <w:t>Федик</w:t>
      </w:r>
      <w:r>
        <w:rPr>
          <w:sz w:val="26"/>
          <w:szCs w:val="26"/>
        </w:rPr>
        <w:t xml:space="preserve"> Г.Н. су</w:t>
      </w:r>
      <w:r>
        <w:rPr>
          <w:sz w:val="26"/>
          <w:szCs w:val="26"/>
        </w:rPr>
        <w:t>д учитывает характер совершенного ею административного правонарушения, личность виновной, её имущественное положение.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смягчающему административную ответственность обстоятельству, согласно 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2 ст. 4.2.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суд относит признание вины в </w:t>
      </w:r>
      <w:r>
        <w:rPr>
          <w:sz w:val="26"/>
          <w:szCs w:val="26"/>
        </w:rPr>
        <w:t>содеянном</w:t>
      </w:r>
      <w:r>
        <w:rPr>
          <w:sz w:val="26"/>
          <w:szCs w:val="26"/>
        </w:rPr>
        <w:t xml:space="preserve">, и </w:t>
      </w:r>
      <w:r>
        <w:rPr>
          <w:sz w:val="26"/>
          <w:szCs w:val="26"/>
        </w:rPr>
        <w:t>раскаяние лица, совершившего административное правонарушение.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Отягчающих административную ответственность обстоятельств, не установлено. 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Избирая вид и размер административного наказания, учитывается характер и степень общественной опасности совершенного а</w:t>
      </w:r>
      <w:r>
        <w:rPr>
          <w:sz w:val="26"/>
          <w:szCs w:val="26"/>
        </w:rPr>
        <w:t xml:space="preserve">дминистративного правонарушения, личность виновной, которая впервые совершила административное правонарушение, наличие смягчающих и отсутствие отягчающих административную ответственность обстоятельств, для достижения цели наказания </w:t>
      </w:r>
      <w:r>
        <w:rPr>
          <w:sz w:val="26"/>
          <w:szCs w:val="26"/>
        </w:rPr>
        <w:t>Федик</w:t>
      </w:r>
      <w:r>
        <w:rPr>
          <w:sz w:val="26"/>
          <w:szCs w:val="26"/>
        </w:rPr>
        <w:t xml:space="preserve"> Г.Н. суд считает в</w:t>
      </w:r>
      <w:r>
        <w:rPr>
          <w:sz w:val="26"/>
          <w:szCs w:val="26"/>
        </w:rPr>
        <w:t>озможным назначить минимальное наказание в виде штрафа.</w:t>
      </w:r>
    </w:p>
    <w:p w:rsidR="00DB3770">
      <w:pPr>
        <w:ind w:firstLine="567"/>
        <w:jc w:val="both"/>
        <w:rPr>
          <w:sz w:val="26"/>
          <w:szCs w:val="26"/>
        </w:rPr>
      </w:pP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ст.ст. 14.1, 29.9, 29.10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мировой судья</w:t>
      </w:r>
    </w:p>
    <w:p w:rsidR="00DB3770">
      <w:pPr>
        <w:ind w:firstLine="567"/>
        <w:jc w:val="both"/>
        <w:rPr>
          <w:sz w:val="26"/>
          <w:szCs w:val="26"/>
        </w:rPr>
      </w:pPr>
    </w:p>
    <w:p w:rsidR="00DB3770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DB3770">
      <w:pPr>
        <w:ind w:firstLine="567"/>
        <w:jc w:val="both"/>
        <w:rPr>
          <w:sz w:val="26"/>
          <w:szCs w:val="26"/>
        </w:rPr>
      </w:pPr>
    </w:p>
    <w:p w:rsidR="00DB3770">
      <w:pPr>
        <w:ind w:firstLine="567"/>
        <w:jc w:val="both"/>
        <w:rPr>
          <w:sz w:val="26"/>
          <w:szCs w:val="26"/>
        </w:rPr>
      </w:pPr>
      <w:r>
        <w:rPr>
          <w:rStyle w:val="cat-UserDefinedgrp-37rplc-59"/>
          <w:sz w:val="26"/>
          <w:szCs w:val="26"/>
        </w:rPr>
        <w:t>Федик</w:t>
      </w:r>
      <w:r>
        <w:rPr>
          <w:rStyle w:val="cat-UserDefinedgrp-37rplc-59"/>
          <w:sz w:val="26"/>
          <w:szCs w:val="26"/>
        </w:rPr>
        <w:t xml:space="preserve"> Г.Н.</w:t>
      </w:r>
      <w:r>
        <w:rPr>
          <w:sz w:val="26"/>
          <w:szCs w:val="26"/>
        </w:rPr>
        <w:t xml:space="preserve"> признать виновной в совершении административного правонарушения, предусмотренного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1 ст. 14.1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и назначить ей административное наказание в виде штрафа в размере </w:t>
      </w:r>
      <w:r>
        <w:rPr>
          <w:rStyle w:val="cat-Sumgrp-27rplc-60"/>
          <w:sz w:val="26"/>
          <w:szCs w:val="26"/>
        </w:rPr>
        <w:t>сумма</w:t>
      </w:r>
      <w:r>
        <w:rPr>
          <w:sz w:val="26"/>
          <w:szCs w:val="26"/>
        </w:rPr>
        <w:t>.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перечислению на следующие реквизиты: наименование получателя платежа - УФК по </w:t>
      </w:r>
      <w:r>
        <w:rPr>
          <w:rStyle w:val="cat-Addressgrp-1rplc-61"/>
          <w:sz w:val="26"/>
          <w:szCs w:val="26"/>
        </w:rPr>
        <w:t>адрес</w:t>
      </w:r>
      <w:r>
        <w:rPr>
          <w:sz w:val="26"/>
          <w:szCs w:val="26"/>
        </w:rPr>
        <w:t xml:space="preserve"> (Межрайонная ИФНС России № 1 по </w:t>
      </w:r>
      <w:r>
        <w:rPr>
          <w:rStyle w:val="cat-Addressgrp-1rplc-62"/>
          <w:sz w:val="26"/>
          <w:szCs w:val="26"/>
        </w:rPr>
        <w:t>адрес</w:t>
      </w:r>
      <w:r>
        <w:rPr>
          <w:sz w:val="26"/>
          <w:szCs w:val="26"/>
        </w:rPr>
        <w:t>); КБК 182116030300160001</w:t>
      </w:r>
      <w:r>
        <w:rPr>
          <w:sz w:val="26"/>
          <w:szCs w:val="26"/>
        </w:rPr>
        <w:t xml:space="preserve">40; ОКТМО </w:t>
      </w:r>
      <w:r>
        <w:rPr>
          <w:rStyle w:val="cat-PhoneNumbergrp-31rplc-63"/>
          <w:sz w:val="26"/>
          <w:szCs w:val="26"/>
        </w:rPr>
        <w:t>телефон</w:t>
      </w:r>
      <w:r>
        <w:rPr>
          <w:sz w:val="26"/>
          <w:szCs w:val="26"/>
        </w:rPr>
        <w:t xml:space="preserve">; ИНН </w:t>
      </w:r>
      <w:r>
        <w:rPr>
          <w:rStyle w:val="cat-PhoneNumbergrp-32rplc-64"/>
          <w:sz w:val="26"/>
          <w:szCs w:val="26"/>
        </w:rPr>
        <w:t>телефон</w:t>
      </w:r>
      <w:r>
        <w:rPr>
          <w:sz w:val="26"/>
          <w:szCs w:val="26"/>
        </w:rPr>
        <w:t xml:space="preserve">; КПП </w:t>
      </w:r>
      <w:r>
        <w:rPr>
          <w:rStyle w:val="cat-PhoneNumbergrp-33rplc-65"/>
          <w:sz w:val="26"/>
          <w:szCs w:val="26"/>
        </w:rPr>
        <w:t>телефон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/с 40101810335100010001; банк получателя – отделение по </w:t>
      </w:r>
      <w:r>
        <w:rPr>
          <w:rStyle w:val="cat-Addressgrp-1rplc-66"/>
          <w:sz w:val="26"/>
          <w:szCs w:val="26"/>
        </w:rPr>
        <w:t>адрес</w:t>
      </w:r>
      <w:r>
        <w:rPr>
          <w:sz w:val="26"/>
          <w:szCs w:val="26"/>
        </w:rPr>
        <w:t xml:space="preserve"> ЦБ РФ открытый УФК по РК; БИК – </w:t>
      </w:r>
      <w:r>
        <w:rPr>
          <w:rStyle w:val="cat-PhoneNumbergrp-34rplc-67"/>
          <w:sz w:val="26"/>
          <w:szCs w:val="26"/>
        </w:rPr>
        <w:t>телефон</w:t>
      </w:r>
      <w:r>
        <w:rPr>
          <w:sz w:val="26"/>
          <w:szCs w:val="26"/>
        </w:rPr>
        <w:t>, УИН - 0.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32.2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РФ, административный штраф должен быть уплачен лицом, привлеченным</w:t>
      </w:r>
      <w:r>
        <w:rPr>
          <w:sz w:val="26"/>
          <w:szCs w:val="26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Документ, свидетельствующий об уплате административного штрафа, представить мировому судье. </w:t>
      </w: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</w:t>
      </w:r>
      <w:r>
        <w:rPr>
          <w:sz w:val="26"/>
          <w:szCs w:val="26"/>
        </w:rPr>
        <w:t xml:space="preserve">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6rplc-68"/>
          <w:sz w:val="26"/>
          <w:szCs w:val="26"/>
        </w:rPr>
        <w:t>сумма прописью</w:t>
      </w:r>
      <w:r>
        <w:rPr>
          <w:sz w:val="26"/>
          <w:szCs w:val="26"/>
        </w:rPr>
        <w:t xml:space="preserve">, либо </w:t>
      </w:r>
      <w:r>
        <w:rPr>
          <w:sz w:val="26"/>
          <w:szCs w:val="26"/>
        </w:rPr>
        <w:t>административный арест на срок до пятнадцати суток, либо обязательные работы на срок</w:t>
      </w:r>
      <w:r>
        <w:rPr>
          <w:sz w:val="26"/>
          <w:szCs w:val="26"/>
        </w:rPr>
        <w:t xml:space="preserve"> до пятидесяти часов.</w:t>
      </w:r>
    </w:p>
    <w:p w:rsidR="00DB3770">
      <w:pPr>
        <w:ind w:firstLine="567"/>
        <w:jc w:val="both"/>
        <w:rPr>
          <w:sz w:val="26"/>
          <w:szCs w:val="26"/>
        </w:rPr>
      </w:pPr>
    </w:p>
    <w:p w:rsidR="00DB377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</w:t>
      </w:r>
      <w:r>
        <w:rPr>
          <w:sz w:val="26"/>
          <w:szCs w:val="26"/>
        </w:rPr>
        <w:t>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DB3770">
      <w:pPr>
        <w:ind w:firstLine="708"/>
        <w:jc w:val="both"/>
        <w:rPr>
          <w:sz w:val="26"/>
          <w:szCs w:val="26"/>
        </w:rPr>
      </w:pPr>
    </w:p>
    <w:p w:rsidR="00DB3770">
      <w:pPr>
        <w:ind w:firstLine="600"/>
        <w:jc w:val="both"/>
        <w:rPr>
          <w:sz w:val="26"/>
          <w:szCs w:val="26"/>
        </w:rPr>
      </w:pPr>
    </w:p>
    <w:p w:rsidR="00DB3770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А.И. </w:t>
      </w:r>
      <w:r>
        <w:rPr>
          <w:sz w:val="26"/>
          <w:szCs w:val="26"/>
        </w:rPr>
        <w:t>Гноевой</w:t>
      </w:r>
    </w:p>
    <w:sectPr w:rsidSect="00DB3770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770">
    <w:pPr>
      <w:jc w:val="center"/>
    </w:pPr>
    <w:r>
      <w:fldChar w:fldCharType="begin"/>
    </w:r>
    <w:r w:rsidR="00946768">
      <w:instrText xml:space="preserve"> PAGE   \* MERGEFORMAT </w:instrText>
    </w:r>
    <w:r>
      <w:fldChar w:fldCharType="separate"/>
    </w:r>
    <w:r w:rsidR="00946768">
      <w:rPr>
        <w:noProof/>
      </w:rPr>
      <w:t>6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DB3770"/>
    <w:rsid w:val="00946768"/>
    <w:rsid w:val="00DB37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5rplc-1">
    <w:name w:val="cat-UserDefined grp-35 rplc-1"/>
    <w:basedOn w:val="DefaultParagraphFont"/>
    <w:rsid w:val="00DB3770"/>
  </w:style>
  <w:style w:type="character" w:customStyle="1" w:styleId="cat-PassportDatagrp-28rplc-3">
    <w:name w:val="cat-PassportData grp-28 rplc-3"/>
    <w:basedOn w:val="DefaultParagraphFont"/>
    <w:rsid w:val="00DB3770"/>
  </w:style>
  <w:style w:type="character" w:customStyle="1" w:styleId="cat-Addressgrp-2rplc-4">
    <w:name w:val="cat-Address grp-2 rplc-4"/>
    <w:basedOn w:val="DefaultParagraphFont"/>
    <w:rsid w:val="00DB3770"/>
  </w:style>
  <w:style w:type="character" w:customStyle="1" w:styleId="cat-UserDefinedgrp-36rplc-5">
    <w:name w:val="cat-UserDefined grp-36 rplc-5"/>
    <w:basedOn w:val="DefaultParagraphFont"/>
    <w:rsid w:val="00DB3770"/>
  </w:style>
  <w:style w:type="character" w:customStyle="1" w:styleId="cat-Dategrp-8rplc-6">
    <w:name w:val="cat-Date grp-8 rplc-6"/>
    <w:basedOn w:val="DefaultParagraphFont"/>
    <w:rsid w:val="00DB3770"/>
  </w:style>
  <w:style w:type="character" w:customStyle="1" w:styleId="cat-Dategrp-9rplc-7">
    <w:name w:val="cat-Date grp-9 rplc-7"/>
    <w:basedOn w:val="DefaultParagraphFont"/>
    <w:rsid w:val="00DB3770"/>
  </w:style>
  <w:style w:type="character" w:customStyle="1" w:styleId="cat-Timegrp-30rplc-8">
    <w:name w:val="cat-Time grp-30 rplc-8"/>
    <w:basedOn w:val="DefaultParagraphFont"/>
    <w:rsid w:val="00DB3770"/>
  </w:style>
  <w:style w:type="character" w:customStyle="1" w:styleId="cat-Addressgrp-3rplc-10">
    <w:name w:val="cat-Address grp-3 rplc-10"/>
    <w:basedOn w:val="DefaultParagraphFont"/>
    <w:rsid w:val="00DB3770"/>
  </w:style>
  <w:style w:type="character" w:customStyle="1" w:styleId="cat-Dategrp-10rplc-12">
    <w:name w:val="cat-Date grp-10 rplc-12"/>
    <w:basedOn w:val="DefaultParagraphFont"/>
    <w:rsid w:val="00DB3770"/>
  </w:style>
  <w:style w:type="character" w:customStyle="1" w:styleId="cat-Addressgrp-4rplc-13">
    <w:name w:val="cat-Address grp-4 rplc-13"/>
    <w:basedOn w:val="DefaultParagraphFont"/>
    <w:rsid w:val="00DB3770"/>
  </w:style>
  <w:style w:type="character" w:customStyle="1" w:styleId="cat-Dategrp-11rplc-16">
    <w:name w:val="cat-Date grp-11 rplc-16"/>
    <w:basedOn w:val="DefaultParagraphFont"/>
    <w:rsid w:val="00DB3770"/>
  </w:style>
  <w:style w:type="character" w:customStyle="1" w:styleId="cat-Dategrp-12rplc-18">
    <w:name w:val="cat-Date grp-12 rplc-18"/>
    <w:basedOn w:val="DefaultParagraphFont"/>
    <w:rsid w:val="00DB3770"/>
  </w:style>
  <w:style w:type="character" w:customStyle="1" w:styleId="cat-Dategrp-12rplc-19">
    <w:name w:val="cat-Date grp-12 rplc-19"/>
    <w:basedOn w:val="DefaultParagraphFont"/>
    <w:rsid w:val="00DB3770"/>
  </w:style>
  <w:style w:type="character" w:customStyle="1" w:styleId="cat-Dategrp-12rplc-21">
    <w:name w:val="cat-Date grp-12 rplc-21"/>
    <w:basedOn w:val="DefaultParagraphFont"/>
    <w:rsid w:val="00DB3770"/>
  </w:style>
  <w:style w:type="character" w:customStyle="1" w:styleId="cat-Dategrp-13rplc-22">
    <w:name w:val="cat-Date grp-13 rplc-22"/>
    <w:basedOn w:val="DefaultParagraphFont"/>
    <w:rsid w:val="00DB3770"/>
  </w:style>
  <w:style w:type="character" w:customStyle="1" w:styleId="cat-Dategrp-13rplc-23">
    <w:name w:val="cat-Date grp-13 rplc-23"/>
    <w:basedOn w:val="DefaultParagraphFont"/>
    <w:rsid w:val="00DB3770"/>
  </w:style>
  <w:style w:type="character" w:customStyle="1" w:styleId="cat-UserDefinedgrp-36rplc-25">
    <w:name w:val="cat-UserDefined grp-36 rplc-25"/>
    <w:basedOn w:val="DefaultParagraphFont"/>
    <w:rsid w:val="00DB3770"/>
  </w:style>
  <w:style w:type="character" w:customStyle="1" w:styleId="cat-Dategrp-8rplc-26">
    <w:name w:val="cat-Date grp-8 rplc-26"/>
    <w:basedOn w:val="DefaultParagraphFont"/>
    <w:rsid w:val="00DB3770"/>
  </w:style>
  <w:style w:type="character" w:customStyle="1" w:styleId="cat-Dategrp-14rplc-29">
    <w:name w:val="cat-Date grp-14 rplc-29"/>
    <w:basedOn w:val="DefaultParagraphFont"/>
    <w:rsid w:val="00DB3770"/>
  </w:style>
  <w:style w:type="character" w:customStyle="1" w:styleId="cat-Dategrp-15rplc-30">
    <w:name w:val="cat-Date grp-15 rplc-30"/>
    <w:basedOn w:val="DefaultParagraphFont"/>
    <w:rsid w:val="00DB3770"/>
  </w:style>
  <w:style w:type="character" w:customStyle="1" w:styleId="cat-OrganizationNamegrp-29rplc-32">
    <w:name w:val="cat-OrganizationName grp-29 rplc-32"/>
    <w:basedOn w:val="DefaultParagraphFont"/>
    <w:rsid w:val="00DB3770"/>
  </w:style>
  <w:style w:type="character" w:customStyle="1" w:styleId="cat-Dategrp-16rplc-33">
    <w:name w:val="cat-Date grp-16 rplc-33"/>
    <w:basedOn w:val="DefaultParagraphFont"/>
    <w:rsid w:val="00DB3770"/>
  </w:style>
  <w:style w:type="character" w:customStyle="1" w:styleId="cat-UserDefinedgrp-36rplc-35">
    <w:name w:val="cat-UserDefined grp-36 rplc-35"/>
    <w:basedOn w:val="DefaultParagraphFont"/>
    <w:rsid w:val="00DB3770"/>
  </w:style>
  <w:style w:type="character" w:customStyle="1" w:styleId="cat-Dategrp-17rplc-36">
    <w:name w:val="cat-Date grp-17 rplc-36"/>
    <w:basedOn w:val="DefaultParagraphFont"/>
    <w:rsid w:val="00DB3770"/>
  </w:style>
  <w:style w:type="character" w:customStyle="1" w:styleId="cat-Dategrp-9rplc-37">
    <w:name w:val="cat-Date grp-9 rplc-37"/>
    <w:basedOn w:val="DefaultParagraphFont"/>
    <w:rsid w:val="00DB3770"/>
  </w:style>
  <w:style w:type="character" w:customStyle="1" w:styleId="cat-Dategrp-9rplc-38">
    <w:name w:val="cat-Date grp-9 rplc-38"/>
    <w:basedOn w:val="DefaultParagraphFont"/>
    <w:rsid w:val="00DB3770"/>
  </w:style>
  <w:style w:type="character" w:customStyle="1" w:styleId="cat-Dategrp-9rplc-41">
    <w:name w:val="cat-Date grp-9 rplc-41"/>
    <w:basedOn w:val="DefaultParagraphFont"/>
    <w:rsid w:val="00DB3770"/>
  </w:style>
  <w:style w:type="character" w:customStyle="1" w:styleId="cat-SumInWordsgrp-25rplc-42">
    <w:name w:val="cat-SumInWords grp-25 rplc-42"/>
    <w:basedOn w:val="DefaultParagraphFont"/>
    <w:rsid w:val="00DB3770"/>
  </w:style>
  <w:style w:type="character" w:customStyle="1" w:styleId="cat-Dategrp-9rplc-43">
    <w:name w:val="cat-Date grp-9 rplc-43"/>
    <w:basedOn w:val="DefaultParagraphFont"/>
    <w:rsid w:val="00DB3770"/>
  </w:style>
  <w:style w:type="character" w:customStyle="1" w:styleId="cat-Timegrp-30rplc-44">
    <w:name w:val="cat-Time grp-30 rplc-44"/>
    <w:basedOn w:val="DefaultParagraphFont"/>
    <w:rsid w:val="00DB3770"/>
  </w:style>
  <w:style w:type="character" w:customStyle="1" w:styleId="cat-Addressgrp-3rplc-46">
    <w:name w:val="cat-Address grp-3 rplc-46"/>
    <w:basedOn w:val="DefaultParagraphFont"/>
    <w:rsid w:val="00DB3770"/>
  </w:style>
  <w:style w:type="character" w:customStyle="1" w:styleId="cat-Dategrp-10rplc-47">
    <w:name w:val="cat-Date grp-10 rplc-47"/>
    <w:basedOn w:val="DefaultParagraphFont"/>
    <w:rsid w:val="00DB3770"/>
  </w:style>
  <w:style w:type="character" w:customStyle="1" w:styleId="cat-Addressgrp-4rplc-48">
    <w:name w:val="cat-Address grp-4 rplc-48"/>
    <w:basedOn w:val="DefaultParagraphFont"/>
    <w:rsid w:val="00DB3770"/>
  </w:style>
  <w:style w:type="character" w:customStyle="1" w:styleId="cat-Dategrp-9rplc-51">
    <w:name w:val="cat-Date grp-9 rplc-51"/>
    <w:basedOn w:val="DefaultParagraphFont"/>
    <w:rsid w:val="00DB3770"/>
  </w:style>
  <w:style w:type="character" w:customStyle="1" w:styleId="cat-UserDefinedgrp-37rplc-59">
    <w:name w:val="cat-UserDefined grp-37 rplc-59"/>
    <w:basedOn w:val="DefaultParagraphFont"/>
    <w:rsid w:val="00DB3770"/>
  </w:style>
  <w:style w:type="character" w:customStyle="1" w:styleId="cat-Sumgrp-27rplc-60">
    <w:name w:val="cat-Sum grp-27 rplc-60"/>
    <w:basedOn w:val="DefaultParagraphFont"/>
    <w:rsid w:val="00DB3770"/>
  </w:style>
  <w:style w:type="character" w:customStyle="1" w:styleId="cat-Addressgrp-1rplc-61">
    <w:name w:val="cat-Address grp-1 rplc-61"/>
    <w:basedOn w:val="DefaultParagraphFont"/>
    <w:rsid w:val="00DB3770"/>
  </w:style>
  <w:style w:type="character" w:customStyle="1" w:styleId="cat-Addressgrp-1rplc-62">
    <w:name w:val="cat-Address grp-1 rplc-62"/>
    <w:basedOn w:val="DefaultParagraphFont"/>
    <w:rsid w:val="00DB3770"/>
  </w:style>
  <w:style w:type="character" w:customStyle="1" w:styleId="cat-PhoneNumbergrp-31rplc-63">
    <w:name w:val="cat-PhoneNumber grp-31 rplc-63"/>
    <w:basedOn w:val="DefaultParagraphFont"/>
    <w:rsid w:val="00DB3770"/>
  </w:style>
  <w:style w:type="character" w:customStyle="1" w:styleId="cat-PhoneNumbergrp-32rplc-64">
    <w:name w:val="cat-PhoneNumber grp-32 rplc-64"/>
    <w:basedOn w:val="DefaultParagraphFont"/>
    <w:rsid w:val="00DB3770"/>
  </w:style>
  <w:style w:type="character" w:customStyle="1" w:styleId="cat-PhoneNumbergrp-33rplc-65">
    <w:name w:val="cat-PhoneNumber grp-33 rplc-65"/>
    <w:basedOn w:val="DefaultParagraphFont"/>
    <w:rsid w:val="00DB3770"/>
  </w:style>
  <w:style w:type="character" w:customStyle="1" w:styleId="cat-Addressgrp-1rplc-66">
    <w:name w:val="cat-Address grp-1 rplc-66"/>
    <w:basedOn w:val="DefaultParagraphFont"/>
    <w:rsid w:val="00DB3770"/>
  </w:style>
  <w:style w:type="character" w:customStyle="1" w:styleId="cat-PhoneNumbergrp-34rplc-67">
    <w:name w:val="cat-PhoneNumber grp-34 rplc-67"/>
    <w:basedOn w:val="DefaultParagraphFont"/>
    <w:rsid w:val="00DB3770"/>
  </w:style>
  <w:style w:type="character" w:customStyle="1" w:styleId="cat-SumInWordsgrp-26rplc-68">
    <w:name w:val="cat-SumInWords grp-26 rplc-68"/>
    <w:basedOn w:val="DefaultParagraphFont"/>
    <w:rsid w:val="00DB37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