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4-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69</w:t>
      </w:r>
      <w:r>
        <w:rPr>
          <w:rFonts w:ascii="Times New Roman" w:eastAsia="Times New Roman" w:hAnsi="Times New Roman" w:cs="Times New Roman"/>
          <w:sz w:val="27"/>
          <w:szCs w:val="27"/>
        </w:rPr>
        <w:t>/2023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4-</w:t>
      </w:r>
      <w:r>
        <w:rPr>
          <w:rStyle w:val="cat-PhoneNumbergrp-31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32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Style w:val="cat-Addressgrp-1rplc-2"/>
          <w:rFonts w:ascii="Times New Roman" w:eastAsia="Times New Roman" w:hAnsi="Times New Roman" w:cs="Times New Roman"/>
          <w:spacing w:val="9"/>
        </w:rPr>
        <w:t>адрес</w:t>
      </w:r>
      <w:r>
        <w:rPr>
          <w:rFonts w:ascii="Times New Roman" w:eastAsia="Times New Roman" w:hAnsi="Times New Roman" w:cs="Times New Roman"/>
          <w:spacing w:val="9"/>
        </w:rPr>
        <w:t xml:space="preserve"> №64 Нижнегорского судебного района </w:t>
      </w:r>
      <w:r>
        <w:rPr>
          <w:rStyle w:val="cat-Addressgrp-0rplc-3"/>
          <w:rFonts w:ascii="Times New Roman" w:eastAsia="Times New Roman" w:hAnsi="Times New Roman" w:cs="Times New Roman"/>
          <w:spacing w:val="9"/>
        </w:rPr>
        <w:t>адрес</w:t>
      </w:r>
      <w:r>
        <w:rPr>
          <w:rFonts w:ascii="Times New Roman" w:eastAsia="Times New Roman" w:hAnsi="Times New Roman" w:cs="Times New Roman"/>
          <w:spacing w:val="9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pacing w:val="9"/>
        </w:rPr>
        <w:t>адрес</w:t>
      </w:r>
      <w:r>
        <w:rPr>
          <w:rFonts w:ascii="Times New Roman" w:eastAsia="Times New Roman" w:hAnsi="Times New Roman" w:cs="Times New Roman"/>
          <w:spacing w:val="9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 xml:space="preserve">тел.: </w:t>
      </w:r>
      <w:r>
        <w:rPr>
          <w:rStyle w:val="cat-PhoneNumbergrp-33rplc-5"/>
          <w:rFonts w:ascii="Times New Roman" w:eastAsia="Times New Roman" w:hAnsi="Times New Roman" w:cs="Times New Roman"/>
          <w:spacing w:val="9"/>
        </w:rPr>
        <w:t>телефон</w:t>
      </w:r>
      <w:r>
        <w:rPr>
          <w:rFonts w:ascii="Times New Roman" w:eastAsia="Times New Roman" w:hAnsi="Times New Roman" w:cs="Times New Roman"/>
          <w:spacing w:val="9"/>
        </w:rPr>
        <w:t xml:space="preserve">, </w:t>
      </w:r>
      <w:r>
        <w:rPr>
          <w:rFonts w:ascii="Times New Roman" w:eastAsia="Times New Roman" w:hAnsi="Times New Roman" w:cs="Times New Roman"/>
          <w:spacing w:val="9"/>
        </w:rPr>
        <w:t>е</w:t>
      </w:r>
      <w:r>
        <w:rPr>
          <w:rFonts w:ascii="Times New Roman" w:eastAsia="Times New Roman" w:hAnsi="Times New Roman" w:cs="Times New Roman"/>
          <w:spacing w:val="9"/>
        </w:rPr>
        <w:t>-</w:t>
      </w:r>
      <w:r>
        <w:rPr>
          <w:rFonts w:ascii="Times New Roman" w:eastAsia="Times New Roman" w:hAnsi="Times New Roman" w:cs="Times New Roman"/>
          <w:spacing w:val="9"/>
        </w:rPr>
        <w:t>mail</w:t>
      </w:r>
      <w:r>
        <w:rPr>
          <w:rFonts w:ascii="Times New Roman" w:eastAsia="Times New Roman" w:hAnsi="Times New Roman" w:cs="Times New Roman"/>
          <w:spacing w:val="9"/>
        </w:rPr>
        <w:t>: ms64@must.rk.gov.ru)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Style w:val="cat-Dategrp-9rplc-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7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64 Нижнегорского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судебного участка № 54 Красногвардейского судебного района </w:t>
      </w:r>
      <w:r>
        <w:rPr>
          <w:rStyle w:val="cat-Addressgrp-0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9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, рассмотрев дело об административном правонарушении, о привлечении к административной ответственности: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FIOgrp-20rplc-1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4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6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</w:t>
      </w:r>
      <w:r>
        <w:rPr>
          <w:rFonts w:ascii="Times New Roman" w:eastAsia="Times New Roman" w:hAnsi="Times New Roman" w:cs="Times New Roman"/>
          <w:sz w:val="27"/>
          <w:szCs w:val="27"/>
        </w:rPr>
        <w:t>Бозсу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УЗССР, гражданина Российской Федерации, </w:t>
      </w:r>
      <w:r>
        <w:rPr>
          <w:rStyle w:val="cat-PassportDatagrp-27rplc-1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5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7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6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Федеральной миграционной службой, </w:t>
      </w:r>
      <w:r>
        <w:rPr>
          <w:rFonts w:ascii="Times New Roman" w:eastAsia="Times New Roman" w:hAnsi="Times New Roman" w:cs="Times New Roman"/>
          <w:sz w:val="27"/>
          <w:szCs w:val="27"/>
        </w:rPr>
        <w:t>не состоящего в зарегистрированном браке, имеющего малолетнего ребенка,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не работающего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месту пребывания </w:t>
      </w:r>
      <w:r>
        <w:rPr>
          <w:rFonts w:ascii="Times New Roman" w:eastAsia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адресу: </w:t>
      </w:r>
      <w:r>
        <w:rPr>
          <w:rStyle w:val="cat-Addressgrp-5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фактически проживающего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6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12.7 КоАП РФ,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Dategrp-10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9rplc-22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 </w:t>
      </w:r>
      <w:r>
        <w:rPr>
          <w:rStyle w:val="cat-FIOgrp-21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управлял транспортным средством 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автомобилем Митсубиси </w:t>
      </w:r>
      <w:r>
        <w:rPr>
          <w:rFonts w:ascii="Times New Roman" w:eastAsia="Times New Roman" w:hAnsi="Times New Roman" w:cs="Times New Roman"/>
          <w:sz w:val="27"/>
          <w:szCs w:val="27"/>
        </w:rPr>
        <w:t>лансер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0rplc-24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</w:t>
      </w:r>
      <w:r>
        <w:rPr>
          <w:rStyle w:val="cat-Addressgrp-7rplc-2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8rplc-2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будучи </w:t>
      </w:r>
      <w:r>
        <w:rPr>
          <w:rFonts w:ascii="Times New Roman" w:eastAsia="Times New Roman" w:hAnsi="Times New Roman" w:cs="Times New Roman"/>
          <w:sz w:val="27"/>
          <w:szCs w:val="27"/>
        </w:rPr>
        <w:t>лишенным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права управления транспортными средствами, чем нарушил требования п. 2.1.1 ПДД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Данное административное правонарушение совершено повторно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Style w:val="cat-FIOgrp-22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факт управления транспортным средством не отрицал, вину признал, в содеянном раскаялся.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FIOgrp-21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12.7 КоАП РФ подтверждается, протоколом об административном правонарушении серии 82АП № </w:t>
      </w:r>
      <w:r>
        <w:rPr>
          <w:rFonts w:ascii="Times New Roman" w:eastAsia="Times New Roman" w:hAnsi="Times New Roman" w:cs="Times New Roman"/>
          <w:sz w:val="27"/>
          <w:szCs w:val="27"/>
        </w:rPr>
        <w:t>169701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1rplc-2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копией протокола об отстранении от управления транспортным средством серии 82ОТ № </w:t>
      </w:r>
      <w:r>
        <w:rPr>
          <w:rFonts w:ascii="Times New Roman" w:eastAsia="Times New Roman" w:hAnsi="Times New Roman" w:cs="Times New Roman"/>
          <w:sz w:val="27"/>
          <w:szCs w:val="27"/>
        </w:rPr>
        <w:t>041740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2rplc-3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копией постановления о привлечении к административной ответственности по ч. 1 ст. 12.26 КоАП РФ от </w:t>
      </w:r>
      <w:r>
        <w:rPr>
          <w:rStyle w:val="cat-Dategrp-13rplc-3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вступивше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силу </w:t>
      </w:r>
      <w:r>
        <w:rPr>
          <w:rStyle w:val="cat-Dategrp-14rplc-3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о привлечении к административной ответственности по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от </w:t>
      </w:r>
      <w:r>
        <w:rPr>
          <w:rStyle w:val="cat-Dategrp-15rplc-3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Style w:val="cat-Dategrp-16rplc-3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объяснениями </w:t>
      </w:r>
      <w:r>
        <w:rPr>
          <w:rStyle w:val="cat-FIOgrp-23rplc-3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выпиской из базы ГИБДД.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Style w:val="cat-FIOgrp-23rplc-3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12.7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27.12 КоАП РФ отстранение от управления транспортным средством </w:t>
      </w:r>
      <w:r>
        <w:rPr>
          <w:rStyle w:val="cat-FIOgrp-23rplc-3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осуществлено сотрудниками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с применением видеозаписи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23rplc-3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12.7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23rplc-3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правильно квалифицированы по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12.7 КоАП РФ, т.к. он, в нарушение п. 2.1.1 Правил дорожного движения Российской Федерации, управлял транспортным средством, будучи </w:t>
      </w:r>
      <w:r>
        <w:rPr>
          <w:rFonts w:ascii="Times New Roman" w:eastAsia="Times New Roman" w:hAnsi="Times New Roman" w:cs="Times New Roman"/>
          <w:sz w:val="27"/>
          <w:szCs w:val="27"/>
        </w:rPr>
        <w:t>лишенным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права управления,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данное правонарушение совершено повторно, </w:t>
      </w:r>
      <w:r>
        <w:rPr>
          <w:rStyle w:val="cat-Dategrp-17rplc-4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1rplc-4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 привлечен к административной ответственности по ч. 2 ст. 12.7 КоАП РФ постановлением мирового судьи судебного участка № 56 Красногвардейского судебного района </w:t>
      </w:r>
      <w:r>
        <w:rPr>
          <w:rStyle w:val="cat-Addressgrp-0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постановление не обжаловано, вступило в законную силу </w:t>
      </w:r>
      <w:r>
        <w:rPr>
          <w:rStyle w:val="cat-Dategrp-18rplc-4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</w:t>
      </w:r>
      <w:r>
        <w:rPr>
          <w:rStyle w:val="cat-FIOgrp-21rplc-4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sz w:val="27"/>
          <w:szCs w:val="27"/>
        </w:rPr>
        <w:t>овторно соверш</w:t>
      </w:r>
      <w:r>
        <w:rPr>
          <w:rFonts w:ascii="Times New Roman" w:eastAsia="Times New Roman" w:hAnsi="Times New Roman" w:cs="Times New Roman"/>
          <w:sz w:val="27"/>
          <w:szCs w:val="27"/>
        </w:rPr>
        <w:t>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предусмотренного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 ст. 12.7 КоАП РФ, действи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>
        <w:rPr>
          <w:rStyle w:val="cat-FIOgrp-23rplc-4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содержит признаков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аким образом,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12.7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rStyle w:val="cat-FIOgrp-23rplc-4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со ст. 4.2 КоАП РФ мировым судьей признается признание вины, наличие </w:t>
      </w:r>
      <w:r>
        <w:rPr>
          <w:rFonts w:ascii="Times New Roman" w:eastAsia="Times New Roman" w:hAnsi="Times New Roman" w:cs="Times New Roman"/>
          <w:sz w:val="27"/>
          <w:szCs w:val="27"/>
        </w:rPr>
        <w:t>малолетнего ребенка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23rplc-4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вышеизложенного, мировой судья приходит к выводу о необходимости назначения административного наказания в виде обязательных работ.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ст.12.7 КоАП РФ,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29.9, 29.10 КоАП РФ,-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FIOgrp-20rplc-4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4rplc-4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8rplc-5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12.7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и назначить ему наказание в виде обязательных работ на срок 1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(сто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пятьдесят</w:t>
      </w:r>
      <w:r>
        <w:rPr>
          <w:rFonts w:ascii="Times New Roman" w:eastAsia="Times New Roman" w:hAnsi="Times New Roman" w:cs="Times New Roman"/>
          <w:sz w:val="27"/>
          <w:szCs w:val="27"/>
        </w:rPr>
        <w:t>)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Style w:val="cat-SumInWordsgrp-25rplc-51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или административный арест на срок до пятнадцати суток.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Нижнегорский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</w:t>
      </w:r>
      <w:r>
        <w:rPr>
          <w:rStyle w:val="cat-Addressgrp-0rplc-5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Нижнегорского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</w:t>
      </w:r>
      <w:r>
        <w:rPr>
          <w:rStyle w:val="cat-Addressgrp-0rplc-5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>
        <w:rPr>
          <w:rStyle w:val="cat-FIOgrp-24rplc-5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1rplc-0">
    <w:name w:val="cat-PhoneNumber grp-31 rplc-0"/>
    <w:basedOn w:val="DefaultParagraphFont"/>
  </w:style>
  <w:style w:type="character" w:customStyle="1" w:styleId="cat-PhoneNumbergrp-32rplc-1">
    <w:name w:val="cat-PhoneNumber grp-3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33rplc-5">
    <w:name w:val="cat-PhoneNumber grp-33 rplc-5"/>
    <w:basedOn w:val="DefaultParagraphFont"/>
  </w:style>
  <w:style w:type="character" w:customStyle="1" w:styleId="cat-Dategrp-9rplc-6">
    <w:name w:val="cat-Date grp-9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FIOgrp-19rplc-10">
    <w:name w:val="cat-FIO grp-19 rplc-10"/>
    <w:basedOn w:val="DefaultParagraphFont"/>
  </w:style>
  <w:style w:type="character" w:customStyle="1" w:styleId="cat-FIOgrp-20rplc-11">
    <w:name w:val="cat-FIO grp-20 rplc-11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PassportDatagrp-26rplc-13">
    <w:name w:val="cat-PassportData grp-26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PassportDatagrp-27rplc-15">
    <w:name w:val="cat-PassportData grp-27 rplc-15"/>
    <w:basedOn w:val="DefaultParagraphFont"/>
  </w:style>
  <w:style w:type="character" w:customStyle="1" w:styleId="cat-ExternalSystemDefinedgrp-35rplc-16">
    <w:name w:val="cat-ExternalSystemDefined grp-35 rplc-16"/>
    <w:basedOn w:val="DefaultParagraphFont"/>
  </w:style>
  <w:style w:type="character" w:customStyle="1" w:styleId="cat-ExternalSystemDefinedgrp-37rplc-17">
    <w:name w:val="cat-ExternalSystemDefined grp-37 rplc-17"/>
    <w:basedOn w:val="DefaultParagraphFont"/>
  </w:style>
  <w:style w:type="character" w:customStyle="1" w:styleId="cat-ExternalSystemDefinedgrp-36rplc-18">
    <w:name w:val="cat-ExternalSystemDefined grp-36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Timegrp-29rplc-22">
    <w:name w:val="cat-Time grp-29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CarNumbergrp-30rplc-24">
    <w:name w:val="cat-CarNumber grp-30 rplc-24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Addressgrp-8rplc-26">
    <w:name w:val="cat-Address grp-8 rplc-26"/>
    <w:basedOn w:val="DefaultParagraphFont"/>
  </w:style>
  <w:style w:type="character" w:customStyle="1" w:styleId="cat-FIOgrp-22rplc-27">
    <w:name w:val="cat-FIO grp-22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FIOgrp-23rplc-35">
    <w:name w:val="cat-FIO grp-23 rplc-35"/>
    <w:basedOn w:val="DefaultParagraphFont"/>
  </w:style>
  <w:style w:type="character" w:customStyle="1" w:styleId="cat-FIOgrp-23rplc-36">
    <w:name w:val="cat-FIO grp-23 rplc-36"/>
    <w:basedOn w:val="DefaultParagraphFont"/>
  </w:style>
  <w:style w:type="character" w:customStyle="1" w:styleId="cat-FIOgrp-23rplc-37">
    <w:name w:val="cat-FIO grp-23 rplc-37"/>
    <w:basedOn w:val="DefaultParagraphFont"/>
  </w:style>
  <w:style w:type="character" w:customStyle="1" w:styleId="cat-FIOgrp-23rplc-38">
    <w:name w:val="cat-FIO grp-23 rplc-38"/>
    <w:basedOn w:val="DefaultParagraphFont"/>
  </w:style>
  <w:style w:type="character" w:customStyle="1" w:styleId="cat-FIOgrp-23rplc-39">
    <w:name w:val="cat-FIO grp-23 rplc-39"/>
    <w:basedOn w:val="DefaultParagraphFont"/>
  </w:style>
  <w:style w:type="character" w:customStyle="1" w:styleId="cat-Dategrp-17rplc-40">
    <w:name w:val="cat-Date grp-17 rplc-40"/>
    <w:basedOn w:val="DefaultParagraphFont"/>
  </w:style>
  <w:style w:type="character" w:customStyle="1" w:styleId="cat-FIOgrp-21rplc-41">
    <w:name w:val="cat-FIO grp-21 rplc-41"/>
    <w:basedOn w:val="DefaultParagraphFont"/>
  </w:style>
  <w:style w:type="character" w:customStyle="1" w:styleId="cat-Addressgrp-0rplc-42">
    <w:name w:val="cat-Address grp-0 rplc-42"/>
    <w:basedOn w:val="DefaultParagraphFont"/>
  </w:style>
  <w:style w:type="character" w:customStyle="1" w:styleId="cat-Dategrp-18rplc-43">
    <w:name w:val="cat-Date grp-18 rplc-43"/>
    <w:basedOn w:val="DefaultParagraphFont"/>
  </w:style>
  <w:style w:type="character" w:customStyle="1" w:styleId="cat-FIOgrp-21rplc-44">
    <w:name w:val="cat-FIO grp-21 rplc-44"/>
    <w:basedOn w:val="DefaultParagraphFont"/>
  </w:style>
  <w:style w:type="character" w:customStyle="1" w:styleId="cat-FIOgrp-23rplc-45">
    <w:name w:val="cat-FIO grp-23 rplc-45"/>
    <w:basedOn w:val="DefaultParagraphFont"/>
  </w:style>
  <w:style w:type="character" w:customStyle="1" w:styleId="cat-FIOgrp-23rplc-46">
    <w:name w:val="cat-FIO grp-23 rplc-46"/>
    <w:basedOn w:val="DefaultParagraphFont"/>
  </w:style>
  <w:style w:type="character" w:customStyle="1" w:styleId="cat-FIOgrp-23rplc-47">
    <w:name w:val="cat-FIO grp-23 rplc-47"/>
    <w:basedOn w:val="DefaultParagraphFont"/>
  </w:style>
  <w:style w:type="character" w:customStyle="1" w:styleId="cat-FIOgrp-20rplc-48">
    <w:name w:val="cat-FIO grp-20 rplc-48"/>
    <w:basedOn w:val="DefaultParagraphFont"/>
  </w:style>
  <w:style w:type="character" w:customStyle="1" w:styleId="cat-ExternalSystemDefinedgrp-34rplc-49">
    <w:name w:val="cat-ExternalSystemDefined grp-34 rplc-49"/>
    <w:basedOn w:val="DefaultParagraphFont"/>
  </w:style>
  <w:style w:type="character" w:customStyle="1" w:styleId="cat-PassportDatagrp-28rplc-50">
    <w:name w:val="cat-PassportData grp-28 rplc-50"/>
    <w:basedOn w:val="DefaultParagraphFont"/>
  </w:style>
  <w:style w:type="character" w:customStyle="1" w:styleId="cat-SumInWordsgrp-25rplc-51">
    <w:name w:val="cat-SumInWords grp-25 rplc-51"/>
    <w:basedOn w:val="DefaultParagraphFont"/>
  </w:style>
  <w:style w:type="character" w:customStyle="1" w:styleId="cat-Addressgrp-0rplc-52">
    <w:name w:val="cat-Address grp-0 rplc-52"/>
    <w:basedOn w:val="DefaultParagraphFont"/>
  </w:style>
  <w:style w:type="character" w:customStyle="1" w:styleId="cat-Addressgrp-0rplc-53">
    <w:name w:val="cat-Address grp-0 rplc-53"/>
    <w:basedOn w:val="DefaultParagraphFont"/>
  </w:style>
  <w:style w:type="character" w:customStyle="1" w:styleId="cat-FIOgrp-24rplc-54">
    <w:name w:val="cat-FIO grp-24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