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54290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5-64-183/2019</w:t>
      </w:r>
    </w:p>
    <w:p w:rsidR="00B54290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B54290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B5429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54290">
      <w:pPr>
        <w:jc w:val="center"/>
        <w:rPr>
          <w:sz w:val="26"/>
          <w:szCs w:val="26"/>
        </w:rPr>
      </w:pPr>
    </w:p>
    <w:p w:rsidR="00B542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22 мая 2019 года</w:t>
      </w:r>
    </w:p>
    <w:p w:rsidR="00B542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ab/>
        <w:t xml:space="preserve">      </w:t>
      </w: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 </w:t>
      </w:r>
    </w:p>
    <w:p w:rsidR="00B54290">
      <w:pPr>
        <w:jc w:val="both"/>
        <w:rPr>
          <w:sz w:val="26"/>
          <w:szCs w:val="26"/>
        </w:rPr>
      </w:pP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УУП ОУУП и ПДН ОМВД РФ по </w:t>
      </w:r>
      <w:r>
        <w:rPr>
          <w:rStyle w:val="cat-Addressgrp-2rplc-1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Гапанчука</w:t>
      </w:r>
      <w:r>
        <w:rPr>
          <w:sz w:val="26"/>
          <w:szCs w:val="26"/>
        </w:rPr>
        <w:t xml:space="preserve"> А.И.,</w:t>
      </w: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привлекаемого к административной ответственности –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А.И., </w:t>
      </w:r>
    </w:p>
    <w:p w:rsidR="00B54290">
      <w:pPr>
        <w:jc w:val="both"/>
        <w:rPr>
          <w:sz w:val="26"/>
          <w:szCs w:val="26"/>
        </w:rPr>
      </w:pP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</w:t>
      </w:r>
      <w:r>
        <w:rPr>
          <w:sz w:val="26"/>
          <w:szCs w:val="26"/>
        </w:rPr>
        <w:t xml:space="preserve">дебном заседании  в отношении: </w:t>
      </w:r>
    </w:p>
    <w:p w:rsidR="00B54290">
      <w:pPr>
        <w:jc w:val="both"/>
        <w:rPr>
          <w:sz w:val="26"/>
          <w:szCs w:val="26"/>
        </w:rPr>
      </w:pPr>
    </w:p>
    <w:p w:rsidR="00B54290">
      <w:pPr>
        <w:ind w:left="4536"/>
        <w:jc w:val="both"/>
        <w:rPr>
          <w:sz w:val="26"/>
          <w:szCs w:val="26"/>
        </w:rPr>
      </w:pPr>
      <w:r>
        <w:rPr>
          <w:rStyle w:val="cat-UserDefinedgrp-29rplc-4"/>
          <w:sz w:val="26"/>
          <w:szCs w:val="26"/>
        </w:rPr>
        <w:t>Ефанова</w:t>
      </w:r>
      <w:r>
        <w:rPr>
          <w:rStyle w:val="cat-UserDefinedgrp-29rplc-4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, </w:t>
      </w:r>
      <w:r>
        <w:rPr>
          <w:rStyle w:val="cat-PassportDatagrp-23rplc-6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Российской Федерации, имеющего среднее образование, холостого, работающего по частному найму, зарегистрированного и проживающего по адресу: </w:t>
      </w:r>
      <w:r>
        <w:rPr>
          <w:rStyle w:val="cat-Addressgrp-3rplc-7"/>
          <w:sz w:val="26"/>
          <w:szCs w:val="26"/>
        </w:rPr>
        <w:t>адрес</w:t>
      </w:r>
      <w:r>
        <w:rPr>
          <w:sz w:val="26"/>
          <w:szCs w:val="26"/>
        </w:rPr>
        <w:t xml:space="preserve">,   </w:t>
      </w:r>
    </w:p>
    <w:p w:rsidR="00B54290">
      <w:pPr>
        <w:jc w:val="both"/>
        <w:rPr>
          <w:sz w:val="26"/>
          <w:szCs w:val="26"/>
        </w:rPr>
      </w:pP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дело об административном пра</w:t>
      </w:r>
      <w:r>
        <w:rPr>
          <w:sz w:val="26"/>
          <w:szCs w:val="26"/>
        </w:rPr>
        <w:t xml:space="preserve">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6.9  Кодекса Российской Федерации об административных правонарушениях, </w:t>
      </w:r>
    </w:p>
    <w:p w:rsidR="00B54290">
      <w:pPr>
        <w:jc w:val="both"/>
        <w:rPr>
          <w:sz w:val="26"/>
          <w:szCs w:val="26"/>
        </w:rPr>
      </w:pP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B54290">
      <w:pPr>
        <w:jc w:val="both"/>
        <w:rPr>
          <w:sz w:val="26"/>
          <w:szCs w:val="26"/>
        </w:rPr>
      </w:pP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Согласно протоколу об административном правонарушении № РК-240573/640 от </w:t>
      </w:r>
      <w:r>
        <w:rPr>
          <w:rStyle w:val="cat-Dategrp-9rplc-8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Ефанов</w:t>
      </w:r>
      <w:r>
        <w:rPr>
          <w:sz w:val="26"/>
          <w:szCs w:val="26"/>
        </w:rPr>
        <w:t xml:space="preserve"> А.И., </w:t>
      </w:r>
      <w:r>
        <w:rPr>
          <w:rStyle w:val="cat-Dategrp-9rplc-10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24rplc-11"/>
          <w:sz w:val="26"/>
          <w:szCs w:val="26"/>
        </w:rPr>
        <w:t>время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находясь в кабинете № 2 административного здания ОМВД России по </w:t>
      </w:r>
      <w:r>
        <w:rPr>
          <w:rStyle w:val="cat-Addressgrp-2rplc-12"/>
          <w:sz w:val="26"/>
          <w:szCs w:val="26"/>
        </w:rPr>
        <w:t>адрес</w:t>
      </w:r>
      <w:r>
        <w:rPr>
          <w:sz w:val="26"/>
          <w:szCs w:val="26"/>
        </w:rPr>
        <w:t xml:space="preserve"> по адресу: </w:t>
      </w:r>
      <w:r>
        <w:rPr>
          <w:rStyle w:val="cat-Addressgrp-4rplc-13"/>
          <w:sz w:val="26"/>
          <w:szCs w:val="26"/>
        </w:rPr>
        <w:t>адрес</w:t>
      </w:r>
      <w:r>
        <w:rPr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</w:t>
      </w:r>
      <w:r>
        <w:rPr>
          <w:sz w:val="26"/>
          <w:szCs w:val="26"/>
        </w:rPr>
        <w:t xml:space="preserve">статочные основания полагать (оперативная информация, поведение не соответствовало обстановке), что он употребляет путем курения наркотические средства «марихуана» без назначения врача, за что предусмотрена административная ответственность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Ефанов</w:t>
      </w:r>
      <w:r>
        <w:rPr>
          <w:sz w:val="26"/>
          <w:szCs w:val="26"/>
        </w:rPr>
        <w:t xml:space="preserve"> А.И.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</w:t>
      </w:r>
      <w:r>
        <w:rPr>
          <w:sz w:val="26"/>
          <w:szCs w:val="26"/>
        </w:rPr>
        <w:t>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употреблял путем курения наркотическое средство коноплю.</w:t>
      </w:r>
      <w:r>
        <w:rPr>
          <w:sz w:val="26"/>
          <w:szCs w:val="26"/>
        </w:rPr>
        <w:t xml:space="preserve"> В содеянном раскаивается. Штраф оплатить смо</w:t>
      </w:r>
      <w:r>
        <w:rPr>
          <w:sz w:val="26"/>
          <w:szCs w:val="26"/>
        </w:rPr>
        <w:t xml:space="preserve">жет, так как работает в </w:t>
      </w:r>
      <w:r>
        <w:rPr>
          <w:rStyle w:val="cat-Addressgrp-5rplc-15"/>
          <w:sz w:val="26"/>
          <w:szCs w:val="26"/>
        </w:rPr>
        <w:t>адрес</w:t>
      </w:r>
      <w:r>
        <w:rPr>
          <w:sz w:val="26"/>
          <w:szCs w:val="26"/>
        </w:rPr>
        <w:t xml:space="preserve"> на клубнике.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Кроме, признания вины </w:t>
      </w:r>
      <w:r>
        <w:rPr>
          <w:sz w:val="26"/>
          <w:szCs w:val="26"/>
        </w:rPr>
        <w:t>Ефановым</w:t>
      </w:r>
      <w:r>
        <w:rPr>
          <w:sz w:val="26"/>
          <w:szCs w:val="26"/>
        </w:rPr>
        <w:t xml:space="preserve"> А.И., его вина в совершении административного правонарушения, предусмотренного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</w:t>
      </w:r>
      <w:r>
        <w:rPr>
          <w:sz w:val="26"/>
          <w:szCs w:val="26"/>
        </w:rPr>
        <w:t xml:space="preserve">щимися в материалах дела письменными доказательствами, исследованными в судебном заседании, а именно: протоколом  РК – 240573/640 об административном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17"/>
          <w:sz w:val="26"/>
          <w:szCs w:val="26"/>
        </w:rPr>
        <w:t>дата</w:t>
      </w:r>
      <w:r>
        <w:rPr>
          <w:sz w:val="26"/>
          <w:szCs w:val="26"/>
        </w:rPr>
        <w:t xml:space="preserve">; протоколом о направлении на медицинское освидетельствование 82 АА № 009085 от </w:t>
      </w:r>
      <w:r>
        <w:rPr>
          <w:rStyle w:val="cat-Dategrp-9rplc-18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которого </w:t>
      </w:r>
      <w:r>
        <w:rPr>
          <w:sz w:val="26"/>
          <w:szCs w:val="26"/>
        </w:rPr>
        <w:t>Ефанов</w:t>
      </w:r>
      <w:r>
        <w:rPr>
          <w:sz w:val="26"/>
          <w:szCs w:val="26"/>
        </w:rPr>
        <w:t xml:space="preserve"> А.И. пройти медицинское освидетельствование отказался;  объяснениями понятых Панасюк Ю.А. и </w:t>
      </w:r>
      <w:r>
        <w:rPr>
          <w:sz w:val="26"/>
          <w:szCs w:val="26"/>
        </w:rPr>
        <w:t>Шеманского</w:t>
      </w:r>
      <w:r>
        <w:rPr>
          <w:sz w:val="26"/>
          <w:szCs w:val="26"/>
        </w:rPr>
        <w:t xml:space="preserve"> В.Е.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22"/>
          <w:sz w:val="26"/>
          <w:szCs w:val="26"/>
        </w:rPr>
        <w:t>дата</w:t>
      </w:r>
      <w:r>
        <w:rPr>
          <w:sz w:val="26"/>
          <w:szCs w:val="26"/>
        </w:rPr>
        <w:t xml:space="preserve">; объяснениями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А.И. от </w:t>
      </w:r>
      <w:r>
        <w:rPr>
          <w:rStyle w:val="cat-Dategrp-9rplc-24"/>
          <w:sz w:val="26"/>
          <w:szCs w:val="26"/>
        </w:rPr>
        <w:t>дата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приходит к выводу о том, что протокол об административном правонарушении с</w:t>
      </w:r>
      <w:r>
        <w:rPr>
          <w:sz w:val="26"/>
          <w:szCs w:val="26"/>
        </w:rPr>
        <w:t xml:space="preserve">оставлен в соответствии с требованиями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hyperlink r:id="rId4" w:history="1">
        <w:r>
          <w:rPr>
            <w:color w:val="0000EE"/>
            <w:sz w:val="26"/>
            <w:szCs w:val="26"/>
          </w:rPr>
          <w:t>ст. 1.6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</w:t>
      </w:r>
      <w:r>
        <w:rPr>
          <w:sz w:val="26"/>
          <w:szCs w:val="26"/>
        </w:rPr>
        <w:t>нованиях и в порядке, установленных законом.</w:t>
      </w:r>
    </w:p>
    <w:p w:rsidR="00B5429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  <w:szCs w:val="26"/>
        </w:rPr>
        <w:t>психоактивных</w:t>
      </w:r>
      <w:r>
        <w:rPr>
          <w:sz w:val="26"/>
          <w:szCs w:val="26"/>
        </w:rPr>
        <w:t xml:space="preserve"> веществ, за исключением случ</w:t>
      </w:r>
      <w:r>
        <w:rPr>
          <w:sz w:val="26"/>
          <w:szCs w:val="26"/>
        </w:rPr>
        <w:t>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</w:t>
      </w:r>
      <w:r>
        <w:rPr>
          <w:sz w:val="26"/>
          <w:szCs w:val="26"/>
        </w:rPr>
        <w:t>аточные основания полагать, что</w:t>
      </w:r>
      <w:r>
        <w:rPr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вещества.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Объективную сторону данного правонарушения составляют совершенные в нарушение установл</w:t>
      </w:r>
      <w:r>
        <w:rPr>
          <w:sz w:val="26"/>
          <w:szCs w:val="26"/>
        </w:rPr>
        <w:t xml:space="preserve">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color w:val="0000EE"/>
            <w:sz w:val="26"/>
            <w:szCs w:val="26"/>
          </w:rPr>
          <w:t>Перечень</w:t>
        </w:r>
      </w:hyperlink>
      <w:r>
        <w:rPr>
          <w:sz w:val="26"/>
          <w:szCs w:val="26"/>
        </w:rPr>
        <w:t xml:space="preserve">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 xml:space="preserve">, подлежащих контролю в Российской Федерации, утвержденный Постановлением Правительства РФ от </w:t>
      </w:r>
      <w:r>
        <w:rPr>
          <w:rStyle w:val="cat-Dategrp-10rplc-25"/>
          <w:sz w:val="26"/>
          <w:szCs w:val="26"/>
        </w:rPr>
        <w:t>дата</w:t>
      </w:r>
      <w:r>
        <w:rPr>
          <w:sz w:val="26"/>
          <w:szCs w:val="26"/>
        </w:rPr>
        <w:t xml:space="preserve"> № 681 (далее - Перечень наркотических средств, психотропных веществ).</w:t>
      </w:r>
    </w:p>
    <w:p w:rsidR="00B5429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6" w:history="1">
        <w:r>
          <w:rPr>
            <w:color w:val="0000EE"/>
            <w:sz w:val="26"/>
            <w:szCs w:val="26"/>
          </w:rPr>
          <w:t>ст. 24.1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</w:t>
      </w:r>
      <w:r>
        <w:rPr>
          <w:sz w:val="26"/>
          <w:szCs w:val="26"/>
        </w:rPr>
        <w:t>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 представленных м</w:t>
      </w:r>
      <w:r>
        <w:rPr>
          <w:sz w:val="26"/>
          <w:szCs w:val="26"/>
        </w:rPr>
        <w:t xml:space="preserve">атериалов следует, что </w:t>
      </w:r>
      <w:r>
        <w:rPr>
          <w:rStyle w:val="cat-Dategrp-9rplc-26"/>
          <w:sz w:val="26"/>
          <w:szCs w:val="26"/>
        </w:rPr>
        <w:t>дата</w:t>
      </w:r>
      <w:r>
        <w:rPr>
          <w:sz w:val="26"/>
          <w:szCs w:val="26"/>
        </w:rPr>
        <w:t xml:space="preserve"> в связи с наличием признаков наркотического опьянения </w:t>
      </w:r>
      <w:r>
        <w:rPr>
          <w:sz w:val="26"/>
          <w:szCs w:val="26"/>
        </w:rPr>
        <w:t>Ефанову</w:t>
      </w:r>
      <w:r>
        <w:rPr>
          <w:sz w:val="26"/>
          <w:szCs w:val="26"/>
        </w:rPr>
        <w:t xml:space="preserve"> А.И. в присутствии двух понятых было предложено пройти медицинское освидетельствование на состояние наркотического опьянения, но от прохождения медицинского освидетел</w:t>
      </w:r>
      <w:r>
        <w:rPr>
          <w:sz w:val="26"/>
          <w:szCs w:val="26"/>
        </w:rPr>
        <w:t>ьствования отказался.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в присутствии двух понятых, в </w:t>
      </w:r>
      <w:r>
        <w:rPr>
          <w:sz w:val="26"/>
          <w:szCs w:val="26"/>
        </w:rPr>
        <w:t xml:space="preserve">соответствии с требованиями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Процессуальные нарушения, влекущие признание п</w:t>
      </w:r>
      <w:r>
        <w:rPr>
          <w:sz w:val="26"/>
          <w:szCs w:val="26"/>
        </w:rPr>
        <w:t>редставленных в дело документов недопустимыми доказательствами, должностным лицом не были допущены.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со </w:t>
      </w:r>
      <w:hyperlink r:id="rId7" w:history="1">
        <w:r>
          <w:rPr>
            <w:color w:val="0000EE"/>
            <w:sz w:val="26"/>
            <w:szCs w:val="26"/>
          </w:rPr>
          <w:t>ст. 28.1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</w:t>
      </w:r>
      <w:r>
        <w:rPr>
          <w:sz w:val="26"/>
          <w:szCs w:val="26"/>
        </w:rPr>
        <w:t>е события административного правонарушения.</w:t>
      </w:r>
    </w:p>
    <w:p w:rsidR="00B54290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1 ст. 4 Федерального закона от </w:t>
      </w:r>
      <w:r>
        <w:rPr>
          <w:rStyle w:val="cat-Dategrp-11rplc-28"/>
          <w:sz w:val="26"/>
          <w:szCs w:val="26"/>
        </w:rPr>
        <w:t>дата</w:t>
      </w:r>
      <w:r>
        <w:rPr>
          <w:sz w:val="26"/>
          <w:szCs w:val="26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>, а</w:t>
      </w:r>
      <w:r>
        <w:rPr>
          <w:sz w:val="26"/>
          <w:szCs w:val="26"/>
        </w:rPr>
        <w:t xml:space="preserve">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>, ранее выявление незаконного потребления наркотических средств и психотропных веще</w:t>
      </w:r>
      <w:r>
        <w:rPr>
          <w:sz w:val="26"/>
          <w:szCs w:val="26"/>
        </w:rPr>
        <w:t>ств, постепенное</w:t>
      </w:r>
      <w:r>
        <w:rPr>
          <w:sz w:val="26"/>
          <w:szCs w:val="26"/>
        </w:rPr>
        <w:t xml:space="preserve">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rPr>
          <w:sz w:val="26"/>
          <w:szCs w:val="26"/>
        </w:rPr>
        <w:t>прекурсоров</w:t>
      </w:r>
      <w:r>
        <w:rPr>
          <w:sz w:val="26"/>
          <w:szCs w:val="26"/>
        </w:rPr>
        <w:t>.</w:t>
      </w:r>
    </w:p>
    <w:p w:rsidR="00B5429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Российской Федерации запрещается потребление наркотических средств </w:t>
      </w:r>
      <w:r>
        <w:rPr>
          <w:sz w:val="26"/>
          <w:szCs w:val="26"/>
        </w:rPr>
        <w:t xml:space="preserve">или психотропных веществ без назначения врача (статья 40 Федерального закона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9"/>
          <w:sz w:val="26"/>
          <w:szCs w:val="26"/>
        </w:rPr>
        <w:t>дата</w:t>
      </w:r>
      <w:r>
        <w:rPr>
          <w:sz w:val="26"/>
          <w:szCs w:val="26"/>
        </w:rPr>
        <w:t xml:space="preserve"> № 3-ФЗ).</w:t>
      </w:r>
    </w:p>
    <w:p w:rsidR="00B5429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</w:t>
      </w:r>
      <w:r>
        <w:rPr>
          <w:sz w:val="26"/>
          <w:szCs w:val="26"/>
        </w:rPr>
        <w:t xml:space="preserve">остаточной для установления вины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А.И. в совершении вмененного ему деяния.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А.И. по ч. 1 ст. 6.9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невыполнение законного требования уполномоченного должностного лица о прохождении медиц</w:t>
      </w:r>
      <w:r>
        <w:rPr>
          <w:sz w:val="26"/>
          <w:szCs w:val="26"/>
        </w:rPr>
        <w:t xml:space="preserve">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  <w:szCs w:val="26"/>
        </w:rPr>
        <w:t>психоактивные</w:t>
      </w:r>
      <w:r>
        <w:rPr>
          <w:sz w:val="26"/>
          <w:szCs w:val="26"/>
        </w:rPr>
        <w:t xml:space="preserve"> вещества.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Каких-либо существенных нарушений процессуальных требований, предусмотре</w:t>
      </w:r>
      <w:r>
        <w:rPr>
          <w:sz w:val="26"/>
          <w:szCs w:val="26"/>
        </w:rPr>
        <w:t xml:space="preserve">нных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А.И. не допущено.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Ефанову</w:t>
      </w:r>
      <w:r>
        <w:rPr>
          <w:sz w:val="26"/>
          <w:szCs w:val="26"/>
        </w:rPr>
        <w:t xml:space="preserve"> А.И. суд учитывает </w:t>
      </w:r>
      <w:r>
        <w:rPr>
          <w:sz w:val="26"/>
          <w:szCs w:val="26"/>
        </w:rPr>
        <w:t>характер совершенного им административного правонарушения, личность виновного, его имущественное положение.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, и раскаяние </w:t>
      </w:r>
      <w:r>
        <w:rPr>
          <w:sz w:val="26"/>
          <w:szCs w:val="26"/>
        </w:rPr>
        <w:t>лица, совершившего административное правонарушение, а так же наличие малолетнего ребенка.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Отягчающих</w:t>
      </w:r>
      <w:r>
        <w:rPr>
          <w:sz w:val="26"/>
          <w:szCs w:val="26"/>
        </w:rPr>
        <w:t xml:space="preserve"> административную ответственность обстоятельствам, судом не установлено.</w:t>
      </w:r>
    </w:p>
    <w:p w:rsidR="00B542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8" w:history="1">
        <w:r>
          <w:rPr>
            <w:color w:val="0000EE"/>
            <w:sz w:val="26"/>
            <w:szCs w:val="26"/>
          </w:rPr>
          <w:t>ч. 1 ст. 3.1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6"/>
          <w:szCs w:val="26"/>
        </w:rPr>
        <w:t xml:space="preserve">совершения новых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 как самим правонарушителем, так и другими лицами.</w:t>
      </w:r>
    </w:p>
    <w:p w:rsidR="00B54290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впе</w:t>
      </w:r>
      <w:r>
        <w:rPr>
          <w:sz w:val="26"/>
          <w:szCs w:val="26"/>
        </w:rPr>
        <w:t xml:space="preserve">рвые привлекающегося к административной ответственности, его имущественное положение, наличие смягчающих и отсутствие отягчающих административную ответственность обстоятельств, в связи с чем, для достижения цели наказания </w:t>
      </w:r>
      <w:r>
        <w:rPr>
          <w:sz w:val="26"/>
          <w:szCs w:val="26"/>
        </w:rPr>
        <w:t>Ефанову</w:t>
      </w:r>
      <w:r>
        <w:rPr>
          <w:sz w:val="26"/>
          <w:szCs w:val="26"/>
        </w:rPr>
        <w:t xml:space="preserve"> А.И. ему необходимо назнач</w:t>
      </w:r>
      <w:r>
        <w:rPr>
          <w:sz w:val="26"/>
          <w:szCs w:val="26"/>
        </w:rPr>
        <w:t>ить административное наказание в виде административного штрафа.</w:t>
      </w:r>
    </w:p>
    <w:p w:rsidR="00B54290">
      <w:pPr>
        <w:ind w:firstLine="709"/>
        <w:jc w:val="center"/>
        <w:rPr>
          <w:sz w:val="26"/>
          <w:szCs w:val="26"/>
        </w:rPr>
      </w:pPr>
    </w:p>
    <w:p w:rsidR="00B5429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6.9,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B54290">
      <w:pPr>
        <w:ind w:firstLine="709"/>
        <w:jc w:val="center"/>
        <w:rPr>
          <w:sz w:val="26"/>
          <w:szCs w:val="26"/>
        </w:rPr>
      </w:pPr>
    </w:p>
    <w:p w:rsidR="00B542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B54290">
      <w:pPr>
        <w:jc w:val="both"/>
        <w:rPr>
          <w:sz w:val="26"/>
          <w:szCs w:val="26"/>
        </w:rPr>
      </w:pP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29rplc-36"/>
          <w:sz w:val="26"/>
          <w:szCs w:val="26"/>
        </w:rPr>
        <w:t>Ефанова</w:t>
      </w:r>
      <w:r>
        <w:rPr>
          <w:rStyle w:val="cat-UserDefinedgrp-29rplc-36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6.9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ему административное наказание в виде штрафа в размере </w:t>
      </w:r>
      <w:r>
        <w:rPr>
          <w:rStyle w:val="cat-Sumgrp-21rplc-37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реквизитам: получатель УФК (ОМВД России по </w:t>
      </w:r>
      <w:r>
        <w:rPr>
          <w:rStyle w:val="cat-Addressgrp-2rplc-38"/>
          <w:sz w:val="26"/>
          <w:szCs w:val="26"/>
        </w:rPr>
        <w:t>адрес</w:t>
      </w:r>
      <w:r>
        <w:rPr>
          <w:sz w:val="26"/>
          <w:szCs w:val="26"/>
        </w:rPr>
        <w:t>), л</w:t>
      </w:r>
      <w:r>
        <w:rPr>
          <w:sz w:val="26"/>
          <w:szCs w:val="26"/>
        </w:rPr>
        <w:t xml:space="preserve">/с 04751А92490,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/счет 40101810335100010001, БИК </w:t>
      </w:r>
      <w:r>
        <w:rPr>
          <w:rStyle w:val="cat-PhoneNumbergrp-25rplc-39"/>
          <w:sz w:val="26"/>
          <w:szCs w:val="26"/>
        </w:rPr>
        <w:t>телефон</w:t>
      </w:r>
      <w:r>
        <w:rPr>
          <w:sz w:val="26"/>
          <w:szCs w:val="26"/>
        </w:rPr>
        <w:t xml:space="preserve">, ИНН </w:t>
      </w:r>
      <w:r>
        <w:rPr>
          <w:rStyle w:val="cat-PhoneNumbergrp-26rplc-40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27rplc-41"/>
          <w:sz w:val="26"/>
          <w:szCs w:val="26"/>
        </w:rPr>
        <w:t>телефон</w:t>
      </w:r>
      <w:r>
        <w:rPr>
          <w:sz w:val="26"/>
          <w:szCs w:val="26"/>
        </w:rPr>
        <w:t xml:space="preserve">,  код бюджетной территории: </w:t>
      </w:r>
      <w:r>
        <w:rPr>
          <w:rStyle w:val="cat-PhoneNumbergrp-28rplc-42"/>
          <w:sz w:val="26"/>
          <w:szCs w:val="26"/>
        </w:rPr>
        <w:t>телефон</w:t>
      </w:r>
      <w:r>
        <w:rPr>
          <w:sz w:val="26"/>
          <w:szCs w:val="26"/>
        </w:rPr>
        <w:t>, КБК 18811612000016000140, УИН 18880491190002405736.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</w:t>
      </w:r>
      <w:r>
        <w:rPr>
          <w:sz w:val="26"/>
          <w:szCs w:val="26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Оригинал платежного документа об оплате штрафа предоставить в суд.</w:t>
      </w:r>
    </w:p>
    <w:p w:rsidR="00B5429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</w:t>
      </w:r>
      <w:r>
        <w:rPr>
          <w:sz w:val="26"/>
          <w:szCs w:val="26"/>
        </w:rPr>
        <w:t>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</w:t>
      </w:r>
      <w:r>
        <w:rPr>
          <w:sz w:val="26"/>
          <w:szCs w:val="26"/>
        </w:rPr>
        <w:t xml:space="preserve">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43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B54290">
      <w:pPr>
        <w:ind w:firstLine="708"/>
        <w:jc w:val="both"/>
        <w:rPr>
          <w:sz w:val="26"/>
          <w:szCs w:val="26"/>
        </w:rPr>
      </w:pPr>
    </w:p>
    <w:p w:rsidR="00B542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</w:t>
      </w:r>
      <w:r>
        <w:rPr>
          <w:sz w:val="26"/>
          <w:szCs w:val="26"/>
        </w:rPr>
        <w:t xml:space="preserve">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</w:t>
      </w:r>
      <w:r>
        <w:rPr>
          <w:sz w:val="26"/>
          <w:szCs w:val="26"/>
        </w:rPr>
        <w:t>(Нижнегорский муниципальный район) Республики Крым (</w:t>
      </w:r>
      <w:r>
        <w:rPr>
          <w:sz w:val="26"/>
          <w:szCs w:val="26"/>
        </w:rPr>
        <w:t>адрес: ул. Победы, д. 20, п. Нижнегорский, Республика Крым).</w:t>
      </w:r>
    </w:p>
    <w:p w:rsidR="00B54290">
      <w:pPr>
        <w:ind w:firstLine="708"/>
        <w:jc w:val="both"/>
        <w:rPr>
          <w:sz w:val="26"/>
          <w:szCs w:val="26"/>
        </w:rPr>
      </w:pPr>
    </w:p>
    <w:p w:rsidR="00B54290">
      <w:pPr>
        <w:ind w:firstLine="600"/>
        <w:jc w:val="both"/>
        <w:rPr>
          <w:sz w:val="26"/>
          <w:szCs w:val="26"/>
        </w:rPr>
      </w:pPr>
    </w:p>
    <w:p w:rsidR="00B54290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B54290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90">
    <w:pPr>
      <w:jc w:val="center"/>
    </w:pPr>
    <w:r>
      <w:fldChar w:fldCharType="begin"/>
    </w:r>
    <w:r w:rsidR="008E3FAD">
      <w:instrText xml:space="preserve"> PAGE   \* MERGEFORMAT </w:instrText>
    </w:r>
    <w:r>
      <w:fldChar w:fldCharType="separate"/>
    </w:r>
    <w:r w:rsidR="008E3FAD">
      <w:rPr>
        <w:noProof/>
      </w:rPr>
      <w:t>2</w:t>
    </w:r>
    <w:r>
      <w:fldChar w:fldCharType="end"/>
    </w:r>
  </w:p>
  <w:p w:rsidR="00B5429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54290"/>
    <w:rsid w:val="008E3FAD"/>
    <w:rsid w:val="00B54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2rplc-1">
    <w:name w:val="cat-Address grp-2 rplc-1"/>
    <w:basedOn w:val="DefaultParagraphFont"/>
    <w:rsid w:val="00B54290"/>
  </w:style>
  <w:style w:type="character" w:customStyle="1" w:styleId="cat-UserDefinedgrp-29rplc-4">
    <w:name w:val="cat-UserDefined grp-29 rplc-4"/>
    <w:basedOn w:val="DefaultParagraphFont"/>
    <w:rsid w:val="00B54290"/>
  </w:style>
  <w:style w:type="character" w:customStyle="1" w:styleId="cat-PassportDatagrp-23rplc-6">
    <w:name w:val="cat-PassportData grp-23 rplc-6"/>
    <w:basedOn w:val="DefaultParagraphFont"/>
    <w:rsid w:val="00B54290"/>
  </w:style>
  <w:style w:type="character" w:customStyle="1" w:styleId="cat-Addressgrp-3rplc-7">
    <w:name w:val="cat-Address grp-3 rplc-7"/>
    <w:basedOn w:val="DefaultParagraphFont"/>
    <w:rsid w:val="00B54290"/>
  </w:style>
  <w:style w:type="character" w:customStyle="1" w:styleId="cat-Dategrp-9rplc-8">
    <w:name w:val="cat-Date grp-9 rplc-8"/>
    <w:basedOn w:val="DefaultParagraphFont"/>
    <w:rsid w:val="00B54290"/>
  </w:style>
  <w:style w:type="character" w:customStyle="1" w:styleId="cat-Dategrp-9rplc-10">
    <w:name w:val="cat-Date grp-9 rplc-10"/>
    <w:basedOn w:val="DefaultParagraphFont"/>
    <w:rsid w:val="00B54290"/>
  </w:style>
  <w:style w:type="character" w:customStyle="1" w:styleId="cat-Timegrp-24rplc-11">
    <w:name w:val="cat-Time grp-24 rplc-11"/>
    <w:basedOn w:val="DefaultParagraphFont"/>
    <w:rsid w:val="00B54290"/>
  </w:style>
  <w:style w:type="character" w:customStyle="1" w:styleId="cat-Addressgrp-2rplc-12">
    <w:name w:val="cat-Address grp-2 rplc-12"/>
    <w:basedOn w:val="DefaultParagraphFont"/>
    <w:rsid w:val="00B54290"/>
  </w:style>
  <w:style w:type="character" w:customStyle="1" w:styleId="cat-Addressgrp-4rplc-13">
    <w:name w:val="cat-Address grp-4 rplc-13"/>
    <w:basedOn w:val="DefaultParagraphFont"/>
    <w:rsid w:val="00B54290"/>
  </w:style>
  <w:style w:type="character" w:customStyle="1" w:styleId="cat-Addressgrp-5rplc-15">
    <w:name w:val="cat-Address grp-5 rplc-15"/>
    <w:basedOn w:val="DefaultParagraphFont"/>
    <w:rsid w:val="00B54290"/>
  </w:style>
  <w:style w:type="character" w:customStyle="1" w:styleId="cat-Dategrp-9rplc-17">
    <w:name w:val="cat-Date grp-9 rplc-17"/>
    <w:basedOn w:val="DefaultParagraphFont"/>
    <w:rsid w:val="00B54290"/>
  </w:style>
  <w:style w:type="character" w:customStyle="1" w:styleId="cat-Dategrp-9rplc-18">
    <w:name w:val="cat-Date grp-9 rplc-18"/>
    <w:basedOn w:val="DefaultParagraphFont"/>
    <w:rsid w:val="00B54290"/>
  </w:style>
  <w:style w:type="character" w:customStyle="1" w:styleId="cat-Dategrp-9rplc-22">
    <w:name w:val="cat-Date grp-9 rplc-22"/>
    <w:basedOn w:val="DefaultParagraphFont"/>
    <w:rsid w:val="00B54290"/>
  </w:style>
  <w:style w:type="character" w:customStyle="1" w:styleId="cat-Dategrp-9rplc-24">
    <w:name w:val="cat-Date grp-9 rplc-24"/>
    <w:basedOn w:val="DefaultParagraphFont"/>
    <w:rsid w:val="00B54290"/>
  </w:style>
  <w:style w:type="character" w:customStyle="1" w:styleId="cat-Dategrp-10rplc-25">
    <w:name w:val="cat-Date grp-10 rplc-25"/>
    <w:basedOn w:val="DefaultParagraphFont"/>
    <w:rsid w:val="00B54290"/>
  </w:style>
  <w:style w:type="character" w:customStyle="1" w:styleId="cat-Dategrp-9rplc-26">
    <w:name w:val="cat-Date grp-9 rplc-26"/>
    <w:basedOn w:val="DefaultParagraphFont"/>
    <w:rsid w:val="00B54290"/>
  </w:style>
  <w:style w:type="character" w:customStyle="1" w:styleId="cat-Dategrp-11rplc-28">
    <w:name w:val="cat-Date grp-11 rplc-28"/>
    <w:basedOn w:val="DefaultParagraphFont"/>
    <w:rsid w:val="00B54290"/>
  </w:style>
  <w:style w:type="character" w:customStyle="1" w:styleId="cat-Dategrp-12rplc-29">
    <w:name w:val="cat-Date grp-12 rplc-29"/>
    <w:basedOn w:val="DefaultParagraphFont"/>
    <w:rsid w:val="00B54290"/>
  </w:style>
  <w:style w:type="character" w:customStyle="1" w:styleId="cat-UserDefinedgrp-29rplc-36">
    <w:name w:val="cat-UserDefined grp-29 rplc-36"/>
    <w:basedOn w:val="DefaultParagraphFont"/>
    <w:rsid w:val="00B54290"/>
  </w:style>
  <w:style w:type="character" w:customStyle="1" w:styleId="cat-Sumgrp-21rplc-37">
    <w:name w:val="cat-Sum grp-21 rplc-37"/>
    <w:basedOn w:val="DefaultParagraphFont"/>
    <w:rsid w:val="00B54290"/>
  </w:style>
  <w:style w:type="character" w:customStyle="1" w:styleId="cat-Addressgrp-2rplc-38">
    <w:name w:val="cat-Address grp-2 rplc-38"/>
    <w:basedOn w:val="DefaultParagraphFont"/>
    <w:rsid w:val="00B54290"/>
  </w:style>
  <w:style w:type="character" w:customStyle="1" w:styleId="cat-PhoneNumbergrp-25rplc-39">
    <w:name w:val="cat-PhoneNumber grp-25 rplc-39"/>
    <w:basedOn w:val="DefaultParagraphFont"/>
    <w:rsid w:val="00B54290"/>
  </w:style>
  <w:style w:type="character" w:customStyle="1" w:styleId="cat-PhoneNumbergrp-26rplc-40">
    <w:name w:val="cat-PhoneNumber grp-26 rplc-40"/>
    <w:basedOn w:val="DefaultParagraphFont"/>
    <w:rsid w:val="00B54290"/>
  </w:style>
  <w:style w:type="character" w:customStyle="1" w:styleId="cat-PhoneNumbergrp-27rplc-41">
    <w:name w:val="cat-PhoneNumber grp-27 rplc-41"/>
    <w:basedOn w:val="DefaultParagraphFont"/>
    <w:rsid w:val="00B54290"/>
  </w:style>
  <w:style w:type="character" w:customStyle="1" w:styleId="cat-PhoneNumbergrp-28rplc-42">
    <w:name w:val="cat-PhoneNumber grp-28 rplc-42"/>
    <w:basedOn w:val="DefaultParagraphFont"/>
    <w:rsid w:val="00B54290"/>
  </w:style>
  <w:style w:type="character" w:customStyle="1" w:styleId="cat-SumInWordsgrp-22rplc-43">
    <w:name w:val="cat-SumInWords grp-22 rplc-43"/>
    <w:basedOn w:val="DefaultParagraphFont"/>
    <w:rsid w:val="00B542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3AC36A736D885D283A10D27AAD70CB380C5999ED57ED006D55D00B622090FC292444535A767E79P1rFM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yperlink" Target="consultantplus://offline/ref=9AF23F9897951E01308736D6DFE9BB20AF929F1346C5C52460C324D621D300BB6C5D45AAF4BBAC67dEZAG" TargetMode="External" /><Relationship Id="rId8" Type="http://schemas.openxmlformats.org/officeDocument/2006/relationships/hyperlink" Target="consultantplus://offline/ref=166B6C834A40D9ED059D12BC8CDD9D84DA3E7466122BCBD40A913D3ABA650FD65DA219D3FDFA3582n4M3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