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/2023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4-</w:t>
      </w:r>
      <w:r>
        <w:rPr>
          <w:rStyle w:val="cat-PhoneNumbergrp-28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9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center"/>
      </w:pP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№64 Нижнегорского судебного района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тел.: </w:t>
      </w:r>
      <w:r>
        <w:rPr>
          <w:rStyle w:val="cat-PhoneNumbergrp-30rplc-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 ms64@must.rk.gov.ru)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6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64 Нижнегорского судебного района </w:t>
      </w:r>
      <w:r>
        <w:rPr>
          <w:rStyle w:val="cat-Addressgrp-0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судебного участка № 54 Красногвардейского судебного района </w:t>
      </w:r>
      <w:r>
        <w:rPr>
          <w:rStyle w:val="cat-Addressgrp-0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Джаппарова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FIOgrp-16rplc-11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 (</w:t>
      </w:r>
      <w:r>
        <w:rPr>
          <w:rStyle w:val="cat-PassportDatagrp-25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Федеральной миграционной службой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>0-0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работающий бригадиром в </w:t>
      </w:r>
      <w:r>
        <w:rPr>
          <w:rStyle w:val="cat-OrganizationNamegrp-27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женат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имеющий на иждивении несовершеннолетних детей, зарегистрированного и проживающего по адресу: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ч. 1 ст. 20.25 КоАП Российской Федерации,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размере </w:t>
      </w:r>
      <w:r>
        <w:rPr>
          <w:rStyle w:val="cat-Sumgrp-22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наложенный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ИДПС ГДПС ОГИБДД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18810082220000</w:t>
      </w:r>
      <w:r>
        <w:rPr>
          <w:rFonts w:ascii="Times New Roman" w:eastAsia="Times New Roman" w:hAnsi="Times New Roman" w:cs="Times New Roman"/>
          <w:sz w:val="28"/>
          <w:szCs w:val="28"/>
        </w:rPr>
        <w:t>066072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 установленный законном 60-дневный срок, предусмотренный ч.1 ст. 32.2 КоАП, чем нарушил положения ч. 1 ст. 20.25 КоАП.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вину признал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пояснил, что штраф не оплатил, </w:t>
      </w:r>
      <w:r>
        <w:rPr>
          <w:rFonts w:ascii="Times New Roman" w:eastAsia="Times New Roman" w:hAnsi="Times New Roman" w:cs="Times New Roman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потерял копию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 на портале «</w:t>
      </w:r>
      <w:r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r>
        <w:rPr>
          <w:rFonts w:ascii="Times New Roman" w:eastAsia="Times New Roman" w:hAnsi="Times New Roman" w:cs="Times New Roman"/>
          <w:sz w:val="28"/>
          <w:szCs w:val="28"/>
        </w:rPr>
        <w:t>» штраф не отображался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sz w:val="28"/>
          <w:szCs w:val="28"/>
        </w:rPr>
        <w:t>днако штраф упла</w:t>
      </w:r>
      <w:r>
        <w:rPr>
          <w:rFonts w:ascii="Times New Roman" w:eastAsia="Times New Roman" w:hAnsi="Times New Roman" w:cs="Times New Roman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послужили основанием для составления в отношении </w:t>
      </w:r>
      <w:r>
        <w:rPr>
          <w:rStyle w:val="cat-FIOgrp-18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об административном правонарушении, предусмотренном ч. 1 ст. 20.25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привлекаемое лицо, исследовав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3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18810082220000066072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Д</w:t>
      </w:r>
      <w:r>
        <w:rPr>
          <w:rFonts w:ascii="Times New Roman" w:eastAsia="Times New Roman" w:hAnsi="Times New Roman" w:cs="Times New Roman"/>
          <w:sz w:val="28"/>
          <w:szCs w:val="28"/>
        </w:rPr>
        <w:t>анное постановление вступи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Style w:val="cat-Dategrp-9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тсрочка или рассрочка исполнения постановления в части уплаты штрафа не предоставлялась, срок уплаты штрафа истек </w:t>
      </w:r>
      <w:r>
        <w:rPr>
          <w:rStyle w:val="cat-Dategrp-10rplc-3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Style w:val="cat-Dategrp-11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не оплатил.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инистративном правонарушении 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1697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18810082220000066072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13207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Style w:val="cat-FIOgrp-18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Соблюдая требования части 2 статьи 4.1 КоАП РФ, при назначении </w:t>
      </w:r>
      <w:r>
        <w:rPr>
          <w:rStyle w:val="cat-FIOgrp-18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на момент рассмотрения дела в суде штраф оплачен.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мировой судья признает раскаяние </w:t>
      </w:r>
      <w:r>
        <w:rPr>
          <w:rStyle w:val="cat-FIOgrp-18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</w:t>
      </w:r>
      <w:r>
        <w:rPr>
          <w:rStyle w:val="cat-Dategrp-13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132076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траф в размере </w:t>
      </w:r>
      <w:r>
        <w:rPr>
          <w:rStyle w:val="cat-Sumgrp-22rplc-4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УИН </w:t>
      </w:r>
      <w:r>
        <w:rPr>
          <w:rFonts w:ascii="Times New Roman" w:eastAsia="Times New Roman" w:hAnsi="Times New Roman" w:cs="Times New Roman"/>
          <w:sz w:val="28"/>
          <w:szCs w:val="28"/>
        </w:rPr>
        <w:t>18810082220000066072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</w:t>
      </w:r>
      <w:r>
        <w:rPr>
          <w:rStyle w:val="cat-Dategrp-8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мировым судьей установлено, что на день рассмотрения административного дела, постановление от </w:t>
      </w:r>
      <w:r>
        <w:rPr>
          <w:rStyle w:val="cat-Dategrp-7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Приведенные выше обстоятельства позволяют сделать вывод о том, что совершенное </w:t>
      </w:r>
      <w:r>
        <w:rPr>
          <w:rStyle w:val="cat-FIOgrp-19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Аналогичная правовая оценка содержится в постановлении Верховного суда Российской Федерации от </w:t>
      </w:r>
      <w:r>
        <w:rPr>
          <w:rStyle w:val="cat-Dategrp-14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32-АД19-5.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  <w:sz w:val="28"/>
          <w:szCs w:val="28"/>
        </w:rPr>
        <w:t>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изложенных обстоятельств, мировой судья считает, что производство по делу подлежит прекращению на основании статьи 2.9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малозначительностью допущенного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ограничивается устным замечанием в отношении </w:t>
      </w:r>
      <w:r>
        <w:rPr>
          <w:rStyle w:val="cat-FIOgrp-18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освобождая его от административной ответственности.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Джаппарова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FIOgrp-16rplc-48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ExternalSystemDefinedgrp-33rplc-49"/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r>
        <w:rPr>
          <w:rStyle w:val="cat-PassportDatagrp-26rplc-50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от административной ответственности, предусмотренной ч. 1 ст. 20.25 КоАП РФ, в связи с малозначительностью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Объявить </w:t>
      </w:r>
      <w:r>
        <w:rPr>
          <w:rFonts w:ascii="Times New Roman" w:eastAsia="Times New Roman" w:hAnsi="Times New Roman" w:cs="Times New Roman"/>
          <w:sz w:val="28"/>
          <w:szCs w:val="28"/>
        </w:rPr>
        <w:t>Джаппаров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5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устное замечание.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Джаппарова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FIOgrp-16rplc-54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ExternalSystemDefinedgrp-33rplc-55"/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r>
        <w:rPr>
          <w:rStyle w:val="cat-PassportDatagrp-26rplc-56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Style w:val="cat-Addressgrp-0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Нижнегорского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района </w:t>
      </w:r>
      <w:r>
        <w:rPr>
          <w:rStyle w:val="cat-Addressgrp-0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21rplc-5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8rplc-0">
    <w:name w:val="cat-PhoneNumber grp-28 rplc-0"/>
    <w:basedOn w:val="DefaultParagraphFont"/>
  </w:style>
  <w:style w:type="character" w:customStyle="1" w:styleId="cat-PhoneNumbergrp-29rplc-1">
    <w:name w:val="cat-PhoneNumber grp-2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PhoneNumbergrp-30rplc-5">
    <w:name w:val="cat-PhoneNumber grp-30 rplc-5"/>
    <w:basedOn w:val="DefaultParagraphFont"/>
  </w:style>
  <w:style w:type="character" w:customStyle="1" w:styleId="cat-Dategrp-6rplc-6">
    <w:name w:val="cat-Date grp-6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ExternalSystemDefinedgrp-33rplc-12">
    <w:name w:val="cat-ExternalSystemDefined grp-33 rplc-12"/>
    <w:basedOn w:val="DefaultParagraphFont"/>
  </w:style>
  <w:style w:type="character" w:customStyle="1" w:styleId="cat-PassportDatagrp-24rplc-13">
    <w:name w:val="cat-PassportData grp-24 rplc-13"/>
    <w:basedOn w:val="DefaultParagraphFont"/>
  </w:style>
  <w:style w:type="character" w:customStyle="1" w:styleId="cat-PassportDatagrp-25rplc-14">
    <w:name w:val="cat-PassportData grp-25 rplc-14"/>
    <w:basedOn w:val="DefaultParagraphFont"/>
  </w:style>
  <w:style w:type="character" w:customStyle="1" w:styleId="cat-ExternalSystemDefinedgrp-34rplc-15">
    <w:name w:val="cat-ExternalSystemDefined grp-34 rplc-15"/>
    <w:basedOn w:val="DefaultParagraphFont"/>
  </w:style>
  <w:style w:type="character" w:customStyle="1" w:styleId="cat-ExternalSystemDefinedgrp-32rplc-16">
    <w:name w:val="cat-ExternalSystemDefined grp-32 rplc-16"/>
    <w:basedOn w:val="DefaultParagraphFont"/>
  </w:style>
  <w:style w:type="character" w:customStyle="1" w:styleId="cat-ExternalSystemDefinedgrp-31rplc-17">
    <w:name w:val="cat-ExternalSystemDefined grp-31 rplc-17"/>
    <w:basedOn w:val="DefaultParagraphFont"/>
  </w:style>
  <w:style w:type="character" w:customStyle="1" w:styleId="cat-OrganizationNamegrp-27rplc-18">
    <w:name w:val="cat-OrganizationName grp-27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Sumgrp-22rplc-21">
    <w:name w:val="cat-Sum grp-22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SumInWordsgrp-23rplc-27">
    <w:name w:val="cat-SumInWords grp-23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Dategrp-7rplc-35">
    <w:name w:val="cat-Date grp-7 rplc-35"/>
    <w:basedOn w:val="DefaultParagraphFont"/>
  </w:style>
  <w:style w:type="character" w:customStyle="1" w:styleId="cat-Dategrp-8rplc-36">
    <w:name w:val="cat-Date grp-8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Dategrp-13rplc-40">
    <w:name w:val="cat-Date grp-13 rplc-40"/>
    <w:basedOn w:val="DefaultParagraphFont"/>
  </w:style>
  <w:style w:type="character" w:customStyle="1" w:styleId="cat-Dategrp-8rplc-41">
    <w:name w:val="cat-Date grp-8 rplc-41"/>
    <w:basedOn w:val="DefaultParagraphFont"/>
  </w:style>
  <w:style w:type="character" w:customStyle="1" w:styleId="cat-Sumgrp-22rplc-42">
    <w:name w:val="cat-Sum grp-22 rplc-42"/>
    <w:basedOn w:val="DefaultParagraphFont"/>
  </w:style>
  <w:style w:type="character" w:customStyle="1" w:styleId="cat-Dategrp-8rplc-43">
    <w:name w:val="cat-Date grp-8 rplc-43"/>
    <w:basedOn w:val="DefaultParagraphFont"/>
  </w:style>
  <w:style w:type="character" w:customStyle="1" w:styleId="cat-Dategrp-7rplc-44">
    <w:name w:val="cat-Date grp-7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Dategrp-14rplc-46">
    <w:name w:val="cat-Date grp-14 rplc-46"/>
    <w:basedOn w:val="DefaultParagraphFont"/>
  </w:style>
  <w:style w:type="character" w:customStyle="1" w:styleId="cat-FIOgrp-18rplc-47">
    <w:name w:val="cat-FIO grp-18 rplc-47"/>
    <w:basedOn w:val="DefaultParagraphFont"/>
  </w:style>
  <w:style w:type="character" w:customStyle="1" w:styleId="cat-FIOgrp-16rplc-48">
    <w:name w:val="cat-FIO grp-16 rplc-48"/>
    <w:basedOn w:val="DefaultParagraphFont"/>
  </w:style>
  <w:style w:type="character" w:customStyle="1" w:styleId="cat-ExternalSystemDefinedgrp-33rplc-49">
    <w:name w:val="cat-ExternalSystemDefined grp-33 rplc-49"/>
    <w:basedOn w:val="DefaultParagraphFont"/>
  </w:style>
  <w:style w:type="character" w:customStyle="1" w:styleId="cat-PassportDatagrp-26rplc-50">
    <w:name w:val="cat-PassportData grp-26 rplc-50"/>
    <w:basedOn w:val="DefaultParagraphFont"/>
  </w:style>
  <w:style w:type="character" w:customStyle="1" w:styleId="cat-FIOgrp-20rplc-51">
    <w:name w:val="cat-FIO grp-20 rplc-51"/>
    <w:basedOn w:val="DefaultParagraphFont"/>
  </w:style>
  <w:style w:type="character" w:customStyle="1" w:styleId="cat-ExternalSystemDefinedgrp-33rplc-52">
    <w:name w:val="cat-ExternalSystemDefined grp-33 rplc-52"/>
    <w:basedOn w:val="DefaultParagraphFont"/>
  </w:style>
  <w:style w:type="character" w:customStyle="1" w:styleId="cat-PassportDatagrp-26rplc-53">
    <w:name w:val="cat-PassportData grp-26 rplc-53"/>
    <w:basedOn w:val="DefaultParagraphFont"/>
  </w:style>
  <w:style w:type="character" w:customStyle="1" w:styleId="cat-FIOgrp-16rplc-54">
    <w:name w:val="cat-FIO grp-16 rplc-54"/>
    <w:basedOn w:val="DefaultParagraphFont"/>
  </w:style>
  <w:style w:type="character" w:customStyle="1" w:styleId="cat-ExternalSystemDefinedgrp-33rplc-55">
    <w:name w:val="cat-ExternalSystemDefined grp-33 rplc-55"/>
    <w:basedOn w:val="DefaultParagraphFont"/>
  </w:style>
  <w:style w:type="character" w:customStyle="1" w:styleId="cat-PassportDatagrp-26rplc-56">
    <w:name w:val="cat-PassportData grp-26 rplc-56"/>
    <w:basedOn w:val="DefaultParagraphFont"/>
  </w:style>
  <w:style w:type="character" w:customStyle="1" w:styleId="cat-Addressgrp-0rplc-57">
    <w:name w:val="cat-Address grp-0 rplc-57"/>
    <w:basedOn w:val="DefaultParagraphFont"/>
  </w:style>
  <w:style w:type="character" w:customStyle="1" w:styleId="cat-Addressgrp-0rplc-58">
    <w:name w:val="cat-Address grp-0 rplc-58"/>
    <w:basedOn w:val="DefaultParagraphFont"/>
  </w:style>
  <w:style w:type="character" w:customStyle="1" w:styleId="cat-FIOgrp-21rplc-59">
    <w:name w:val="cat-FIO grp-21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