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5-</w:t>
      </w:r>
      <w:r>
        <w:rPr>
          <w:rFonts w:ascii="Times New Roman" w:eastAsia="Times New Roman" w:hAnsi="Times New Roman" w:cs="Times New Roman"/>
          <w:sz w:val="25"/>
          <w:szCs w:val="25"/>
        </w:rPr>
        <w:t>64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200</w:t>
      </w:r>
      <w:r>
        <w:rPr>
          <w:rFonts w:ascii="Times New Roman" w:eastAsia="Times New Roman" w:hAnsi="Times New Roman" w:cs="Times New Roman"/>
          <w:sz w:val="25"/>
          <w:szCs w:val="25"/>
        </w:rPr>
        <w:t>/2023</w:t>
      </w:r>
    </w:p>
    <w:p>
      <w:pPr>
        <w:spacing w:before="0" w:after="0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91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4-</w:t>
      </w:r>
      <w:r>
        <w:rPr>
          <w:rStyle w:val="cat-PhoneNumbergrp-19rplc-0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-00</w:t>
      </w:r>
      <w:r>
        <w:rPr>
          <w:rFonts w:ascii="Times New Roman" w:eastAsia="Times New Roman" w:hAnsi="Times New Roman" w:cs="Times New Roman"/>
          <w:sz w:val="25"/>
          <w:szCs w:val="25"/>
        </w:rPr>
        <w:t>________</w:t>
      </w:r>
    </w:p>
    <w:p>
      <w:pPr>
        <w:keepNext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Style w:val="cat-Dategrp-3rplc-1"/>
          <w:rFonts w:ascii="Times New Roman" w:eastAsia="Times New Roman" w:hAnsi="Times New Roman" w:cs="Times New Roman"/>
          <w:spacing w:val="9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                       </w:t>
      </w:r>
      <w:r>
        <w:rPr>
          <w:rStyle w:val="cat-Addressgrp-0rplc-2"/>
          <w:rFonts w:ascii="Times New Roman" w:eastAsia="Times New Roman" w:hAnsi="Times New Roman" w:cs="Times New Roman"/>
          <w:spacing w:val="9"/>
          <w:sz w:val="25"/>
          <w:szCs w:val="25"/>
        </w:rPr>
        <w:t>адрес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Исполняющий обязанности мирового судьи судебного участка № 64 Нижнегорского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pacing w:val="9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ировой судья судебного участка № 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pacing w:val="9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pacing w:val="9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Style w:val="cat-FIOgrp-10rplc-6"/>
          <w:rFonts w:ascii="Times New Roman" w:eastAsia="Times New Roman" w:hAnsi="Times New Roman" w:cs="Times New Roman"/>
          <w:spacing w:val="9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, </w:t>
      </w:r>
      <w:r>
        <w:rPr>
          <w:rStyle w:val="cat-ExternalSystemDefinedgrp-20rplc-7"/>
          <w:rFonts w:ascii="Times New Roman" w:eastAsia="Times New Roman" w:hAnsi="Times New Roman" w:cs="Times New Roman"/>
          <w:spacing w:val="9"/>
          <w:sz w:val="25"/>
          <w:szCs w:val="25"/>
        </w:rPr>
        <w:t>...</w:t>
      </w:r>
      <w:r>
        <w:rPr>
          <w:rStyle w:val="cat-PassportDatagrp-15rplc-8"/>
          <w:rFonts w:ascii="Times New Roman" w:eastAsia="Times New Roman" w:hAnsi="Times New Roman" w:cs="Times New Roman"/>
          <w:spacing w:val="9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УССР, гражданина Российской Федерации (</w:t>
      </w:r>
      <w:r>
        <w:rPr>
          <w:rStyle w:val="cat-PassportDatagrp-16rplc-9"/>
          <w:rFonts w:ascii="Times New Roman" w:eastAsia="Times New Roman" w:hAnsi="Times New Roman" w:cs="Times New Roman"/>
          <w:spacing w:val="9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>), имеющего образование 9 классов, являющегося инвалидом 3 группы, пенсионера, не состоящего в зарегистрированном браке, не имеющего иждивенцев, зарегистрированного и проживающего по адресу: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  <w:spacing w:val="9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по ч. 3 ст. 19.24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Style w:val="cat-FIOgrp-11rplc-1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Dategrp-4rplc-1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18rplc-13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отношении которого </w:t>
      </w:r>
      <w:r>
        <w:rPr>
          <w:rStyle w:val="cat-Dategrp-5rplc-14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Нижнегорским </w:t>
      </w:r>
      <w:r>
        <w:rPr>
          <w:rFonts w:ascii="Times New Roman" w:eastAsia="Times New Roman" w:hAnsi="Times New Roman" w:cs="Times New Roman"/>
          <w:sz w:val="25"/>
          <w:szCs w:val="25"/>
        </w:rPr>
        <w:t>районным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судом </w:t>
      </w:r>
      <w:r>
        <w:rPr>
          <w:rStyle w:val="cat-Addressgrp-1rplc-1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</w:t>
      </w:r>
      <w:r>
        <w:rPr>
          <w:rStyle w:val="cat-Dategrp-6rplc-16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, и его 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содержат уголовно наказуемого деяния.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>В судебном заседании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FIOgrp-11rplc-1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свою вину по указанным фактам не отрицал.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  <w:sz w:val="25"/>
          <w:szCs w:val="25"/>
        </w:rPr>
        <w:t>до сорока часов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Федеральному закону от </w:t>
      </w:r>
      <w:r>
        <w:rPr>
          <w:rStyle w:val="cat-Dategrp-7rplc-18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  <w:sz w:val="25"/>
          <w:szCs w:val="25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Как следует из материалов дела, вступившим в законную силу решением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Нижнегорского </w:t>
      </w:r>
      <w:r>
        <w:rPr>
          <w:rFonts w:ascii="Times New Roman" w:eastAsia="Times New Roman" w:hAnsi="Times New Roman" w:cs="Times New Roman"/>
          <w:sz w:val="25"/>
          <w:szCs w:val="25"/>
        </w:rPr>
        <w:t>районн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суд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1rplc-1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5rplc-2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 </w:t>
      </w:r>
      <w:r>
        <w:rPr>
          <w:rStyle w:val="cat-FIOgrp-12rplc-2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 административный надзор, в том числе, в виде запрета на пребывание поднадзорного вне жилого помещения, являющегося местом жительства или пребывания, с 22 часов до 6 часов утра следующего дня.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Надзор установлен сроком на три года.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Вместе с тем, </w:t>
      </w:r>
      <w:r>
        <w:rPr>
          <w:rStyle w:val="cat-Dategrp-4rplc-2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18rplc-23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1rplc-2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нарушение установленного судом административного ограничения отсутствовал по месту своего жительства.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Факт совершения </w:t>
      </w:r>
      <w:r>
        <w:rPr>
          <w:rStyle w:val="cat-FIOgrp-11rplc-2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вмененного административного правонарушения подтверждается собранными по делу доказательствами: протоколом об административном правонарушении серии 8201 № </w:t>
      </w:r>
      <w:r>
        <w:rPr>
          <w:rFonts w:ascii="Times New Roman" w:eastAsia="Times New Roman" w:hAnsi="Times New Roman" w:cs="Times New Roman"/>
          <w:sz w:val="25"/>
          <w:szCs w:val="25"/>
        </w:rPr>
        <w:t>106464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8rplc-26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рапортом об обнаружении признаков административного правонарушения, копией решения </w:t>
      </w:r>
      <w:r>
        <w:rPr>
          <w:rFonts w:ascii="Times New Roman" w:eastAsia="Times New Roman" w:hAnsi="Times New Roman" w:cs="Times New Roman"/>
          <w:sz w:val="25"/>
          <w:szCs w:val="25"/>
        </w:rPr>
        <w:t>Нижнегорского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</w:t>
      </w:r>
      <w:r>
        <w:rPr>
          <w:rStyle w:val="cat-Addressgrp-1rplc-2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5rplc-28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объяснениями </w:t>
      </w:r>
      <w:r>
        <w:rPr>
          <w:rStyle w:val="cat-FIOgrp-12rplc-2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правонарушения, а так же наступившие последствия.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Ранее, </w:t>
      </w:r>
      <w:r>
        <w:rPr>
          <w:rStyle w:val="cat-FIOgrp-11rplc-3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неоднократно привлекался к административной ответственности по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КоАП РФ, </w:t>
      </w:r>
      <w:r>
        <w:rPr>
          <w:rFonts w:ascii="Times New Roman" w:eastAsia="Times New Roman" w:hAnsi="Times New Roman" w:cs="Times New Roman"/>
          <w:sz w:val="25"/>
          <w:szCs w:val="25"/>
        </w:rPr>
        <w:t>и ему назначалось наказание в виде административного ареста, однако данный вид наказания не возымел на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Style w:val="cat-FIOgrp-12rplc-3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должного воздействия, он продолжает совершать аналогичные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Обстоятельствами, отягчающими административную ответственность на основании п. 2 ч. 4,3 КоАП РФ, судом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Обстоятельствами, смягчающими административную ответственность, судом признается раскаянье лица, совершившего административное правонарушение.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наличие обстоятельств, которые смягчают и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обязательных работ.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29.7, 29.9, 29.10 КоАП РФ, суд</w:t>
      </w:r>
    </w:p>
    <w:p>
      <w:pPr>
        <w:spacing w:before="0" w:after="0"/>
        <w:ind w:firstLine="708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Style w:val="cat-FIOgrp-10rplc-3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20rplc-3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17rplc-34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признать виновным в совершении административного правонарушения, предусмотренного ч. 3 ст. 19.24. КоАП РФ назначить ему наказание в виде обязательных работ на срок 20 (двадцать) часов.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 </w:t>
      </w:r>
      <w:r>
        <w:rPr>
          <w:rStyle w:val="cat-FIOgrp-11rplc-3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</w:t>
      </w:r>
      <w:r>
        <w:rPr>
          <w:rStyle w:val="cat-SumInWordsgrp-14rplc-36"/>
          <w:rFonts w:ascii="Times New Roman" w:eastAsia="Times New Roman" w:hAnsi="Times New Roman" w:cs="Times New Roman"/>
          <w:sz w:val="25"/>
          <w:szCs w:val="25"/>
        </w:rPr>
        <w:t>сумма прописью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или административный арест на срок до пятнадцати суток.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Нижнегорский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</w:t>
      </w:r>
      <w:r>
        <w:rPr>
          <w:rStyle w:val="cat-Addressgrp-1rplc-3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через мирового судью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64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Нижнегорского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судебного района </w:t>
      </w:r>
      <w:r>
        <w:rPr>
          <w:rStyle w:val="cat-Addressgrp-1rplc-3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ind w:firstLine="708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</w:t>
      </w:r>
      <w:r>
        <w:rPr>
          <w:rStyle w:val="cat-FIOgrp-13rplc-39"/>
          <w:rFonts w:ascii="Times New Roman" w:eastAsia="Times New Roman" w:hAnsi="Times New Roman" w:cs="Times New Roman"/>
          <w:sz w:val="25"/>
          <w:szCs w:val="25"/>
        </w:rPr>
        <w:t>фио</w:t>
      </w:r>
    </w:p>
    <w:p>
      <w:pPr>
        <w:spacing w:before="0" w:after="200" w:line="276" w:lineRule="auto"/>
        <w:rPr>
          <w:sz w:val="25"/>
          <w:szCs w:val="25"/>
        </w:rPr>
      </w:pPr>
    </w:p>
    <w:p>
      <w:pPr>
        <w:spacing w:before="0" w:after="200" w:line="276" w:lineRule="auto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9rplc-0">
    <w:name w:val="cat-PhoneNumber grp-19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0rplc-2">
    <w:name w:val="cat-Address grp-0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FIOgrp-10rplc-6">
    <w:name w:val="cat-FIO grp-10 rplc-6"/>
    <w:basedOn w:val="DefaultParagraphFont"/>
  </w:style>
  <w:style w:type="character" w:customStyle="1" w:styleId="cat-ExternalSystemDefinedgrp-20rplc-7">
    <w:name w:val="cat-ExternalSystemDefined grp-20 rplc-7"/>
    <w:basedOn w:val="DefaultParagraphFont"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FIOgrp-11rplc-11">
    <w:name w:val="cat-FIO grp-11 rplc-11"/>
    <w:basedOn w:val="DefaultParagraphFont"/>
  </w:style>
  <w:style w:type="character" w:customStyle="1" w:styleId="cat-Dategrp-4rplc-12">
    <w:name w:val="cat-Date grp-4 rplc-12"/>
    <w:basedOn w:val="DefaultParagraphFont"/>
  </w:style>
  <w:style w:type="character" w:customStyle="1" w:styleId="cat-Timegrp-18rplc-13">
    <w:name w:val="cat-Time grp-18 rplc-13"/>
    <w:basedOn w:val="DefaultParagraphFont"/>
  </w:style>
  <w:style w:type="character" w:customStyle="1" w:styleId="cat-Dategrp-5rplc-14">
    <w:name w:val="cat-Date grp-5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Dategrp-5rplc-20">
    <w:name w:val="cat-Date grp-5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Dategrp-4rplc-22">
    <w:name w:val="cat-Date grp-4 rplc-22"/>
    <w:basedOn w:val="DefaultParagraphFont"/>
  </w:style>
  <w:style w:type="character" w:customStyle="1" w:styleId="cat-Timegrp-18rplc-23">
    <w:name w:val="cat-Time grp-18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Dategrp-5rplc-28">
    <w:name w:val="cat-Date grp-5 rplc-28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FIOgrp-11rplc-30">
    <w:name w:val="cat-FIO grp-11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FIOgrp-10rplc-32">
    <w:name w:val="cat-FIO grp-10 rplc-32"/>
    <w:basedOn w:val="DefaultParagraphFont"/>
  </w:style>
  <w:style w:type="character" w:customStyle="1" w:styleId="cat-ExternalSystemDefinedgrp-20rplc-33">
    <w:name w:val="cat-ExternalSystemDefined grp-20 rplc-33"/>
    <w:basedOn w:val="DefaultParagraphFont"/>
  </w:style>
  <w:style w:type="character" w:customStyle="1" w:styleId="cat-PassportDatagrp-17rplc-34">
    <w:name w:val="cat-PassportData grp-17 rplc-34"/>
    <w:basedOn w:val="DefaultParagraphFont"/>
  </w:style>
  <w:style w:type="character" w:customStyle="1" w:styleId="cat-FIOgrp-11rplc-35">
    <w:name w:val="cat-FIO grp-11 rplc-35"/>
    <w:basedOn w:val="DefaultParagraphFont"/>
  </w:style>
  <w:style w:type="character" w:customStyle="1" w:styleId="cat-SumInWordsgrp-14rplc-36">
    <w:name w:val="cat-SumInWords grp-14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FIOgrp-13rplc-39">
    <w:name w:val="cat-FIO grp-13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