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5-64-218/2018</w:t>
      </w:r>
    </w:p>
    <w:p w:rsidR="00A77B3E">
      <w:r>
        <w:t xml:space="preserve">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июня 2018 года</w:t>
      </w:r>
      <w:r>
        <w:tab/>
        <w:t xml:space="preserve">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Кузнецовой Н.В., паспортные данные, гражданки Российской Федерац</w:t>
      </w:r>
      <w:r>
        <w:t xml:space="preserve">ии, работающего индивидуальным предпринимателем адрес, зарегистрированной и проживающей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УСТАНОВИЛ:</w:t>
      </w:r>
    </w:p>
    <w:p w:rsidR="00A77B3E"/>
    <w:p w:rsidR="00A77B3E">
      <w:r>
        <w:t>Согласно протокола об административном правонарушении № 1 от дата, Кузнецова Н.В., являясь индивидуальным предпринимателем, представила в ГУ-УПФ РФ в адрес «исходную» форму отчета «Сведения о страховом стаже застрахованных лиц» за дата – дат</w:t>
      </w:r>
      <w:r>
        <w:t xml:space="preserve">а, то есть с нарушением срока, установленного п. 2 ст. 11 Федерального закона № 27-ФЗ от дата «Об индивидуальном (персонифицированном) учете в системе обязательного пенсионного страхования», не обеспечение представления «исходной» формы отчета «Сведения о </w:t>
      </w:r>
      <w:r>
        <w:t xml:space="preserve">страховом стаже застрахованных лиц» не позднее дата, чем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Кузнецова Н.В., надлежаще из</w:t>
      </w:r>
      <w:r>
        <w:t>вещенная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просила сильно не наказывать, кроме того просила рассмотреть администр</w:t>
      </w:r>
      <w:r>
        <w:t>ативное дело в её отсутствие, в связи с чем, мировой судья признает её явку, не обязательной, а имеющиеся материалы дела, достаточными для рассмотрения дела по существу, по имеющимся доказательствам, поскольку Кузнецовой Н.В. не заявлено письменных возраже</w:t>
      </w:r>
      <w:r>
        <w:t>ний и ходатайств об отложении рассмотрения дела,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A77B3E">
      <w:r>
        <w:t xml:space="preserve">Кроме, признания вины Кузнецовой Н.В., её вина </w:t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РФ, </w:t>
      </w:r>
      <w:r>
        <w:t xml:space="preserve">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</w:t>
      </w:r>
      <w:r>
        <w:t>арушении № 1 от дата;</w:t>
      </w:r>
    </w:p>
    <w:p w:rsidR="00A77B3E">
      <w:r>
        <w:t xml:space="preserve"> - копией уведомления о регистрации наименование организации в территориальном органе ПФ РФ от дата;</w:t>
      </w:r>
    </w:p>
    <w:p w:rsidR="00A77B3E">
      <w:r>
        <w:t>- выпиской из ЕГРИП от дата в отношении наименование организации;</w:t>
      </w:r>
    </w:p>
    <w:p w:rsidR="00A77B3E">
      <w:r>
        <w:t>- уведомление о составлении протокола;</w:t>
      </w:r>
    </w:p>
    <w:p w:rsidR="00A77B3E">
      <w:r>
        <w:t>- сведениями по страхователю</w:t>
      </w:r>
      <w:r>
        <w:t>, передаваемыми в ПФР для ведения индивидуального (персонифицированного) учета, тип формы «</w:t>
      </w:r>
      <w:r>
        <w:t>исх</w:t>
      </w:r>
      <w:r>
        <w:t>», отчетный период дата, с отметкой о поступлении в отдел ПФ РФ дата</w:t>
      </w:r>
    </w:p>
    <w:p w:rsidR="00A77B3E">
      <w:r>
        <w:t xml:space="preserve"> Совокупность вышеуказанных доказательств по делу у суда не вызывает сомнений, они последоват</w:t>
      </w:r>
      <w:r>
        <w:t xml:space="preserve">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</w:t>
      </w:r>
      <w:r>
        <w:t xml:space="preserve">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</w:t>
      </w:r>
      <w:r>
        <w:t>го недействительность, протокол не содержит</w:t>
      </w:r>
    </w:p>
    <w:p w:rsidR="00A77B3E">
      <w:r>
        <w:t xml:space="preserve"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</w:t>
      </w:r>
      <w: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 влечет назначение административного наказания.</w:t>
      </w:r>
    </w:p>
    <w:p w:rsidR="00A77B3E">
      <w:r>
        <w:t>Часть 2 ст. 11 Федерального закона от дата N 27-ФЗ "Об индивидуальном (персо</w:t>
      </w:r>
      <w:r>
        <w:t>нифицированного) учете в системе обязательного пенсионного страхования"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</w:t>
      </w:r>
      <w:r>
        <w:t xml:space="preserve">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 </w:t>
      </w:r>
      <w:r>
        <w:t xml:space="preserve">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</w:t>
      </w:r>
      <w:r>
        <w:t>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</w:t>
      </w:r>
      <w:r>
        <w:t xml:space="preserve">о-правового характера, на вознаграждение по которому в соответствии с законодательством </w:t>
      </w:r>
      <w:r>
        <w:t>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</w:t>
      </w:r>
      <w:r>
        <w:t xml:space="preserve"> в адрес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</w:t>
      </w:r>
      <w:r>
        <w:t>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</w:t>
      </w:r>
      <w:r>
        <w:t xml:space="preserve"> досрочное назначение страховой пенсии по старости.</w:t>
      </w:r>
    </w:p>
    <w:p w:rsidR="00A77B3E">
      <w:r>
        <w:t>Форма указанных сведений СЗВ-СТАЖ "Сведения о страховом стаже застрахованных лиц" утверждена постановлением Правления ПФ РФ от дата N 3 п.</w:t>
      </w:r>
    </w:p>
    <w:p w:rsidR="00A77B3E">
      <w:r>
        <w:t>Срок представления СЗВ-СТАЖ "Сведения о страховом стаже застрахов</w:t>
      </w:r>
      <w:r>
        <w:t>анных лиц" за дата установлен не позднее дата.</w:t>
      </w:r>
    </w:p>
    <w:p w:rsidR="00A77B3E">
      <w:r>
        <w:t>Как видно из материалов дела, наименование организации в срок не позднее дата, не предоставила в ПФР, ежемесячную отчетность "Сведения о страховом стаже застрахованных лиц" по форме СЗВ-СТАЖ, утвержденной Пост</w:t>
      </w:r>
      <w:r>
        <w:t>ановлением Правления ПФ РФ от дата N 3П "Об утверждении формы "Сведения о страховом стаже застрахованных лиц" за дата.</w:t>
      </w:r>
    </w:p>
    <w:p w:rsidR="00A77B3E">
      <w:r>
        <w:t>В соответствии со ст. 2.4 Кодекса РФ об административных правонарушениях административной ответственности подлежит должностное лицо в слу</w:t>
      </w:r>
      <w: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Выписки из ЕГРИП от 3004.2018 адрес зарегистрирована в качестве индивидуального предпринимателя.</w:t>
      </w:r>
    </w:p>
    <w:p w:rsidR="00A77B3E">
      <w:r>
        <w:t>Судом установле</w:t>
      </w:r>
      <w:r>
        <w:t>но, что дата в адрес ПФР наименование организации представила ежемесячную отчетность "Сведения о страховом стаже застрахованных лиц" по форме СЗВ-СТАЖ за дата при установленном сроке представления дата</w:t>
      </w:r>
    </w:p>
    <w:p w:rsidR="00A77B3E">
      <w:r>
        <w:t>С учетом изложенного суд квалифицирует действия Кузнец</w:t>
      </w:r>
      <w:r>
        <w:t xml:space="preserve">овой Н.В. по ст. 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Кузнецовой Н.В. </w:t>
      </w:r>
      <w:r>
        <w:t>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</w:t>
      </w:r>
      <w:r>
        <w:t>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</w:t>
      </w:r>
      <w:r>
        <w:t xml:space="preserve">административного правонарушения, личность виновной, наличие смягчающих и отсутствие отягчающих административную ответственность обстоятельств, суд считает возможным назначить Кузнецовой Н.В.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>На осно</w:t>
      </w:r>
      <w:r>
        <w:t xml:space="preserve">вании изложенного, руководствуясь 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Индивидуального предпринимателя адрес Кузнецову Н.В.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РФ, и</w:t>
      </w:r>
      <w:r>
        <w:t xml:space="preserve"> назначить ей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наименование ...,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</w:t>
      </w:r>
      <w:r>
        <w:t xml:space="preserve">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</w:t>
      </w:r>
      <w:r>
        <w:t>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                      А.И. </w:t>
      </w:r>
      <w:r>
        <w:t>Гноевой</w:t>
      </w:r>
    </w:p>
    <w:p w:rsidR="00A77B3E"/>
    <w:sectPr w:rsidSect="002354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452"/>
    <w:rsid w:val="00235452"/>
    <w:rsid w:val="00A77B3E"/>
    <w:rsid w:val="00F32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