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5-64-235/2017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</w:t>
      </w:r>
      <w:r>
        <w:tab/>
        <w:t xml:space="preserve">                 </w:t>
      </w:r>
      <w:r>
        <w:tab/>
      </w:r>
      <w:r>
        <w:tab/>
        <w:t xml:space="preserve">           адрес</w:t>
      </w:r>
    </w:p>
    <w:p w:rsidR="00A77B3E">
      <w:r>
        <w:t xml:space="preserve"> </w:t>
      </w:r>
      <w:r>
        <w:tab/>
      </w:r>
      <w:r>
        <w:tab/>
      </w:r>
      <w:r>
        <w:tab/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Мензатова</w:t>
      </w:r>
      <w:r>
        <w:t xml:space="preserve"> М.А., </w:t>
      </w:r>
    </w:p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 </w:t>
      </w:r>
      <w:r>
        <w:t>Мензатова</w:t>
      </w:r>
      <w:r>
        <w:t xml:space="preserve"> М.А., , паспортные данные, гражданина Российской Федерации, работающего индивидуальным предпринимателем, зарегистрированного и проживающего по адресу: адрес,    </w:t>
      </w:r>
    </w:p>
    <w:p w:rsidR="00A77B3E"/>
    <w:p w:rsidR="00A77B3E">
      <w:r>
        <w:t>дело об административном правонарушении, предусмотр</w:t>
      </w:r>
      <w:r>
        <w:t xml:space="preserve">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Мензатов</w:t>
      </w:r>
      <w:r>
        <w:t xml:space="preserve"> М.А., будучи привлеченным к административной ответственности постановлением инспектора ОГИБДД ОМВД России по адрес № ... от дата за сов</w:t>
      </w:r>
      <w:r>
        <w:t xml:space="preserve">ершение административного правонарушения, предусмотренного ч. 1 ст. 12.5 </w:t>
      </w:r>
      <w:r>
        <w:t>КоАП</w:t>
      </w:r>
      <w:r>
        <w:t xml:space="preserve"> РФ с назначением административного наказания в виде штрафа в размер сумма, вступившим в законную в законную силу дата, не уплатил административный штраф в размер сумма, в срок, п</w:t>
      </w:r>
      <w:r>
        <w:t xml:space="preserve">редусмотренный ст. 32.2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Мензатов</w:t>
      </w:r>
      <w:r>
        <w:t xml:space="preserve"> М.А., в судебном заседании пояснил, что с нар</w:t>
      </w:r>
      <w:r>
        <w:t>ушением согласен, вину признает, в содеянном раскаивается. Штраф не оплатил, так как потерял постановлением и забыл. Кроме того, пояснил, что ранее назначенный штраф оплатил, в случае назначения, штрафа как наказание по настоящему административному делу ег</w:t>
      </w:r>
      <w:r>
        <w:t xml:space="preserve">о тоже выплатит. </w:t>
      </w:r>
    </w:p>
    <w:p w:rsidR="00A77B3E">
      <w:r>
        <w:t xml:space="preserve">Кроме, признания вины </w:t>
      </w:r>
      <w:r>
        <w:t>Мензатовым</w:t>
      </w:r>
      <w:r>
        <w:t xml:space="preserve"> М.А.,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</w:t>
      </w:r>
      <w:r>
        <w:t xml:space="preserve">удебном заседании, а именно: протоколом № 61 АГ телефон об административном правонарушении от дата, объяснениями </w:t>
      </w:r>
      <w:r>
        <w:t>Мензатова</w:t>
      </w:r>
      <w:r>
        <w:t xml:space="preserve"> М.А. от дата, постановлением инспектора ГИБДД ОМВД России по адрес № ... от дата с отметкой о вступлении его в законную силу дата, со</w:t>
      </w:r>
      <w:r>
        <w:t xml:space="preserve">гласно которого </w:t>
      </w:r>
      <w:r>
        <w:t>Мензатову</w:t>
      </w:r>
      <w:r>
        <w:t xml:space="preserve"> М.А. разъяснены требования ч.ч. 1, 1.3 ст. 32.2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t xml:space="preserve">ней со дня вступления постановления о наложении административного штрафа в законную силу. Указанное требование закона </w:t>
      </w:r>
      <w:r>
        <w:t>Мензатов</w:t>
      </w:r>
      <w:r>
        <w:t xml:space="preserve"> М.А. не выполнил. </w:t>
      </w:r>
    </w:p>
    <w:p w:rsidR="00A77B3E">
      <w:r>
        <w:t xml:space="preserve">С учетом изложенного суд квалифицирует действия </w:t>
      </w:r>
      <w:r>
        <w:t>Мензатова</w:t>
      </w:r>
      <w:r>
        <w:t xml:space="preserve"> М.А. по ч. 1 ст. 20.25 </w:t>
      </w:r>
      <w:r>
        <w:t>КоАП</w:t>
      </w:r>
      <w:r>
        <w:t xml:space="preserve"> РФ - неуплата администра</w:t>
      </w:r>
      <w:r>
        <w:t xml:space="preserve">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</w:t>
      </w:r>
      <w:r>
        <w:t xml:space="preserve">наказания </w:t>
      </w:r>
      <w:r>
        <w:t>Мензатову</w:t>
      </w:r>
      <w:r>
        <w:t xml:space="preserve"> М.А.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</w:t>
      </w:r>
      <w:r>
        <w:t>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</w:t>
      </w:r>
      <w:r>
        <w:t xml:space="preserve">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Мензатову</w:t>
      </w:r>
      <w:r>
        <w:t xml:space="preserve"> М.А. необходимо назначить административное н</w:t>
      </w:r>
      <w:r>
        <w:t>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 </w:t>
      </w:r>
      <w:r>
        <w:t>Мензатова</w:t>
      </w:r>
      <w:r>
        <w:t xml:space="preserve"> М.А.,  признать виновным в совершении административного правонаруше</w:t>
      </w:r>
      <w:r>
        <w:t>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>Штраф подлежит перечислению на следующие реквизиты: ...</w:t>
      </w:r>
    </w:p>
    <w:p w:rsidR="00A77B3E"/>
    <w:p w:rsidR="00A77B3E">
      <w:r>
        <w:t>Согласно ст. 3</w:t>
      </w:r>
      <w:r>
        <w:t xml:space="preserve">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Оригинал платежного документа </w:t>
      </w:r>
      <w:r>
        <w:t>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</w:t>
      </w:r>
      <w:r>
        <w:t>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>
        <w:t>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</w:t>
      </w:r>
      <w:r>
        <w:t>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E94C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CF8"/>
    <w:rsid w:val="00831B12"/>
    <w:rsid w:val="00A77B3E"/>
    <w:rsid w:val="00E94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C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