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rPr>
      </w:pP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w:t>
      </w:r>
      <w:r>
        <w:rPr>
          <w:b w:val="0"/>
          <w:bCs w:val="0"/>
          <w:i w:val="0"/>
          <w:sz w:val="24"/>
          <w:szCs w:val="24"/>
        </w:rPr>
        <w:t>4</w:t>
      </w:r>
      <w:r>
        <w:rPr>
          <w:b w:val="0"/>
          <w:bCs w:val="0"/>
          <w:i w:val="0"/>
          <w:sz w:val="24"/>
          <w:szCs w:val="24"/>
        </w:rPr>
        <w:t>-</w:t>
      </w:r>
      <w:r>
        <w:rPr>
          <w:b w:val="0"/>
          <w:bCs w:val="0"/>
          <w:i w:val="0"/>
          <w:sz w:val="24"/>
          <w:szCs w:val="24"/>
        </w:rPr>
        <w:t>239</w:t>
      </w:r>
      <w:r>
        <w:rPr>
          <w:b w:val="0"/>
          <w:bCs w:val="0"/>
          <w:i w:val="0"/>
          <w:sz w:val="24"/>
          <w:szCs w:val="24"/>
        </w:rPr>
        <w:t>/</w:t>
      </w:r>
      <w:r>
        <w:rPr>
          <w:b w:val="0"/>
          <w:bCs w:val="0"/>
          <w:i w:val="0"/>
          <w:sz w:val="24"/>
          <w:szCs w:val="24"/>
        </w:rPr>
        <w:t>202</w:t>
      </w:r>
      <w:r>
        <w:rPr>
          <w:b w:val="0"/>
          <w:bCs w:val="0"/>
          <w:i w:val="0"/>
          <w:sz w:val="24"/>
          <w:szCs w:val="24"/>
        </w:rPr>
        <w:t>5</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 О С Т А Н О В Л Е Н И Е</w:t>
      </w:r>
    </w:p>
    <w:p>
      <w:pPr>
        <w:spacing w:before="0" w:after="0"/>
        <w:jc w:val="both"/>
      </w:pPr>
    </w:p>
    <w:p>
      <w:pPr>
        <w:spacing w:before="0" w:after="0"/>
        <w:jc w:val="both"/>
        <w:rPr>
          <w:rStyle w:val="DefaultParagraphFont"/>
          <w:sz w:val="24"/>
          <w:szCs w:val="24"/>
        </w:rPr>
      </w:pPr>
      <w:r>
        <w:rPr>
          <w:rStyle w:val="cat-Dategrp-14rplc-0"/>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rPr>
          <w:sz w:val="25"/>
          <w:szCs w:val="25"/>
        </w:rPr>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6rplc-3"/>
          <w:rFonts w:ascii="Times New Roman" w:eastAsia="Times New Roman" w:hAnsi="Times New Roman" w:cs="Times New Roman"/>
        </w:rPr>
        <w:t>фио</w:t>
      </w:r>
      <w:r>
        <w:rPr>
          <w:rFonts w:ascii="Times New Roman" w:eastAsia="Times New Roman" w:hAnsi="Times New Roman" w:cs="Times New Roman"/>
        </w:rPr>
        <w:t>, с участием лица, привлекаемого к ад</w:t>
      </w:r>
      <w:r>
        <w:rPr>
          <w:rFonts w:ascii="Times New Roman" w:eastAsia="Times New Roman" w:hAnsi="Times New Roman" w:cs="Times New Roman"/>
        </w:rPr>
        <w:t>министративной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Брусницына </w:t>
      </w:r>
      <w:r>
        <w:rPr>
          <w:rStyle w:val="cat-UserDefinedgrp-44rplc-6"/>
          <w:rFonts w:ascii="Times New Roman" w:eastAsia="Times New Roman" w:hAnsi="Times New Roman" w:cs="Times New Roman"/>
        </w:rPr>
        <w:t>имя отчество</w:t>
      </w:r>
      <w:r>
        <w:rPr>
          <w:rFonts w:ascii="Times New Roman" w:eastAsia="Times New Roman" w:hAnsi="Times New Roman" w:cs="Times New Roman"/>
        </w:rPr>
        <w:t xml:space="preserve">, </w:t>
      </w:r>
      <w:r>
        <w:rPr>
          <w:rStyle w:val="cat-ExternalSystemDefinedgrp-43rplc-7"/>
          <w:rFonts w:ascii="Times New Roman" w:eastAsia="Times New Roman" w:hAnsi="Times New Roman" w:cs="Times New Roman"/>
        </w:rPr>
        <w:t>...</w:t>
      </w:r>
      <w:r>
        <w:rPr>
          <w:rStyle w:val="cat-PassportDatagrp-33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Есинский с/совет </w:t>
      </w:r>
      <w:r>
        <w:rPr>
          <w:rStyle w:val="cat-Addressgrp-3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w:t>
      </w:r>
      <w:r>
        <w:rPr>
          <w:rStyle w:val="cat-PassportDatagrp-34rplc-10"/>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официально </w:t>
      </w:r>
      <w:r>
        <w:rPr>
          <w:rFonts w:ascii="Times New Roman" w:eastAsia="Times New Roman" w:hAnsi="Times New Roman" w:cs="Times New Roman"/>
        </w:rPr>
        <w:t xml:space="preserve">не </w:t>
      </w:r>
      <w:r>
        <w:rPr>
          <w:rFonts w:ascii="Times New Roman" w:eastAsia="Times New Roman" w:hAnsi="Times New Roman" w:cs="Times New Roman"/>
        </w:rPr>
        <w:t xml:space="preserve">трудоустроенного, </w:t>
      </w:r>
      <w:r>
        <w:rPr>
          <w:rFonts w:ascii="Times New Roman" w:eastAsia="Times New Roman" w:hAnsi="Times New Roman" w:cs="Times New Roman"/>
        </w:rPr>
        <w:t xml:space="preserve">пенсионера,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4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5"/>
          <w:szCs w:val="25"/>
        </w:rPr>
        <w:t>ранее не привлекавшего</w:t>
      </w:r>
      <w:r>
        <w:rPr>
          <w:rFonts w:ascii="Times New Roman" w:eastAsia="Times New Roman" w:hAnsi="Times New Roman" w:cs="Times New Roman"/>
          <w:sz w:val="25"/>
          <w:szCs w:val="25"/>
        </w:rPr>
        <w:t>ся</w:t>
      </w:r>
      <w:r>
        <w:rPr>
          <w:rFonts w:ascii="Times New Roman" w:eastAsia="Times New Roman" w:hAnsi="Times New Roman" w:cs="Times New Roman"/>
          <w:sz w:val="25"/>
          <w:szCs w:val="25"/>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7rplc-12"/>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5rplc-1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5rplc-14"/>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5rplc-1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1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Fonts w:ascii="Times New Roman" w:eastAsia="Times New Roman" w:hAnsi="Times New Roman" w:cs="Times New Roman"/>
        </w:rPr>
        <w:t>электроскутером, без грз</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за что предусмотрена административная ответственность по ч.1 ст. 12.26 КоАП РФ</w:t>
      </w:r>
      <w:r>
        <w:rPr>
          <w:rFonts w:ascii="Times New Roman" w:eastAsia="Times New Roman" w:hAnsi="Times New Roman" w:cs="Times New Roman"/>
        </w:rPr>
        <w:t>.</w:t>
      </w:r>
    </w:p>
    <w:p>
      <w:pPr>
        <w:widowControl w:val="0"/>
        <w:spacing w:before="0" w:after="0"/>
        <w:ind w:firstLine="567"/>
        <w:jc w:val="both"/>
        <w:rPr>
          <w:sz w:val="25"/>
          <w:szCs w:val="25"/>
        </w:rPr>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7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sz w:val="25"/>
          <w:szCs w:val="25"/>
        </w:rPr>
        <w:t>свою вину в совершении указанного административного правонарушения признал, раскаялся в содеянном, подтвердил обстоятельства, изложенные в протоколе об административном правонарушении</w:t>
      </w:r>
      <w:r>
        <w:rPr>
          <w:rFonts w:ascii="Times New Roman" w:eastAsia="Times New Roman" w:hAnsi="Times New Roman" w:cs="Times New Roman"/>
          <w:sz w:val="25"/>
          <w:szCs w:val="25"/>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7rplc-18"/>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огласив и исследовав материалы дела, осмотрев видеозапись, суд пришел к выводу о наличии в действиях </w:t>
      </w:r>
      <w:r>
        <w:rPr>
          <w:rStyle w:val="cat-FIOgrp-28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267466</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6rplc-2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8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w:t>
      </w:r>
      <w:r>
        <w:rPr>
          <w:rFonts w:ascii="Times New Roman" w:eastAsia="Times New Roman" w:hAnsi="Times New Roman" w:cs="Times New Roman"/>
        </w:rPr>
        <w:t xml:space="preserve"> </w:t>
      </w:r>
      <w:r>
        <w:rPr>
          <w:rStyle w:val="cat-Dategrp-15rplc-2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5rplc-23"/>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5rplc-2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25"/>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электроскутером, без грз</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запах алкоголя изо рта, резкое изменение кожных покровов лица,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0rplc-26"/>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 лет.</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7rplc-27"/>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w:t>
      </w:r>
      <w:r>
        <w:rPr>
          <w:rFonts w:ascii="Times New Roman" w:eastAsia="Times New Roman" w:hAnsi="Times New Roman" w:cs="Times New Roman"/>
        </w:rPr>
        <w:t xml:space="preserve"> измерений</w:t>
      </w:r>
      <w:r>
        <w:rPr>
          <w:rFonts w:ascii="Times New Roman" w:eastAsia="Times New Roman" w:hAnsi="Times New Roman" w:cs="Times New Roman"/>
        </w:rPr>
        <w:t xml:space="preserve">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7rplc-28"/>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w:t>
      </w:r>
      <w:r>
        <w:rPr>
          <w:rFonts w:ascii="Times New Roman" w:eastAsia="Times New Roman" w:hAnsi="Times New Roman" w:cs="Times New Roman"/>
        </w:rPr>
        <w:t xml:space="preserve">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7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7rplc-30"/>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5rplc-3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7rplc-32"/>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6rplc-3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6rplc-34"/>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5rplc-3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36"/>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электроскутером</w:t>
      </w:r>
      <w:r>
        <w:rPr>
          <w:rFonts w:ascii="Times New Roman" w:eastAsia="Times New Roman" w:hAnsi="Times New Roman" w:cs="Times New Roman"/>
        </w:rPr>
        <w:t xml:space="preserve">, </w:t>
      </w:r>
      <w:r>
        <w:rPr>
          <w:rFonts w:ascii="Times New Roman" w:eastAsia="Times New Roman" w:hAnsi="Times New Roman" w:cs="Times New Roman"/>
        </w:rPr>
        <w:t>без грз.</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 xml:space="preserve">(л.д.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317" w:lineRule="atLeast"/>
        <w:ind w:firstLine="620"/>
        <w:jc w:val="both"/>
      </w:pPr>
      <w:r>
        <w:rPr>
          <w:rFonts w:ascii="Times New Roman" w:eastAsia="Times New Roman" w:hAnsi="Times New Roman" w:cs="Times New Roman"/>
        </w:rPr>
        <w:t>Исходя из положений п.2.3.2 ПДД РФ и диспозиции ч.1 ст. 12.26 КоАП РФ субъектом административного правонарушения, предусмотренного данной нормой, является водитель транспортного средства.</w:t>
      </w:r>
    </w:p>
    <w:p>
      <w:pPr>
        <w:widowControl w:val="0"/>
        <w:spacing w:before="0" w:after="0" w:line="317" w:lineRule="atLeast"/>
        <w:ind w:firstLine="620"/>
        <w:jc w:val="both"/>
      </w:pPr>
      <w:r>
        <w:rPr>
          <w:rFonts w:ascii="Times New Roman" w:eastAsia="Times New Roman" w:hAnsi="Times New Roman" w:cs="Times New Roman"/>
        </w:rPr>
        <w:t>В соответствии с абз.18 п.1.2 ПДД РФ механическое транспортное средство-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pPr>
        <w:spacing w:before="0" w:after="0"/>
        <w:ind w:firstLine="620"/>
        <w:jc w:val="both"/>
      </w:pPr>
      <w:r>
        <w:rPr>
          <w:rFonts w:ascii="Times New Roman" w:eastAsia="Times New Roman" w:hAnsi="Times New Roman" w:cs="Times New Roman"/>
        </w:rPr>
        <w:t xml:space="preserve">Согласно примечанию к ст. 12.1 КоАП РФ и разъяснениям Пленума Верховного суда Российской Федерации, изложенным в п.2 постановления от </w:t>
      </w:r>
      <w:r>
        <w:rPr>
          <w:rStyle w:val="cat-Dategrp-18rplc-37"/>
          <w:rFonts w:ascii="Times New Roman" w:eastAsia="Times New Roman" w:hAnsi="Times New Roman" w:cs="Times New Roman"/>
        </w:rPr>
        <w:t>дата</w:t>
      </w:r>
      <w:r>
        <w:rPr>
          <w:rFonts w:ascii="Times New Roman" w:eastAsia="Times New Roman" w:hAnsi="Times New Roman" w:cs="Times New Roman"/>
        </w:rPr>
        <w:t xml:space="preserve"> № 20 «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w:t>
      </w:r>
      <w:r>
        <w:rPr>
          <w:rFonts w:ascii="Times New Roman" w:eastAsia="Times New Roman" w:hAnsi="Times New Roman" w:cs="Times New Roman"/>
        </w:rPr>
        <w:t>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w:t>
      </w:r>
      <w:r>
        <w:rPr>
          <w:rFonts w:ascii="Times New Roman" w:eastAsia="Times New Roman" w:hAnsi="Times New Roman" w:cs="Times New Roman"/>
        </w:rPr>
        <w:tab/>
      </w:r>
      <w:r>
        <w:rPr>
          <w:rFonts w:ascii="Times New Roman" w:eastAsia="Times New Roman" w:hAnsi="Times New Roman" w:cs="Times New Roman"/>
        </w:rPr>
        <w:t>50 километров в</w:t>
      </w:r>
      <w:r>
        <w:rPr>
          <w:rFonts w:ascii="Times New Roman" w:eastAsia="Times New Roman" w:hAnsi="Times New Roman" w:cs="Times New Roman"/>
        </w:rPr>
        <w:tab/>
      </w:r>
      <w:r>
        <w:rPr>
          <w:rFonts w:ascii="Times New Roman" w:eastAsia="Times New Roman" w:hAnsi="Times New Roman" w:cs="Times New Roman"/>
        </w:rPr>
        <w:t>час,</w:t>
      </w:r>
      <w:r>
        <w:rPr>
          <w:rFonts w:ascii="Times New Roman" w:eastAsia="Times New Roman" w:hAnsi="Times New Roman" w:cs="Times New Roman"/>
        </w:rPr>
        <w:tab/>
      </w:r>
      <w:r>
        <w:rPr>
          <w:rFonts w:ascii="Times New Roman" w:eastAsia="Times New Roman" w:hAnsi="Times New Roman" w:cs="Times New Roman"/>
        </w:rPr>
        <w:t>подлежащие</w:t>
      </w:r>
      <w:r>
        <w:rPr>
          <w:rFonts w:ascii="Times New Roman" w:eastAsia="Times New Roman" w:hAnsi="Times New Roman" w:cs="Times New Roman"/>
        </w:rPr>
        <w:t xml:space="preserve"> г</w:t>
      </w:r>
      <w:r>
        <w:rPr>
          <w:rFonts w:ascii="Times New Roman" w:eastAsia="Times New Roman" w:hAnsi="Times New Roman" w:cs="Times New Roman"/>
        </w:rPr>
        <w:t>осударственной регистрации автом</w:t>
      </w:r>
      <w:r>
        <w:rPr>
          <w:rFonts w:ascii="Times New Roman" w:eastAsia="Times New Roman" w:hAnsi="Times New Roman" w:cs="Times New Roman"/>
        </w:rPr>
        <w:t>ототранспортные средства с максимальной мощностью электродвигателя</w:t>
      </w:r>
      <w:r>
        <w:rPr>
          <w:rFonts w:ascii="Times New Roman" w:eastAsia="Times New Roman" w:hAnsi="Times New Roman" w:cs="Times New Roman"/>
        </w:rPr>
        <w:tab/>
      </w:r>
      <w:r>
        <w:rPr>
          <w:rFonts w:ascii="Times New Roman" w:eastAsia="Times New Roman" w:hAnsi="Times New Roman" w:cs="Times New Roman"/>
        </w:rPr>
        <w:t>более 4 киловатт</w:t>
      </w:r>
      <w:r>
        <w:rPr>
          <w:rFonts w:ascii="Times New Roman" w:eastAsia="Times New Roman" w:hAnsi="Times New Roman" w:cs="Times New Roman"/>
        </w:rPr>
        <w:tab/>
      </w:r>
      <w:r>
        <w:rPr>
          <w:rFonts w:ascii="Times New Roman" w:eastAsia="Times New Roman" w:hAnsi="Times New Roman" w:cs="Times New Roman"/>
        </w:rPr>
        <w:t>и максимальной конструктивной скоростью более</w:t>
      </w:r>
      <w:r>
        <w:rPr>
          <w:rFonts w:ascii="Times New Roman" w:eastAsia="Times New Roman" w:hAnsi="Times New Roman" w:cs="Times New Roman"/>
        </w:rPr>
        <w:tab/>
      </w:r>
      <w:r>
        <w:rPr>
          <w:rFonts w:ascii="Times New Roman" w:eastAsia="Times New Roman" w:hAnsi="Times New Roman" w:cs="Times New Roman"/>
        </w:rPr>
        <w:t>50 километров в</w:t>
      </w:r>
      <w:r>
        <w:rPr>
          <w:rFonts w:ascii="Times New Roman" w:eastAsia="Times New Roman" w:hAnsi="Times New Roman" w:cs="Times New Roman"/>
        </w:rPr>
        <w:tab/>
      </w:r>
      <w:r>
        <w:rPr>
          <w:rFonts w:ascii="Times New Roman" w:eastAsia="Times New Roman" w:hAnsi="Times New Roman" w:cs="Times New Roman"/>
        </w:rPr>
        <w:t>час, подлежащие</w:t>
      </w:r>
      <w:r>
        <w:rPr>
          <w:rFonts w:ascii="Times New Roman" w:eastAsia="Times New Roman" w:hAnsi="Times New Roman" w:cs="Times New Roman"/>
        </w:rPr>
        <w:tab/>
      </w:r>
      <w:r>
        <w:rPr>
          <w:rFonts w:ascii="Times New Roman" w:eastAsia="Times New Roman" w:hAnsi="Times New Roman" w:cs="Times New Roman"/>
        </w:rPr>
        <w:t>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w:t>
      </w:r>
      <w:r>
        <w:rPr>
          <w:rFonts w:ascii="Times New Roman" w:eastAsia="Times New Roman" w:hAnsi="Times New Roman" w:cs="Times New Roman"/>
        </w:rPr>
        <w:tab/>
      </w:r>
      <w:r>
        <w:rPr>
          <w:rFonts w:ascii="Times New Roman" w:eastAsia="Times New Roman" w:hAnsi="Times New Roman" w:cs="Times New Roman"/>
        </w:rPr>
        <w:t>которыми в</w:t>
      </w:r>
      <w:r>
        <w:rPr>
          <w:rFonts w:ascii="Times New Roman" w:eastAsia="Times New Roman" w:hAnsi="Times New Roman" w:cs="Times New Roman"/>
        </w:rPr>
        <w:tab/>
      </w:r>
      <w:r>
        <w:rPr>
          <w:rFonts w:ascii="Times New Roman" w:eastAsia="Times New Roman" w:hAnsi="Times New Roman" w:cs="Times New Roman"/>
        </w:rPr>
        <w:t>соответствии с законодательством Российской Федерации о безопасности дорожного движения предоставляется специальное право (например, мопед).</w:t>
      </w:r>
    </w:p>
    <w:p>
      <w:pPr>
        <w:widowControl w:val="0"/>
        <w:spacing w:before="0" w:after="0"/>
        <w:ind w:firstLine="720"/>
        <w:jc w:val="both"/>
      </w:pPr>
      <w:r>
        <w:rPr>
          <w:rFonts w:ascii="Times New Roman" w:eastAsia="Times New Roman" w:hAnsi="Times New Roman" w:cs="Times New Roman"/>
        </w:rPr>
        <w:t>При этом понятие транспортного средства, закрепленное в п</w:t>
      </w:r>
      <w:r>
        <w:rPr>
          <w:rFonts w:ascii="Times New Roman" w:eastAsia="Times New Roman" w:hAnsi="Times New Roman" w:cs="Times New Roman"/>
        </w:rPr>
        <w:t>римечании</w:t>
      </w:r>
      <w:r>
        <w:rPr>
          <w:rFonts w:ascii="Times New Roman" w:eastAsia="Times New Roman" w:hAnsi="Times New Roman" w:cs="Times New Roman"/>
        </w:rPr>
        <w:t xml:space="preserve"> к статье 12.1 КоАП РФ, расширительному толкованию не подлежит. Вместе с тем в предусмотренных отдельными статьями </w:t>
      </w:r>
      <w:r>
        <w:rPr>
          <w:rFonts w:ascii="Times New Roman" w:eastAsia="Times New Roman" w:hAnsi="Times New Roman" w:cs="Times New Roman"/>
        </w:rPr>
        <w:t xml:space="preserve">главы </w:t>
      </w:r>
      <w:r>
        <w:rPr>
          <w:rFonts w:ascii="Times New Roman" w:eastAsia="Times New Roman" w:hAnsi="Times New Roman" w:cs="Times New Roman"/>
        </w:rPr>
        <w:t xml:space="preserve">12 КоАП РФ случаях устанавливается административная ответственность и лиц, управляющих иными средствами передвижения (в частности, велосипедами, гужевыми повозками), при нарушении такими лицами </w:t>
      </w:r>
      <w:r>
        <w:rPr>
          <w:rFonts w:ascii="Times New Roman" w:eastAsia="Times New Roman" w:hAnsi="Times New Roman" w:cs="Times New Roman"/>
        </w:rPr>
        <w:t>ПДД</w:t>
      </w:r>
      <w:r>
        <w:rPr>
          <w:rFonts w:ascii="Times New Roman" w:eastAsia="Times New Roman" w:hAnsi="Times New Roman" w:cs="Times New Roman"/>
        </w:rPr>
        <w:t xml:space="preserve"> РФ (например, </w:t>
      </w:r>
      <w:r>
        <w:rPr>
          <w:rFonts w:ascii="Times New Roman" w:eastAsia="Times New Roman" w:hAnsi="Times New Roman" w:cs="Times New Roman"/>
        </w:rPr>
        <w:t>части 2</w:t>
      </w:r>
      <w:r>
        <w:rPr>
          <w:rFonts w:ascii="Times New Roman" w:eastAsia="Times New Roman" w:hAnsi="Times New Roman" w:cs="Times New Roman"/>
        </w:rPr>
        <w:t xml:space="preserve"> и </w:t>
      </w:r>
      <w:r>
        <w:rPr>
          <w:rFonts w:ascii="Times New Roman" w:eastAsia="Times New Roman" w:hAnsi="Times New Roman" w:cs="Times New Roman"/>
        </w:rPr>
        <w:t>3 статьи 12.29</w:t>
      </w:r>
      <w:r>
        <w:rPr>
          <w:rFonts w:ascii="Times New Roman" w:eastAsia="Times New Roman" w:hAnsi="Times New Roman" w:cs="Times New Roman"/>
        </w:rPr>
        <w:t xml:space="preserve"> КоАП РФ).</w:t>
      </w:r>
    </w:p>
    <w:p>
      <w:pPr>
        <w:widowControl w:val="0"/>
        <w:spacing w:before="0" w:after="0"/>
        <w:ind w:firstLine="720"/>
        <w:jc w:val="both"/>
      </w:pPr>
      <w:r>
        <w:rPr>
          <w:rFonts w:ascii="Times New Roman" w:eastAsia="Times New Roman" w:hAnsi="Times New Roman" w:cs="Times New Roman"/>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велосипеды.(абз. 18 п. 1.2 ПДД).</w:t>
      </w:r>
    </w:p>
    <w:p>
      <w:pPr>
        <w:widowControl w:val="0"/>
        <w:spacing w:before="0" w:after="0"/>
        <w:ind w:firstLine="580"/>
        <w:jc w:val="both"/>
      </w:pPr>
      <w:r>
        <w:rPr>
          <w:rFonts w:ascii="Times New Roman" w:eastAsia="Times New Roman" w:hAnsi="Times New Roman" w:cs="Times New Roman"/>
        </w:rP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(абз. 19 п. 1.2 ПДД).</w:t>
      </w:r>
    </w:p>
    <w:p>
      <w:pPr>
        <w:widowControl w:val="0"/>
        <w:spacing w:before="0" w:after="0"/>
        <w:ind w:firstLine="580"/>
        <w:jc w:val="both"/>
      </w:pPr>
      <w:r>
        <w:rPr>
          <w:rFonts w:ascii="Times New Roman" w:eastAsia="Times New Roman" w:hAnsi="Times New Roman" w:cs="Times New Roman"/>
        </w:rPr>
        <w:t xml:space="preserve">В материалах дела </w:t>
      </w:r>
      <w:r>
        <w:rPr>
          <w:rFonts w:ascii="Times New Roman" w:eastAsia="Times New Roman" w:hAnsi="Times New Roman" w:cs="Times New Roman"/>
        </w:rPr>
        <w:t>имеются свед</w:t>
      </w:r>
      <w:r>
        <w:rPr>
          <w:rFonts w:ascii="Times New Roman" w:eastAsia="Times New Roman" w:hAnsi="Times New Roman" w:cs="Times New Roman"/>
        </w:rPr>
        <w:t>ения отража</w:t>
      </w:r>
      <w:r>
        <w:rPr>
          <w:rFonts w:ascii="Times New Roman" w:eastAsia="Times New Roman" w:hAnsi="Times New Roman" w:cs="Times New Roman"/>
        </w:rPr>
        <w:t>ющие</w:t>
      </w:r>
      <w:r>
        <w:rPr>
          <w:rFonts w:ascii="Times New Roman" w:eastAsia="Times New Roman" w:hAnsi="Times New Roman" w:cs="Times New Roman"/>
        </w:rPr>
        <w:t xml:space="preserve"> технические характеристики двух колесного средства для передвижения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принадлежащего </w:t>
      </w:r>
      <w:r>
        <w:rPr>
          <w:rStyle w:val="cat-FIOgrp-27rplc-38"/>
          <w:rFonts w:ascii="Times New Roman" w:eastAsia="Times New Roman" w:hAnsi="Times New Roman" w:cs="Times New Roman"/>
        </w:rPr>
        <w:t>фио</w:t>
      </w:r>
      <w:r>
        <w:rPr>
          <w:rFonts w:ascii="Times New Roman" w:eastAsia="Times New Roman" w:hAnsi="Times New Roman" w:cs="Times New Roman"/>
        </w:rPr>
        <w:t xml:space="preserve">, транспортное средство </w:t>
      </w:r>
      <w:r>
        <w:rPr>
          <w:rFonts w:ascii="Times New Roman" w:eastAsia="Times New Roman" w:hAnsi="Times New Roman" w:cs="Times New Roman"/>
        </w:rPr>
        <w:t>имеет фары ближнего и дальнего света, световозвращатели, передние и задние габаритные огни, сигналы торможения, указатели поворота, устройства для освещения заднего регистрационного знака, защиту транспортного средства от несанкционированного использования, специальные предупреждающие огни, оснащение шинами, оснащени</w:t>
      </w:r>
      <w:r>
        <w:rPr>
          <w:rFonts w:ascii="Times New Roman" w:eastAsia="Times New Roman" w:hAnsi="Times New Roman" w:cs="Times New Roman"/>
        </w:rPr>
        <w:t>е устройствами непрямого обзора, что подтверждается распечаткой</w:t>
      </w:r>
      <w:r>
        <w:rPr>
          <w:rFonts w:ascii="Times New Roman" w:eastAsia="Times New Roman" w:hAnsi="Times New Roman" w:cs="Times New Roman"/>
        </w:rPr>
        <w:t xml:space="preserve"> с техническими характеристиками электроскутера взрослого, внешне похожего на двух колесное средство для передвиже</w:t>
      </w:r>
      <w:r>
        <w:rPr>
          <w:rFonts w:ascii="Times New Roman" w:eastAsia="Times New Roman" w:hAnsi="Times New Roman" w:cs="Times New Roman"/>
        </w:rPr>
        <w:t xml:space="preserve">ния с указанной на нем надписью, </w:t>
      </w:r>
      <w:r>
        <w:rPr>
          <w:rFonts w:ascii="Times New Roman" w:eastAsia="Times New Roman" w:hAnsi="Times New Roman" w:cs="Times New Roman"/>
        </w:rPr>
        <w:t xml:space="preserve">с указанием мощности </w:t>
      </w:r>
      <w:r>
        <w:rPr>
          <w:rFonts w:ascii="Times New Roman" w:eastAsia="Times New Roman" w:hAnsi="Times New Roman" w:cs="Times New Roman"/>
        </w:rPr>
        <w:t>400</w:t>
      </w:r>
      <w:r>
        <w:rPr>
          <w:rFonts w:ascii="Times New Roman" w:eastAsia="Times New Roman" w:hAnsi="Times New Roman" w:cs="Times New Roman"/>
        </w:rPr>
        <w:t xml:space="preserve"> ватт.</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Style w:val="cat-Addressgrp-7rplc-39"/>
          <w:rFonts w:ascii="Times New Roman" w:eastAsia="Times New Roman" w:hAnsi="Times New Roman" w:cs="Times New Roman"/>
        </w:rPr>
        <w:t>адрес</w:t>
      </w:r>
      <w:r>
        <w:rPr>
          <w:rFonts w:ascii="Times New Roman" w:eastAsia="Times New Roman" w:hAnsi="Times New Roman" w:cs="Times New Roman"/>
        </w:rPr>
        <w:t xml:space="preserve"> № </w:t>
      </w:r>
      <w:r>
        <w:rPr>
          <w:rFonts w:ascii="Times New Roman" w:eastAsia="Times New Roman" w:hAnsi="Times New Roman" w:cs="Times New Roman"/>
        </w:rPr>
        <w:t>018153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6rplc-40"/>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8rplc-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8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9rplc-4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3-ФЗ (ред. от </w:t>
      </w:r>
      <w:r>
        <w:rPr>
          <w:rStyle w:val="cat-Dategrp-20rplc-44"/>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w:t>
      </w:r>
      <w:r>
        <w:rPr>
          <w:rFonts w:ascii="Times New Roman" w:eastAsia="Times New Roman" w:hAnsi="Times New Roman" w:cs="Times New Roman"/>
        </w:rPr>
        <w:t xml:space="preserve">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w:t>
      </w:r>
      <w:r>
        <w:rPr>
          <w:rFonts w:ascii="Times New Roman" w:eastAsia="Times New Roman" w:hAnsi="Times New Roman" w:cs="Times New Roman"/>
        </w:rPr>
        <w:t>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7rplc-4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7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8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1rplc-48"/>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49"/>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изложена в постановлении Верховного Суда РФ от </w:t>
      </w:r>
      <w:r>
        <w:rPr>
          <w:rStyle w:val="cat-Dategrp-22rplc-50"/>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3rplc-51"/>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8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7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 xml:space="preserve">водительское </w:t>
      </w:r>
      <w:r>
        <w:rPr>
          <w:rFonts w:ascii="Times New Roman" w:eastAsia="Times New Roman" w:hAnsi="Times New Roman" w:cs="Times New Roman"/>
        </w:rPr>
        <w:t>удостоверение</w:t>
      </w:r>
      <w:r>
        <w:rPr>
          <w:rFonts w:ascii="Times New Roman" w:eastAsia="Times New Roman" w:hAnsi="Times New Roman" w:cs="Times New Roman"/>
        </w:rPr>
        <w:t xml:space="preserve"> серии </w:t>
      </w:r>
      <w:r>
        <w:rPr>
          <w:rStyle w:val="cat-PhoneNumbergrp-38rplc-54"/>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24rplc-55"/>
          <w:rFonts w:ascii="Times New Roman" w:eastAsia="Times New Roman" w:hAnsi="Times New Roman" w:cs="Times New Roman"/>
        </w:rPr>
        <w:t>дата</w:t>
      </w:r>
      <w:r>
        <w:rPr>
          <w:rFonts w:ascii="Times New Roman" w:eastAsia="Times New Roman" w:hAnsi="Times New Roman" w:cs="Times New Roman"/>
        </w:rPr>
        <w:t>, сведение об иных удостоверениях отсутствует.</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8rplc-56"/>
          <w:rFonts w:ascii="Times New Roman" w:eastAsia="Times New Roman" w:hAnsi="Times New Roman" w:cs="Times New Roman"/>
        </w:rPr>
        <w:t>фио</w:t>
      </w:r>
      <w:r>
        <w:rPr>
          <w:rFonts w:ascii="Bookman Old Style" w:eastAsia="Bookman Old Style" w:hAnsi="Bookman Old Style" w:cs="Bookman Old Style"/>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rPr>
        <w:t> </w:t>
      </w:r>
      <w:hyperlink r:id="rId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На основании изложенного, руководствуясь ст. ст. 29.9, 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jc w:val="both"/>
      </w:pPr>
    </w:p>
    <w:p>
      <w:pPr>
        <w:spacing w:before="0" w:after="0"/>
        <w:jc w:val="both"/>
        <w:rPr>
          <w:sz w:val="24"/>
          <w:szCs w:val="24"/>
        </w:rPr>
      </w:pPr>
      <w:r>
        <w:rPr>
          <w:sz w:val="24"/>
          <w:szCs w:val="24"/>
        </w:rPr>
        <w:tab/>
      </w:r>
      <w:r>
        <w:rPr>
          <w:rStyle w:val="cat-FIOgrp-25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32rplc-58"/>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0"/>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9rplc-61"/>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0rplc-62"/>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1rplc-63"/>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2rplc-64"/>
          <w:rFonts w:ascii="Times New Roman" w:eastAsia="Times New Roman" w:hAnsi="Times New Roman" w:cs="Times New Roman"/>
        </w:rPr>
        <w:t>телефон</w:t>
      </w:r>
      <w:r>
        <w:rPr>
          <w:rFonts w:ascii="Times New Roman" w:eastAsia="Times New Roman" w:hAnsi="Times New Roman" w:cs="Times New Roman"/>
        </w:rPr>
        <w:t xml:space="preserve">, р/с 03100643000000017500, КБК 18811601123010001140, УИН </w:t>
      </w:r>
      <w:r>
        <w:rPr>
          <w:rFonts w:ascii="Times New Roman" w:eastAsia="Times New Roman" w:hAnsi="Times New Roman" w:cs="Times New Roman"/>
        </w:rPr>
        <w:t>188104912523</w:t>
      </w:r>
      <w:r>
        <w:rPr>
          <w:rFonts w:ascii="Times New Roman" w:eastAsia="Times New Roman" w:hAnsi="Times New Roman" w:cs="Times New Roman"/>
        </w:rPr>
        <w:t>00000759</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Квитанцию об уплате штрафа предоставить в мировой суд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65"/>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8rplc-66"/>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1rplc-67"/>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ОМВД России по </w:t>
      </w:r>
      <w:r>
        <w:rPr>
          <w:rStyle w:val="cat-Addressgrp-2rplc-68"/>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9rplc-6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70"/>
          <w:rFonts w:ascii="Times New Roman" w:eastAsia="Times New Roman" w:hAnsi="Times New Roman" w:cs="Times New Roman"/>
        </w:rPr>
        <w:t>адрес</w:t>
      </w:r>
      <w:r>
        <w:rPr>
          <w:rFonts w:ascii="Times New Roman" w:eastAsia="Times New Roman" w:hAnsi="Times New Roman" w:cs="Times New Roman"/>
        </w:rPr>
        <w:t xml:space="preserve">, при наличии удостоверения тракториста-машиниста лицо должно сдать все имеющиеся у него соответствующие удостоверения либо заявить об их утере в орган, исполняющий этот вид административного наказания – Инспекцию Гостехнадзора РК, по адресу: </w:t>
      </w:r>
      <w:r>
        <w:rPr>
          <w:rStyle w:val="cat-Addressgrp-11rplc-71"/>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w:t>
      </w:r>
      <w:r>
        <w:rPr>
          <w:rFonts w:ascii="Times New Roman" w:eastAsia="Times New Roman" w:hAnsi="Times New Roman" w:cs="Times New Roman"/>
        </w:rPr>
        <w:t>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течение 10 дней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2"/>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73"/>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2rplc-7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75"/>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И.</w:t>
      </w:r>
      <w:r>
        <w:rPr>
          <w:rStyle w:val="cat-Addressgrp-13rplc-76"/>
          <w:rFonts w:ascii="Times New Roman" w:eastAsia="Times New Roman" w:hAnsi="Times New Roman" w:cs="Times New Roman"/>
        </w:rPr>
        <w:t>адрес</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9rplc-77"/>
          <w:rFonts w:ascii="Times New Roman" w:eastAsia="Times New Roman" w:hAnsi="Times New Roman" w:cs="Times New Roman"/>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6rplc-3">
    <w:name w:val="cat-FIO grp-26 rplc-3"/>
    <w:basedOn w:val="DefaultParagraphFont"/>
  </w:style>
  <w:style w:type="character" w:customStyle="1" w:styleId="cat-Addressgrp-2rplc-4">
    <w:name w:val="cat-Address grp-2 rplc-4"/>
    <w:basedOn w:val="DefaultParagraphFont"/>
  </w:style>
  <w:style w:type="character" w:customStyle="1" w:styleId="cat-UserDefinedgrp-44rplc-6">
    <w:name w:val="cat-UserDefined grp-44 rplc-6"/>
    <w:basedOn w:val="DefaultParagraphFont"/>
  </w:style>
  <w:style w:type="character" w:customStyle="1" w:styleId="cat-ExternalSystemDefinedgrp-43rplc-7">
    <w:name w:val="cat-ExternalSystemDefined grp-43 rplc-7"/>
    <w:basedOn w:val="DefaultParagraphFont"/>
  </w:style>
  <w:style w:type="character" w:customStyle="1" w:styleId="cat-PassportDatagrp-33rplc-8">
    <w:name w:val="cat-PassportData grp-33 rplc-8"/>
    <w:basedOn w:val="DefaultParagraphFont"/>
  </w:style>
  <w:style w:type="character" w:customStyle="1" w:styleId="cat-Addressgrp-3rplc-9">
    <w:name w:val="cat-Address grp-3 rplc-9"/>
    <w:basedOn w:val="DefaultParagraphFont"/>
  </w:style>
  <w:style w:type="character" w:customStyle="1" w:styleId="cat-PassportDatagrp-34rplc-10">
    <w:name w:val="cat-PassportData grp-34 rplc-10"/>
    <w:basedOn w:val="DefaultParagraphFont"/>
  </w:style>
  <w:style w:type="character" w:customStyle="1" w:styleId="cat-Addressgrp-4rplc-11">
    <w:name w:val="cat-Address grp-4 rplc-11"/>
    <w:basedOn w:val="DefaultParagraphFont"/>
  </w:style>
  <w:style w:type="character" w:customStyle="1" w:styleId="cat-FIOgrp-27rplc-12">
    <w:name w:val="cat-FIO grp-27 rplc-12"/>
    <w:basedOn w:val="DefaultParagraphFont"/>
  </w:style>
  <w:style w:type="character" w:customStyle="1" w:styleId="cat-Dategrp-15rplc-13">
    <w:name w:val="cat-Date grp-15 rplc-13"/>
    <w:basedOn w:val="DefaultParagraphFont"/>
  </w:style>
  <w:style w:type="character" w:customStyle="1" w:styleId="cat-Timegrp-35rplc-14">
    <w:name w:val="cat-Time grp-35 rplc-14"/>
    <w:basedOn w:val="DefaultParagraphFont"/>
  </w:style>
  <w:style w:type="character" w:customStyle="1" w:styleId="cat-Addressgrp-5rplc-15">
    <w:name w:val="cat-Address grp-5 rplc-15"/>
    <w:basedOn w:val="DefaultParagraphFont"/>
  </w:style>
  <w:style w:type="character" w:customStyle="1" w:styleId="cat-Addressgrp-6rplc-16">
    <w:name w:val="cat-Address grp-6 rplc-16"/>
    <w:basedOn w:val="DefaultParagraphFont"/>
  </w:style>
  <w:style w:type="character" w:customStyle="1" w:styleId="cat-FIOgrp-27rplc-17">
    <w:name w:val="cat-FIO grp-27 rplc-17"/>
    <w:basedOn w:val="DefaultParagraphFont"/>
  </w:style>
  <w:style w:type="character" w:customStyle="1" w:styleId="cat-FIOgrp-27rplc-18">
    <w:name w:val="cat-FIO grp-27 rplc-18"/>
    <w:basedOn w:val="DefaultParagraphFont"/>
  </w:style>
  <w:style w:type="character" w:customStyle="1" w:styleId="cat-FIOgrp-28rplc-19">
    <w:name w:val="cat-FIO grp-28 rplc-19"/>
    <w:basedOn w:val="DefaultParagraphFont"/>
  </w:style>
  <w:style w:type="character" w:customStyle="1" w:styleId="cat-Dategrp-16rplc-20">
    <w:name w:val="cat-Date grp-16 rplc-20"/>
    <w:basedOn w:val="DefaultParagraphFont"/>
  </w:style>
  <w:style w:type="character" w:customStyle="1" w:styleId="cat-FIOgrp-28rplc-21">
    <w:name w:val="cat-FIO grp-28 rplc-21"/>
    <w:basedOn w:val="DefaultParagraphFont"/>
  </w:style>
  <w:style w:type="character" w:customStyle="1" w:styleId="cat-Dategrp-15rplc-22">
    <w:name w:val="cat-Date grp-15 rplc-22"/>
    <w:basedOn w:val="DefaultParagraphFont"/>
  </w:style>
  <w:style w:type="character" w:customStyle="1" w:styleId="cat-Timegrp-35rplc-23">
    <w:name w:val="cat-Time grp-35 rplc-23"/>
    <w:basedOn w:val="DefaultParagraphFont"/>
  </w:style>
  <w:style w:type="character" w:customStyle="1" w:styleId="cat-Addressgrp-5rplc-24">
    <w:name w:val="cat-Address grp-5 rplc-24"/>
    <w:basedOn w:val="DefaultParagraphFont"/>
  </w:style>
  <w:style w:type="character" w:customStyle="1" w:styleId="cat-Addressgrp-6rplc-25">
    <w:name w:val="cat-Address grp-6 rplc-25"/>
    <w:basedOn w:val="DefaultParagraphFont"/>
  </w:style>
  <w:style w:type="character" w:customStyle="1" w:styleId="cat-SumInWordsgrp-30rplc-26">
    <w:name w:val="cat-SumInWords grp-30 rplc-26"/>
    <w:basedOn w:val="DefaultParagraphFont"/>
  </w:style>
  <w:style w:type="character" w:customStyle="1" w:styleId="cat-Dategrp-17rplc-27">
    <w:name w:val="cat-Date grp-17 rplc-27"/>
    <w:basedOn w:val="DefaultParagraphFont"/>
  </w:style>
  <w:style w:type="character" w:customStyle="1" w:styleId="cat-Dategrp-17rplc-28">
    <w:name w:val="cat-Date grp-17 rplc-28"/>
    <w:basedOn w:val="DefaultParagraphFont"/>
  </w:style>
  <w:style w:type="character" w:customStyle="1" w:styleId="cat-FIOgrp-27rplc-29">
    <w:name w:val="cat-FIO grp-27 rplc-29"/>
    <w:basedOn w:val="DefaultParagraphFont"/>
  </w:style>
  <w:style w:type="character" w:customStyle="1" w:styleId="cat-PhoneNumbergrp-37rplc-30">
    <w:name w:val="cat-PhoneNumber grp-37 rplc-30"/>
    <w:basedOn w:val="DefaultParagraphFont"/>
  </w:style>
  <w:style w:type="character" w:customStyle="1" w:styleId="cat-Dategrp-15rplc-31">
    <w:name w:val="cat-Date grp-15 rplc-31"/>
    <w:basedOn w:val="DefaultParagraphFont"/>
  </w:style>
  <w:style w:type="character" w:customStyle="1" w:styleId="cat-FIOgrp-27rplc-32">
    <w:name w:val="cat-FIO grp-27 rplc-32"/>
    <w:basedOn w:val="DefaultParagraphFont"/>
  </w:style>
  <w:style w:type="character" w:customStyle="1" w:styleId="cat-Dategrp-16rplc-33">
    <w:name w:val="cat-Date grp-16 rplc-33"/>
    <w:basedOn w:val="DefaultParagraphFont"/>
  </w:style>
  <w:style w:type="character" w:customStyle="1" w:styleId="cat-Timegrp-36rplc-34">
    <w:name w:val="cat-Time grp-36 rplc-34"/>
    <w:basedOn w:val="DefaultParagraphFont"/>
  </w:style>
  <w:style w:type="character" w:customStyle="1" w:styleId="cat-Addressgrp-5rplc-35">
    <w:name w:val="cat-Address grp-5 rplc-35"/>
    <w:basedOn w:val="DefaultParagraphFont"/>
  </w:style>
  <w:style w:type="character" w:customStyle="1" w:styleId="cat-Addressgrp-6rplc-36">
    <w:name w:val="cat-Address grp-6 rplc-36"/>
    <w:basedOn w:val="DefaultParagraphFont"/>
  </w:style>
  <w:style w:type="character" w:customStyle="1" w:styleId="cat-Dategrp-18rplc-37">
    <w:name w:val="cat-Date grp-18 rplc-37"/>
    <w:basedOn w:val="DefaultParagraphFont"/>
  </w:style>
  <w:style w:type="character" w:customStyle="1" w:styleId="cat-FIOgrp-27rplc-38">
    <w:name w:val="cat-FIO grp-27 rplc-38"/>
    <w:basedOn w:val="DefaultParagraphFont"/>
  </w:style>
  <w:style w:type="character" w:customStyle="1" w:styleId="cat-Addressgrp-7rplc-39">
    <w:name w:val="cat-Address grp-7 rplc-39"/>
    <w:basedOn w:val="DefaultParagraphFont"/>
  </w:style>
  <w:style w:type="character" w:customStyle="1" w:styleId="cat-Dategrp-16rplc-40">
    <w:name w:val="cat-Date grp-16 rplc-40"/>
    <w:basedOn w:val="DefaultParagraphFont"/>
  </w:style>
  <w:style w:type="character" w:customStyle="1" w:styleId="cat-FIOgrp-28rplc-41">
    <w:name w:val="cat-FIO grp-28 rplc-41"/>
    <w:basedOn w:val="DefaultParagraphFont"/>
  </w:style>
  <w:style w:type="character" w:customStyle="1" w:styleId="cat-FIOgrp-28rplc-42">
    <w:name w:val="cat-FIO grp-28 rplc-42"/>
    <w:basedOn w:val="DefaultParagraphFont"/>
  </w:style>
  <w:style w:type="character" w:customStyle="1" w:styleId="cat-Dategrp-19rplc-43">
    <w:name w:val="cat-Date grp-19 rplc-43"/>
    <w:basedOn w:val="DefaultParagraphFont"/>
  </w:style>
  <w:style w:type="character" w:customStyle="1" w:styleId="cat-Dategrp-20rplc-44">
    <w:name w:val="cat-Date grp-20 rplc-44"/>
    <w:basedOn w:val="DefaultParagraphFont"/>
  </w:style>
  <w:style w:type="character" w:customStyle="1" w:styleId="cat-FIOgrp-27rplc-45">
    <w:name w:val="cat-FIO grp-27 rplc-45"/>
    <w:basedOn w:val="DefaultParagraphFont"/>
  </w:style>
  <w:style w:type="character" w:customStyle="1" w:styleId="cat-FIOgrp-27rplc-46">
    <w:name w:val="cat-FIO grp-27 rplc-46"/>
    <w:basedOn w:val="DefaultParagraphFont"/>
  </w:style>
  <w:style w:type="character" w:customStyle="1" w:styleId="cat-FIOgrp-28rplc-47">
    <w:name w:val="cat-FIO grp-28 rplc-47"/>
    <w:basedOn w:val="DefaultParagraphFont"/>
  </w:style>
  <w:style w:type="character" w:customStyle="1" w:styleId="cat-Dategrp-21rplc-48">
    <w:name w:val="cat-Date grp-21 rplc-48"/>
    <w:basedOn w:val="DefaultParagraphFont"/>
  </w:style>
  <w:style w:type="character" w:customStyle="1" w:styleId="cat-Dategrp-18rplc-49">
    <w:name w:val="cat-Date grp-18 rplc-49"/>
    <w:basedOn w:val="DefaultParagraphFont"/>
  </w:style>
  <w:style w:type="character" w:customStyle="1" w:styleId="cat-Dategrp-22rplc-50">
    <w:name w:val="cat-Date grp-22 rplc-50"/>
    <w:basedOn w:val="DefaultParagraphFont"/>
  </w:style>
  <w:style w:type="character" w:customStyle="1" w:styleId="cat-Dategrp-23rplc-51">
    <w:name w:val="cat-Date grp-23 rplc-51"/>
    <w:basedOn w:val="DefaultParagraphFont"/>
  </w:style>
  <w:style w:type="character" w:customStyle="1" w:styleId="cat-FIOgrp-28rplc-52">
    <w:name w:val="cat-FIO grp-28 rplc-52"/>
    <w:basedOn w:val="DefaultParagraphFont"/>
  </w:style>
  <w:style w:type="character" w:customStyle="1" w:styleId="cat-FIOgrp-27rplc-53">
    <w:name w:val="cat-FIO grp-27 rplc-53"/>
    <w:basedOn w:val="DefaultParagraphFont"/>
  </w:style>
  <w:style w:type="character" w:customStyle="1" w:styleId="cat-PhoneNumbergrp-38rplc-54">
    <w:name w:val="cat-PhoneNumber grp-38 rplc-54"/>
    <w:basedOn w:val="DefaultParagraphFont"/>
  </w:style>
  <w:style w:type="character" w:customStyle="1" w:styleId="cat-Dategrp-24rplc-55">
    <w:name w:val="cat-Date grp-24 rplc-55"/>
    <w:basedOn w:val="DefaultParagraphFont"/>
  </w:style>
  <w:style w:type="character" w:customStyle="1" w:styleId="cat-FIOgrp-28rplc-56">
    <w:name w:val="cat-FIO grp-28 rplc-56"/>
    <w:basedOn w:val="DefaultParagraphFont"/>
  </w:style>
  <w:style w:type="character" w:customStyle="1" w:styleId="cat-FIOgrp-25rplc-57">
    <w:name w:val="cat-FIO grp-25 rplc-57"/>
    <w:basedOn w:val="DefaultParagraphFont"/>
  </w:style>
  <w:style w:type="character" w:customStyle="1" w:styleId="cat-Sumgrp-32rplc-58">
    <w:name w:val="cat-Sum grp-32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PhoneNumbergrp-39rplc-61">
    <w:name w:val="cat-PhoneNumber grp-39 rplc-61"/>
    <w:basedOn w:val="DefaultParagraphFont"/>
  </w:style>
  <w:style w:type="character" w:customStyle="1" w:styleId="cat-PhoneNumbergrp-40rplc-62">
    <w:name w:val="cat-PhoneNumber grp-40 rplc-62"/>
    <w:basedOn w:val="DefaultParagraphFont"/>
  </w:style>
  <w:style w:type="character" w:customStyle="1" w:styleId="cat-PhoneNumbergrp-41rplc-63">
    <w:name w:val="cat-PhoneNumber grp-41 rplc-63"/>
    <w:basedOn w:val="DefaultParagraphFont"/>
  </w:style>
  <w:style w:type="character" w:customStyle="1" w:styleId="cat-PhoneNumbergrp-42rplc-64">
    <w:name w:val="cat-PhoneNumber grp-42 rplc-64"/>
    <w:basedOn w:val="DefaultParagraphFont"/>
  </w:style>
  <w:style w:type="character" w:customStyle="1" w:styleId="cat-Addressgrp-1rplc-65">
    <w:name w:val="cat-Address grp-1 rplc-65"/>
    <w:basedOn w:val="DefaultParagraphFont"/>
  </w:style>
  <w:style w:type="character" w:customStyle="1" w:styleId="cat-Addressgrp-8rplc-66">
    <w:name w:val="cat-Address grp-8 rplc-66"/>
    <w:basedOn w:val="DefaultParagraphFont"/>
  </w:style>
  <w:style w:type="character" w:customStyle="1" w:styleId="cat-SumInWordsgrp-31rplc-67">
    <w:name w:val="cat-SumInWords grp-31 rplc-67"/>
    <w:basedOn w:val="DefaultParagraphFont"/>
  </w:style>
  <w:style w:type="character" w:customStyle="1" w:styleId="cat-Addressgrp-2rplc-68">
    <w:name w:val="cat-Address grp-2 rplc-68"/>
    <w:basedOn w:val="DefaultParagraphFont"/>
  </w:style>
  <w:style w:type="character" w:customStyle="1" w:styleId="cat-Addressgrp-9rplc-69">
    <w:name w:val="cat-Address grp-9 rplc-69"/>
    <w:basedOn w:val="DefaultParagraphFont"/>
  </w:style>
  <w:style w:type="character" w:customStyle="1" w:styleId="cat-Addressgrp-10rplc-70">
    <w:name w:val="cat-Address grp-10 rplc-70"/>
    <w:basedOn w:val="DefaultParagraphFont"/>
  </w:style>
  <w:style w:type="character" w:customStyle="1" w:styleId="cat-Addressgrp-11rplc-71">
    <w:name w:val="cat-Address grp-11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2rplc-74">
    <w:name w:val="cat-Address grp-12 rplc-74"/>
    <w:basedOn w:val="DefaultParagraphFont"/>
  </w:style>
  <w:style w:type="character" w:customStyle="1" w:styleId="cat-Addressgrp-10rplc-75">
    <w:name w:val="cat-Address grp-10 rplc-75"/>
    <w:basedOn w:val="DefaultParagraphFont"/>
  </w:style>
  <w:style w:type="character" w:customStyle="1" w:styleId="cat-Addressgrp-13rplc-76">
    <w:name w:val="cat-Address grp-13 rplc-76"/>
    <w:basedOn w:val="DefaultParagraphFont"/>
  </w:style>
  <w:style w:type="character" w:customStyle="1" w:styleId="cat-FIOgrp-29rplc-77">
    <w:name w:val="cat-FIO grp-29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