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5-64-243/2018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19 июня 2018 года</w:t>
      </w:r>
      <w:r>
        <w:tab/>
        <w:t xml:space="preserve">                 </w:t>
      </w:r>
      <w:r>
        <w:tab/>
      </w:r>
      <w:r>
        <w:tab/>
        <w:t xml:space="preserve">           п. Нижнегорский, ул. Победы, д. 20</w:t>
      </w:r>
    </w:p>
    <w:p w:rsidR="00A77B3E">
      <w:r>
        <w:t xml:space="preserve"> </w:t>
      </w:r>
      <w:r>
        <w:tab/>
      </w:r>
      <w:r>
        <w:tab/>
      </w:r>
      <w:r>
        <w:tab/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Селезнева О.В.,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Селезнева О.В., паспортные данные УССР, имеющего среднее образование, гражданина Российской Федерации, разведенного, работающего по частному найму, зарегистрированного и проживающего по адресу: адрес,    </w:t>
      </w:r>
    </w:p>
    <w:p w:rsidR="00A77B3E"/>
    <w:p w:rsidR="00A77B3E">
      <w:r>
        <w:t>дело об администрат</w:t>
      </w:r>
      <w:r>
        <w:t xml:space="preserve">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Селезнев О.В., будучи привлеченным к административной ответственности постановлением инспектора ОГИБДД ОМВД Росс</w:t>
      </w:r>
      <w:r>
        <w:t xml:space="preserve">ии по адрес № 236 от дата за совершение административного правонарушения, предусмотренного ч. 1 ст. 12.29 </w:t>
      </w:r>
      <w:r>
        <w:t>КоАП</w:t>
      </w:r>
      <w:r>
        <w:t xml:space="preserve"> РФ с назначением административного наказания в виде штрафа в размер сумма, вступившим в законную в законную силу дата, не уплатил административны</w:t>
      </w:r>
      <w:r>
        <w:t xml:space="preserve">й штраф в размер сумма, в срок, предусмотренный ст. 32.2 ч. 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Селезнев О.В., в суде</w:t>
      </w:r>
      <w:r>
        <w:t>бном заседании пояснил, что с нарушением согласен, вину признает, в содеянном раскаивается. Штраф не оплатил, так как забыл. Кроме того, пояснил, что ранее назначенный штраф оплатил, работает по частному найму поэтому в случае назначения, штрафа как наказа</w:t>
      </w:r>
      <w:r>
        <w:t xml:space="preserve">ние по настоящему административному делу его тоже выплатит. </w:t>
      </w:r>
    </w:p>
    <w:p w:rsidR="00A77B3E">
      <w:r>
        <w:t xml:space="preserve">Кроме, признания вины Селезневым О.В.,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</w:t>
      </w:r>
      <w:r>
        <w:t xml:space="preserve">енными доказательствами, исследованными в судебном заседании, а именно: протоколом № 61 АГ телефон об административном правонарушении от дата, объяснениями </w:t>
      </w:r>
      <w:r>
        <w:t>Селезнева О.В. от дата, постановлением инспектора ГИБДД ОМВД России по адрес № 236 от дата с отметко</w:t>
      </w:r>
      <w:r>
        <w:t xml:space="preserve">й о вступлении его в законную силу дата, согласно которого Селезневу О.В. разъяснены требования ч.ч. 1, 1.3 ст. 32.2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</w:t>
      </w:r>
      <w:r>
        <w:t xml:space="preserve">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Селезнев О.В. не выполнил. </w:t>
      </w:r>
    </w:p>
    <w:p w:rsidR="00A77B3E">
      <w:r>
        <w:t>С учетом изложенного суд квалифицирует действия Селезнева О.В. по ч</w:t>
      </w:r>
      <w:r>
        <w:t xml:space="preserve">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</w:t>
      </w:r>
      <w:r>
        <w:t>новлено.</w:t>
      </w:r>
    </w:p>
    <w:p w:rsidR="00A77B3E">
      <w:r>
        <w:t>При назначении административного наказания Селезневу О.В.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</w:t>
      </w:r>
      <w:r>
        <w:t xml:space="preserve">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</w:t>
      </w:r>
      <w:r>
        <w:t>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Селезнев</w:t>
      </w:r>
      <w:r>
        <w:t>у О.В.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Селезнева О.В. признать виновным</w:t>
      </w:r>
      <w:r>
        <w:t xml:space="preserve">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сумма</w:t>
      </w:r>
    </w:p>
    <w:p w:rsidR="00A77B3E">
      <w:r>
        <w:t xml:space="preserve">        </w:t>
      </w:r>
    </w:p>
    <w:p w:rsidR="00A77B3E">
      <w:r>
        <w:t xml:space="preserve">Штраф подлежит перечислению </w:t>
      </w:r>
      <w:r>
        <w:t>на следующие реквизиты: ....</w:t>
      </w:r>
    </w:p>
    <w:p w:rsidR="00A77B3E"/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</w:t>
      </w:r>
      <w:r>
        <w:t>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</w:t>
      </w:r>
      <w:r>
        <w:t>вой</w:t>
      </w:r>
    </w:p>
    <w:p w:rsidR="00A77B3E"/>
    <w:sectPr w:rsidSect="00E151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135"/>
    <w:rsid w:val="00A77B3E"/>
    <w:rsid w:val="00D673C3"/>
    <w:rsid w:val="00E151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