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5      –</w:t>
      </w:r>
    </w:p>
    <w:p w:rsidR="00A77B3E">
      <w:r>
        <w:t xml:space="preserve">                                                                                                                                                                              Дело № 5-65-280/2018                                             </w:t>
      </w:r>
    </w:p>
    <w:p w:rsidR="00A77B3E">
      <w:r>
        <w:t xml:space="preserve">П О С Т А Н О В </w:t>
      </w:r>
      <w:r>
        <w:t>Л Е Н И Е</w:t>
      </w:r>
    </w:p>
    <w:p w:rsidR="00A77B3E"/>
    <w:p w:rsidR="00A77B3E">
      <w:r>
        <w:t xml:space="preserve">31 июля 2018 года   </w:t>
      </w:r>
      <w:r>
        <w:tab/>
      </w:r>
      <w:r>
        <w:tab/>
      </w:r>
      <w:r>
        <w:tab/>
      </w:r>
      <w:r>
        <w:tab/>
        <w:t xml:space="preserve"> п. Нижнегорский, ул. Победы, 20</w:t>
      </w:r>
    </w:p>
    <w:p w:rsidR="00A77B3E">
      <w:r>
        <w:t xml:space="preserve"> </w:t>
      </w:r>
      <w:r>
        <w:tab/>
        <w:t xml:space="preserve">  </w:t>
      </w:r>
    </w:p>
    <w:p w:rsidR="00A77B3E">
      <w:r>
        <w:t xml:space="preserve">И.о.Мирового судьи судебного участка № 64 Нижнегорского судебного района (Нижнегорский муниципальный район) Республики Крым </w:t>
      </w:r>
      <w:r>
        <w:t>Тайганская</w:t>
      </w:r>
      <w:r>
        <w:t xml:space="preserve"> Татьяна Викторовна, с участием лица, привлекаемо</w:t>
      </w:r>
      <w:r>
        <w:t xml:space="preserve">го к административной ответственности – Максимович Д.И., рассмотрев дело об административном правонарушении, поступившее из Межрайонной инспекции Федеральной налоговой службы России № 1 по Республике Крым, в отношении </w:t>
      </w:r>
    </w:p>
    <w:p w:rsidR="00A77B3E">
      <w:r>
        <w:t>МаксимовичА</w:t>
      </w:r>
      <w:r>
        <w:t xml:space="preserve"> Д.И.,                    </w:t>
      </w:r>
      <w:r>
        <w:t xml:space="preserve">      </w:t>
      </w:r>
    </w:p>
    <w:p w:rsidR="00A77B3E">
      <w:r>
        <w:t xml:space="preserve">паспортные данные г.адрес БССР, гражданина Российской Федерации, разведенного, работающего руководителем ...», проживающего и зарегистрированного по адрес в адрес, </w:t>
      </w:r>
    </w:p>
    <w:p w:rsidR="00A77B3E">
      <w:r>
        <w:t>о привлечении его к административной ответственности за правонарушение, предусмотрен</w:t>
      </w:r>
      <w:r>
        <w:t xml:space="preserve">ное ст. 15.5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>Максимович Д.И. являясь руководителем ...», расположенного по адресу: адрес, дата в время, совершил правонарушение, а именно: нарушение установленных за</w:t>
      </w:r>
      <w:r>
        <w:t>конодательством о налогах и сборах сроков представления налоговой декларации (расчета по страховым взносам) в налоговый орган по месту учета, необходимых для осуществления налогового контроля, а именно: налоговой декларации по страховым взносам (КНД 115111</w:t>
      </w:r>
      <w:r>
        <w:t xml:space="preserve">1) за 9 месяцев дата, за что предусмотрена административная ответственность по ст. 15.5 </w:t>
      </w:r>
      <w:r>
        <w:t>КоАП</w:t>
      </w:r>
      <w:r>
        <w:t xml:space="preserve"> РФ.</w:t>
      </w:r>
    </w:p>
    <w:p w:rsidR="00A77B3E">
      <w:r>
        <w:t xml:space="preserve">          В судебном заседании Максимович Д.И. вину в совершении административного правонарушения признал в полном объеме, дополнил, что хуторское казачье обще</w:t>
      </w:r>
      <w:r>
        <w:t>ство «</w:t>
      </w:r>
      <w:r>
        <w:t>Лагода</w:t>
      </w:r>
      <w:r>
        <w:t xml:space="preserve">» является общественной организацией, также просил учесть то обстоятельство, что общество коммерческой организацией не является, поскольку не получает прибыль, бухгалтер у них отсутствует, в связи с чем, просил строго не наказывать. </w:t>
      </w:r>
    </w:p>
    <w:p w:rsidR="00A77B3E">
      <w:r>
        <w:t>Выслушав М</w:t>
      </w:r>
      <w:r>
        <w:t xml:space="preserve">аксимович Д.И., исследовав материалы дела, суд пришел к выводу о наличии в действиях Максимович Д.И. состава правонарушения, предусмотренного ст. 15.5 </w:t>
      </w:r>
      <w:r>
        <w:t>КоАП</w:t>
      </w:r>
      <w:r>
        <w:t xml:space="preserve"> РФ, исходя из следующего.</w:t>
      </w:r>
    </w:p>
    <w:p w:rsidR="00A77B3E">
      <w:r>
        <w:t xml:space="preserve">          Согласно протоколу об административном правонарушении № ... от д</w:t>
      </w:r>
      <w:r>
        <w:t xml:space="preserve">ата, он был составлен в отношении Максимович Д.И. за то, что он являясь руководителем ...», расположенного по адресу: адрес, дата в время, совершил правонарушение, а именно: нарушение установленных законодательством о налогах и сборах сроков представления </w:t>
      </w:r>
      <w:r>
        <w:t xml:space="preserve">налоговой декларации (расчета по страховым взносам) в налоговый орган по месту учета, необходимых для осуществления налогового контроля, а </w:t>
      </w:r>
      <w:r>
        <w:t>именно: налоговой декларации по страховым взносам (КНД 1151111) за 9 месяцев дата.</w:t>
      </w:r>
    </w:p>
    <w:p w:rsidR="00A77B3E">
      <w:r>
        <w:t xml:space="preserve">         Указанные в протоколе об </w:t>
      </w:r>
      <w:r>
        <w:t xml:space="preserve">административном правонарушении обстоятельства не предоставления в установленный законодательством о налогах и сборах срок в налоговые органы налоговой декларации, о которой указано в протоколе об административном правонарушении, подтверждается имеющимися </w:t>
      </w:r>
      <w:r>
        <w:t>в материалах дела сведениями, согласно которых Максимович Д.И. является руководителем ...», расположенного по адресу: адрес.</w:t>
      </w:r>
    </w:p>
    <w:p w:rsidR="00A77B3E">
      <w:r>
        <w:t xml:space="preserve">          Как усматривается из материалов дела, данным предприятием в срок до дата не предоставлена декларация по страховым взносам</w:t>
      </w:r>
      <w:r>
        <w:t>, которая фактически предоставлена дата.</w:t>
      </w:r>
    </w:p>
    <w:p w:rsidR="00A77B3E">
      <w:r>
        <w:tab/>
        <w:t>Согласно п.п.4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</w:t>
      </w:r>
      <w:r>
        <w:t xml:space="preserve">м о налогах и сборах. </w:t>
      </w:r>
    </w:p>
    <w:p w:rsidR="00A77B3E">
      <w:r>
        <w:t xml:space="preserve"> </w:t>
      </w:r>
      <w:r>
        <w:tab/>
        <w:t xml:space="preserve">При таких обстоятельствах в действиях Максимович Д.И. имеется состав правонарушения, предусмотренного ст. 15.5 </w:t>
      </w:r>
      <w:r>
        <w:t>КоАП</w:t>
      </w:r>
      <w:r>
        <w:t xml:space="preserve"> РФ, а именно: нарушение установленных законодательством о налогах и сборах сроков представления налоговой деклараци</w:t>
      </w:r>
      <w:r>
        <w:t>и (расчета по страховым взносам) в налоговый орган по месту учета.</w:t>
      </w:r>
    </w:p>
    <w:p w:rsidR="00A77B3E">
      <w:r>
        <w:tab/>
        <w:t>По состоянию на дата главный бухгалтер, иное должностное лицо, на которое возложена обязанность по представлению в налоговый орган декларации по страховым взносам отсутствует.</w:t>
      </w:r>
    </w:p>
    <w:p w:rsidR="00A77B3E">
      <w:r>
        <w:t xml:space="preserve"> </w:t>
      </w:r>
      <w:r>
        <w:tab/>
        <w:t>Согласно с</w:t>
      </w:r>
      <w:r>
        <w:t>т. 23 НК налогоплательщики обязаны представлять в налоговый орган по месту учета в установленном порядке налоговые декларации по тем налогам, которые они обязаны уплачивать, если такая обязанность предусмотрена законодательством о налогах и сборах.</w:t>
      </w:r>
    </w:p>
    <w:p w:rsidR="00A77B3E">
      <w:r>
        <w:t>В соотв</w:t>
      </w:r>
      <w:r>
        <w:t>етствии со ст. 80 НК налоговая декларация представляет собой письменное заявление налогоплательщика о полученных доходах и произведенных расходах, источниках доходов, налоговых льготах и исчисленной сумме налога и (или) другие данные, связанные с исчислени</w:t>
      </w:r>
      <w:r>
        <w:t>ем и уплатой налога.</w:t>
      </w:r>
    </w:p>
    <w:p w:rsidR="00A77B3E">
      <w:r>
        <w:t>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</w:t>
      </w:r>
    </w:p>
    <w:p w:rsidR="00A77B3E">
      <w:r>
        <w:t>Налоговая декларация представляется в налогов</w:t>
      </w:r>
      <w:r>
        <w:t>ый орган по месту учета налогоплательщика по установленной форме на бумажном носителе или в электронном виде.</w:t>
      </w:r>
    </w:p>
    <w:p w:rsidR="00A77B3E">
      <w:r>
        <w:t>Налоговая декларация может быть представлена налогоплательщиком в налоговый орган лично или через его представителя, направлена в виде почтового о</w:t>
      </w:r>
      <w:r>
        <w:t>тправления с описью вложения или передана по телекоммуникационным каналам связи. Налоговый орган не вправе отказать в принятии декларации и обязан по просьбе налогоплательщика проставить отметку на копии налоговой декларации о принятии и дату ее представле</w:t>
      </w:r>
      <w:r>
        <w:t>ния. При получении налоговой декларации по телекоммуникационным каналам связи налоговый орган обязан передать налогоплательщику квитанцию о приемке в электронном виде. При отправке налоговой декларации по почте днем ее представления считается дата отправки</w:t>
      </w:r>
      <w:r>
        <w:t xml:space="preserve"> </w:t>
      </w:r>
      <w:r>
        <w:t>почтового отправления с описью вложения. При передаче налоговой декларации по телекоммуникационным каналам связи днем ее представления считается дата ее отправки.</w:t>
      </w:r>
    </w:p>
    <w:p w:rsidR="00A77B3E">
      <w:r>
        <w:t>Пунктом 1 ст. 229 НК предусмотрено представление налоговой декларации следующими налогоплате</w:t>
      </w:r>
      <w:r>
        <w:t>льщиками налога на доходы физических лиц: физическими лицами, зарегистрированными в установленном действующем законодательством порядке и осуществляющими предпринимательскую деятельность без образования юридического лица, по суммам доходов, полученных от о</w:t>
      </w:r>
      <w:r>
        <w:t>существления такой деятельности; частными нотариусами и другими лицами, занимающимися частной практикой, по суммам доходов, полученных от такой деятельности; физическими лицами - исходя из сумм вознаграждений, полученных от физических лиц, не являющихся на</w:t>
      </w:r>
      <w:r>
        <w:t>логовыми агентами, на основе заключенных договоров гражданско-правового характера, включая доходы по договорам найма или договорам аренды любого имущества; физическими лицами - исходя из сумм, полученных от продажи имущества, принадлежащего этим лицам на п</w:t>
      </w:r>
      <w:r>
        <w:t>раве собственности; физическими лицами - налоговыми резидентами РФ, получающими доходы от источников, находящихся за пределами РФ, - исходя из сумм таких доходов; физическими лицами, получающими другие доходы, при получении которых не был удержан налог нал</w:t>
      </w:r>
      <w:r>
        <w:t>оговыми агентами, - исходя из сумм таких доходов; физическими лицами, получающими выигрыш, выплачиваемый организаторами тотализаторов и других основанных на риске игр (в том числе с использованием игровых автоматов), - исходя из сумм таких выигрышей.</w:t>
      </w:r>
    </w:p>
    <w:p w:rsidR="00A77B3E">
      <w:r>
        <w:t>Согла</w:t>
      </w:r>
      <w:r>
        <w:t>сно п. 2 ст. 229 НК лица, на которых возложена обязанность представлять налоговую декларацию, вправе представить такую декларацию в налоговый орган по месту жительства.</w:t>
      </w:r>
    </w:p>
    <w:p w:rsidR="00A77B3E">
      <w:r>
        <w:t>Статус налогоплательщиков налога на доходы физических лиц определен ст. 207 НК.</w:t>
      </w:r>
    </w:p>
    <w:p w:rsidR="00A77B3E">
      <w:r>
        <w:t xml:space="preserve">        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ранее к административной ответственности не привлекался, его имущественное положение,</w:t>
      </w:r>
      <w:r>
        <w:t xml:space="preserve"> обстоятельства, смягчающие и отягчающие административную ответственность.</w:t>
      </w:r>
    </w:p>
    <w:p w:rsidR="00A77B3E">
      <w: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</w:t>
      </w:r>
      <w:r>
        <w:t>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>
      <w:r>
        <w:t>При назначении наказания мировой судья, с учетом конституционных принципов неотвратимости, спр</w:t>
      </w:r>
      <w:r>
        <w:t>аведливости и соразмерности, степени общественной опасности содеянного, принимая во внимание характер совершенного правонарушения, имущественное положение Организации, наличие смягчающих и отсутствия отягчающих административную ответственность обстоятельст</w:t>
      </w:r>
      <w:r>
        <w:t>в, совершения правонарушения впервые, а также принимая во внимание конкретные обстоятельства дела, характер совершенного правонарушения, роль и степень вины лица, привлекаемого к административной ответственности, суд полагает возможным для достижения задач</w:t>
      </w:r>
      <w:r>
        <w:t xml:space="preserve"> законодательства об административных </w:t>
      </w:r>
      <w:r>
        <w:t xml:space="preserve">правонарушениях, указанных в </w:t>
      </w:r>
      <w:r>
        <w:t>стHYPERLINK</w:t>
      </w:r>
      <w:r>
        <w:t xml:space="preserve"> "http://sudact.ru/law/doc/JBT8gaqgg7VQ/001/001/?marker=fdoctlaw". HYPERLINK "http://sudact.ru/law/doc/JBT8gaqgg7VQ/001/001/?marker=fdoctlaw"1HYPERLINK "http://sudact.ru/law/doc/</w:t>
      </w:r>
      <w:r>
        <w:t xml:space="preserve">JBT8gaqgg7VQ/001/001/?marker=fdoctlaw".2 </w:t>
      </w:r>
      <w:r>
        <w:t>КоАП</w:t>
      </w:r>
      <w:r>
        <w:t xml:space="preserve"> РФ, назначить наказание в виде штрафа в нижнем пределе санкции статьи 15.5 </w:t>
      </w:r>
      <w:r>
        <w:t>КоАП</w:t>
      </w:r>
      <w:r>
        <w:t xml:space="preserve"> РФ.</w:t>
      </w:r>
    </w:p>
    <w:p w:rsidR="00A77B3E">
      <w:r>
        <w:t xml:space="preserve">             На основании изложенного, руководствуясь ст. ст. 29.9, 29.10 </w:t>
      </w:r>
      <w:r>
        <w:t>КоАП</w:t>
      </w:r>
      <w:r>
        <w:t xml:space="preserve"> РФ, мировой судья</w:t>
      </w:r>
    </w:p>
    <w:p w:rsidR="00A77B3E"/>
    <w:p w:rsidR="00A77B3E">
      <w:r>
        <w:tab/>
        <w:t xml:space="preserve">                           </w:t>
      </w:r>
      <w:r>
        <w:t xml:space="preserve">                    ПОСТАНОВИЛ: </w:t>
      </w:r>
    </w:p>
    <w:p w:rsidR="00A77B3E"/>
    <w:p w:rsidR="00A77B3E">
      <w:r>
        <w:t xml:space="preserve">  </w:t>
      </w:r>
      <w:r>
        <w:tab/>
        <w:t>Максимовича Д.И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</w:t>
      </w:r>
      <w:r>
        <w:t>иде штрафа в сумме сумма (сумма прописью).</w:t>
      </w:r>
    </w:p>
    <w:p w:rsidR="00A77B3E">
      <w:r>
        <w:t>Штраф подлежит уплате по реквизитам: ...</w:t>
      </w:r>
    </w:p>
    <w:p w:rsidR="00A77B3E">
      <w:r>
        <w:t>Квитанцию об уплате штрафа предоставить в мировой суд судебного участка № 64 Нижнегорского судебного района (Нижнегорский муниципальный район) Республики Крым по адресу: п.</w:t>
      </w:r>
      <w:r>
        <w:t xml:space="preserve"> Нижнегорский, ул. Победы, д. 20.</w:t>
      </w:r>
    </w:p>
    <w:p w:rsidR="00A77B3E">
      <w:r>
        <w:t xml:space="preserve">              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</w:t>
      </w:r>
      <w:r>
        <w:t>тивного штрафа в законную силу.</w:t>
      </w:r>
    </w:p>
    <w:p w:rsidR="00A77B3E">
      <w:r>
        <w:t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</w:t>
      </w:r>
      <w:r>
        <w:t>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</w:t>
      </w:r>
      <w:r>
        <w:t>тельные работы на срок до пятидесяти часов.</w:t>
      </w:r>
    </w:p>
    <w:p w:rsidR="00A77B3E">
      <w:r>
        <w:t xml:space="preserve"> 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64 Нижнег</w:t>
      </w:r>
      <w:r>
        <w:t>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/>
    <w:p w:rsidR="00A77B3E">
      <w:r>
        <w:t xml:space="preserve">              И.о.Мирового судьи</w:t>
      </w:r>
      <w:r>
        <w:tab/>
      </w:r>
      <w:r>
        <w:tab/>
      </w:r>
      <w:r>
        <w:tab/>
      </w:r>
      <w:r>
        <w:tab/>
        <w:t xml:space="preserve">                             </w:t>
      </w:r>
      <w:r>
        <w:t>Тайганская</w:t>
      </w:r>
      <w:r>
        <w:t xml:space="preserve"> Т.В.      </w:t>
      </w:r>
    </w:p>
    <w:p w:rsidR="00A77B3E"/>
    <w:p w:rsidR="00A77B3E"/>
    <w:sectPr w:rsidSect="0088061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061F"/>
    <w:rsid w:val="0088061F"/>
    <w:rsid w:val="00A77B3E"/>
    <w:rsid w:val="00BF19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06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