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5-64-321/2018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07 августа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Воронова В.Н.,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 xml:space="preserve">Воронова В.Н., ,  </w:t>
      </w:r>
    </w:p>
    <w:p w:rsidR="00A77B3E">
      <w:r>
        <w:t>па</w:t>
      </w:r>
      <w:r>
        <w:t xml:space="preserve">спортные данные, гражданина Российской Федерации, работающего наименование организации строителем, женатого, инвалидности не имеющего, зарегистрированного и проживающего по адресу: адрес.    </w:t>
      </w:r>
    </w:p>
    <w:p w:rsidR="00A77B3E">
      <w:r>
        <w:t>о привлечении его к административной ответственности за правонар</w:t>
      </w:r>
      <w:r>
        <w:t xml:space="preserve">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Воронов В.Н., дата в время, в адрес по адрес управлял транспортным средством – мопедом, с признаками алкогольного опьянения (</w:t>
      </w:r>
      <w:r>
        <w:t>запах алкоголя изо рта, неустойчивость позы, нарушение речи), в нарушение требований п. 2.3.2 ПДД РФ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</w:t>
      </w:r>
      <w:r>
        <w:t xml:space="preserve">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Воронов В.Н. вину признал полностью и пояснил, что при указанных в протоколе обстоя</w:t>
      </w:r>
      <w:r>
        <w:t>тельствах, он управлял мопедом, при указанных в протоколе об административном правонарушениях обстоятельствах, накануне употреблял водку в количестве 200 грамм, не отрицает факт того, что от него исходил запах алкоголя, был оставлен,  работниками ГИБДД пре</w:t>
      </w:r>
      <w:r>
        <w:t xml:space="preserve">дложено пройти освидетельствование на месте, а также в медицинском учреждении, на которое он отказался,  раскаивается в содеянном. </w:t>
      </w:r>
    </w:p>
    <w:p w:rsidR="00A77B3E">
      <w:r>
        <w:t xml:space="preserve">           Выслушав Воронова В.Н., огласив и исследовав материалы дела, суд пришел к выводу о наличии в его действиях состав</w:t>
      </w:r>
      <w:r>
        <w:t xml:space="preserve">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... от дата, он был составлен в отношении Воронова В.Н. за то, что он дата в время, в адрес по адрес управлял т</w:t>
      </w:r>
      <w:r>
        <w:t>ранспортным средством – мопедом, с признаками алкогольного опьянения (запах алкоголя изо рта, неустойчивость позы, нарушение речи), в нарушение требований п. 2.3.2 ПДД РФ не выполнил законное требование должностного лица о прохождении освидетельствования н</w:t>
      </w:r>
      <w:r>
        <w:t xml:space="preserve">а месте, а также </w:t>
      </w:r>
      <w:r>
        <w:t>медицинского освидетельствования на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</w:t>
      </w:r>
      <w:r>
        <w:t>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</w:t>
      </w:r>
      <w:r>
        <w:t>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Вороновым В.Н. транспортным средством при указанных в протоколе об административн</w:t>
      </w:r>
      <w:r>
        <w:t>ом правонарушении обстоятельствах подтверждается протоколом ... об отстранении от управления транспортным средством от дата, согласно которому Воронов В.Н. дата, в время в адрес по адрес, управлял транспортным средством мопедом, с признаками алкогольного о</w:t>
      </w:r>
      <w:r>
        <w:t>пьянения (запах алкоголя изо рта, резкое изменение кожных покровов лица, неустойчивость позы, нарушение речи), отстранен от управления транспортным средством до устранения причин отстранения (л.д. 3).</w:t>
      </w:r>
    </w:p>
    <w:p w:rsidR="00A77B3E">
      <w:r>
        <w:tab/>
        <w:t>Как усматривается из протокола о направлении на медици</w:t>
      </w:r>
      <w:r>
        <w:t>нское освидетельствование ... от дата, были приняты меры к проведению освидетельствования Воронова В.Н. на состояние алкогольного опьянения, в связи с наличием у Воронова В.Н. признаков алкогольного опьянения (запах алкоголя изо рта, резкое изменение кожны</w:t>
      </w:r>
      <w:r>
        <w:t>х покровов лица, неустойчивость позы, нарушение речи),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для выполнения возложенных на нее обязан</w:t>
      </w:r>
      <w:r>
        <w:t>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</w:t>
      </w:r>
      <w:r>
        <w:t>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</w:t>
      </w:r>
      <w:r>
        <w:t>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</w:t>
      </w:r>
      <w:r>
        <w:t>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</w:t>
      </w:r>
      <w:r>
        <w:t xml:space="preserve">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</w:t>
      </w:r>
      <w:r>
        <w:t>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 xml:space="preserve">Об участии понятых в производстве по делу об административном правонарушении делается запись </w:t>
      </w:r>
      <w:r>
        <w:t>в протоколе (часть 3,6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</w:t>
      </w:r>
      <w:r>
        <w:t>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</w:t>
      </w:r>
      <w:r>
        <w:t>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</w:t>
      </w:r>
      <w:r>
        <w:t>тва, который был просмотрен в судебном заседании. Вопросов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</w:t>
      </w:r>
      <w:r>
        <w:t>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Вороновым В.Н. не соблюдены.</w:t>
      </w:r>
    </w:p>
    <w:p w:rsidR="00A77B3E">
      <w:r>
        <w:t xml:space="preserve">        Доказательс</w:t>
      </w:r>
      <w:r>
        <w:t>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</w:t>
      </w:r>
      <w:r>
        <w:t>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</w:t>
      </w:r>
      <w:r>
        <w:t>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</w:t>
      </w:r>
      <w:r>
        <w:t>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</w:t>
      </w:r>
      <w:r>
        <w:t xml:space="preserve">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Воронова В.Н. освидетельствования на состояние опьянения на </w:t>
      </w:r>
      <w:r>
        <w:t xml:space="preserve">месте, а также в медицинском учреждении, поскольку действия </w:t>
      </w:r>
      <w:r>
        <w:t>должностного лица по направлению Воронова В.Н.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разд</w:t>
      </w:r>
      <w:r>
        <w:t>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освидет</w:t>
      </w:r>
      <w:r>
        <w:t>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</w:t>
      </w:r>
      <w:r>
        <w:t>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</w:t>
      </w:r>
      <w:r>
        <w:t xml:space="preserve">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</w:t>
      </w:r>
      <w:r>
        <w:t>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</w:t>
      </w:r>
      <w:r>
        <w:t xml:space="preserve">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</w:t>
      </w:r>
      <w:r>
        <w:t>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</w:t>
      </w:r>
      <w:r>
        <w:t>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дата № 475; несогласие водителя с результатами освидетельствования на состояние алкогольного опьянения; наличие одного или нескольких призн</w:t>
      </w:r>
      <w:r>
        <w:t xml:space="preserve">аков, перечисленных в пункте 3 названных Правил и отрицательном результате освидетельствования на состояние алкогольного </w:t>
      </w:r>
      <w:r>
        <w:t>опьянения. Обстоятельства, послужившие законным основанием для направления водителя на медицинское освидетельствование, должны быть ука</w:t>
      </w:r>
      <w:r>
        <w:t xml:space="preserve">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приказ</w:t>
      </w:r>
      <w:r>
        <w:t>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</w:t>
      </w:r>
      <w:r>
        <w:t>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</w:t>
      </w:r>
      <w:r>
        <w:t>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</w:t>
      </w:r>
      <w:r>
        <w:t xml:space="preserve">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t>янения.</w:t>
      </w:r>
    </w:p>
    <w:p w:rsidR="00A77B3E">
      <w:r>
        <w:t xml:space="preserve">           При таких обстоятельствах в действиях Воронова В.Н.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</w:t>
      </w:r>
      <w: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Воронов В.Н. в установленном законом порядк</w:t>
      </w:r>
      <w:r>
        <w:t>е получал специальное право управления транспортными средствами и ему выдано удостоверение № ... от дата.</w:t>
      </w:r>
    </w:p>
    <w:p w:rsidR="00A77B3E">
      <w:r>
        <w:t>Исследовав и оценив доказательства в их совокупности, мировой судья считает, что вина Воронова В.Н. установлена, а его действия следует квалифицироват</w:t>
      </w:r>
      <w:r>
        <w:t xml:space="preserve">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>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t>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привлекае</w:t>
      </w:r>
      <w:r>
        <w:t xml:space="preserve">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наличие на иждивении одного несовершеннолетнего ребенка, а также отсутствие отягчающих </w:t>
      </w:r>
      <w:r>
        <w:t>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Воронову В.Н. наказание в виде административного штрафа в размере сумма с лишением права управления транспортными средствами </w:t>
      </w:r>
      <w:r>
        <w:t>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</w:t>
      </w:r>
      <w:r>
        <w:t xml:space="preserve">        ПОСТАНОВИЛ: </w:t>
      </w:r>
    </w:p>
    <w:p w:rsidR="00A77B3E"/>
    <w:p w:rsidR="00A77B3E">
      <w:r>
        <w:tab/>
        <w:t>Воронова В.Н., 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</w:t>
      </w:r>
      <w:r>
        <w:t>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... району Республики Крым, адрес, адрес.</w:t>
      </w:r>
    </w:p>
    <w:p w:rsidR="00A77B3E">
      <w:r>
        <w:t>Квитанцию об уплате штрафа предоставить мировому судье су</w:t>
      </w:r>
      <w:r>
        <w:t>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</w:t>
      </w:r>
      <w: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</w:t>
      </w:r>
      <w:r>
        <w:t xml:space="preserve">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</w:t>
      </w:r>
      <w:r>
        <w:t xml:space="preserve">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</w:t>
      </w:r>
      <w:r>
        <w:t>лишения специального права прер</w:t>
      </w:r>
      <w:r>
        <w:t xml:space="preserve">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</w:t>
      </w:r>
      <w:r>
        <w:t>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</w:t>
      </w:r>
      <w:r>
        <w:t>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A173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3F7"/>
    <w:rsid w:val="00A173F7"/>
    <w:rsid w:val="00A77B3E"/>
    <w:rsid w:val="00FC2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3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