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5-64-336/2018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06 августа 2018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</w:t>
      </w:r>
      <w:r>
        <w:t xml:space="preserve">тьяна Викторовна, с участием лица, привлекаемого к административной ответственности – Селезневой В.К., рассмотрев материалы дела об административном правонарушении, поступившее из Отдела судебных приставов по адрес, в отношении   </w:t>
      </w:r>
    </w:p>
    <w:p w:rsidR="00A77B3E">
      <w:r>
        <w:t xml:space="preserve">Селезневой В.К,  </w:t>
      </w:r>
    </w:p>
    <w:p w:rsidR="00A77B3E">
      <w:r>
        <w:t>паспорт</w:t>
      </w:r>
      <w:r>
        <w:t xml:space="preserve">ные данные, гражданки Российской Федерации, не работающего, разведенной, имеющего на иждивении двоих несовершеннолетних детей: сына Максима, паспортные данные и дочь </w:t>
      </w:r>
      <w:r>
        <w:t>Ульяну</w:t>
      </w:r>
      <w:r>
        <w:t xml:space="preserve">, паспортные данные, инвалидности не имеющей, зарегистрированной по адресу: адрес, </w:t>
      </w:r>
    </w:p>
    <w:p w:rsidR="00A77B3E">
      <w:r>
        <w:t xml:space="preserve">о привлечении ее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Селезнева В.К. дата в время, зарегистрированная по адресу: адре</w:t>
      </w:r>
      <w:r>
        <w:t xml:space="preserve">с, будучи привлеченной к административной ответственности постановлением Мирового судьи  судебного участка № 60Красногвардейского судебного района адрес от дата за совершение административного правонарушения, предусмотренного ст. 12.8 ч. 1 </w:t>
      </w:r>
      <w:r>
        <w:t>КоАП</w:t>
      </w:r>
      <w:r>
        <w:t xml:space="preserve"> РФ с назнач</w:t>
      </w:r>
      <w:r>
        <w:t xml:space="preserve">ением административного наказания в виде штрафа в сумме сумма, вступившим в законную в законную силу дата, не уплатила административный штраф в сумме сумма в срок, предусмотренный ст. 32.2 ч.1 </w:t>
      </w:r>
      <w:r>
        <w:t>КоАП</w:t>
      </w:r>
      <w:r>
        <w:t xml:space="preserve"> РФ, т.е до дата, то есть совершил правонарушение, предусмо</w:t>
      </w:r>
      <w:r>
        <w:t xml:space="preserve">тренное ч. 1 ст. 20.25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Селезнева В.К. вину признал и пояснил, что при указанных в протоколе обстоятельствах, он не уплатила административный штраф, поскольку отсутствовали денежные средства, поскольку официально не </w:t>
      </w:r>
      <w:r>
        <w:t xml:space="preserve">работает, находится в декрете по уходу за ребенком до достижения им 3 летнего возраста, вину признала, раскаялась в содеянном. С ходатайством об отсрочки уплаты штрафа не обращалась. </w:t>
      </w:r>
    </w:p>
    <w:p w:rsidR="00A77B3E">
      <w:r>
        <w:t xml:space="preserve">           Выслушав пояснения Селезневой В.К., исследовав материалы дела</w:t>
      </w:r>
      <w:r>
        <w:t xml:space="preserve">, суд пришел к выводу о наличии в действиях Селезневой В.К. состава правонарушения, предусмотренного ст. 20.25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 85 от дата, он был составлен в отношении С</w:t>
      </w:r>
      <w:r>
        <w:t xml:space="preserve">елезневой В.К. за то, что она дата в время, зарегистрированная по адресу: адрес, будучи привлеченной к административной ответственности постановлением Мирового судьи  судебного участка № </w:t>
      </w:r>
      <w:r>
        <w:t>60Красногвардейского судебного района адрес от дата за совершение адм</w:t>
      </w:r>
      <w:r>
        <w:t xml:space="preserve">инистративного правонарушения, предусмотренного ст. 12.8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уплатила административный штраф в сумме сумма в срок, предусмотренны</w:t>
      </w:r>
      <w:r>
        <w:t xml:space="preserve">й ст. 32.2 ч.1 </w:t>
      </w:r>
      <w:r>
        <w:t>КоАП</w:t>
      </w:r>
      <w:r>
        <w:t xml:space="preserve"> РФ, т.е до дата.</w:t>
      </w:r>
    </w:p>
    <w:p w:rsidR="00A77B3E">
      <w:r>
        <w:t>Указанные в протоколе об административном правонарушении обстоятельства совершения Селезневой В.К.  данного правонарушения подтверждаются копией постановления № ... от дата, согласно которому Селезнева В.К. привлечена к</w:t>
      </w:r>
      <w:r>
        <w:t xml:space="preserve"> административной ответственности за совершение административного правонарушения, предусмотренного ст. 12.8 ч.1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дата.</w:t>
      </w:r>
    </w:p>
    <w:p w:rsidR="00A77B3E">
      <w:r>
        <w:t>Согласно резолютивной</w:t>
      </w:r>
      <w:r>
        <w:t xml:space="preserve"> части указанного постановления Селезнева В.К. разъяснены требования ст. 32.2 ч.1 </w:t>
      </w:r>
      <w:r>
        <w:t>КоАП</w:t>
      </w:r>
      <w: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силу, однако в установленный законом срок Селезнева В.К.  не уплатила административный штраф в сумме сумма Срок уплаты до дата.</w:t>
      </w:r>
    </w:p>
    <w:p w:rsidR="00A77B3E">
      <w:r>
        <w:t xml:space="preserve">  Согласно ч.5 ст. 32.2 Кодекса Российской Федерации об административных пра</w:t>
      </w:r>
      <w:r>
        <w:t>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</w:t>
      </w:r>
      <w:r>
        <w:t xml:space="preserve">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</w:t>
      </w:r>
      <w:r>
        <w:t>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</w:t>
      </w:r>
      <w:r>
        <w:t>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административных пра</w:t>
      </w:r>
      <w:r>
        <w:t>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</w:t>
      </w:r>
      <w:r>
        <w:t>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>
      <w:r>
        <w:t>При таких обстоятельствах в действиях Селезневой В.К. имеется состав правонарушения, пр</w:t>
      </w:r>
      <w:r>
        <w:t xml:space="preserve">едусмотренного ст. 20.25 ч.1 </w:t>
      </w:r>
      <w:r>
        <w:t>КоАП</w:t>
      </w:r>
      <w:r>
        <w:t xml:space="preserve">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</w:t>
      </w:r>
      <w:r>
        <w:t xml:space="preserve">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административно</w:t>
      </w:r>
      <w:r>
        <w:t>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</w:t>
      </w:r>
      <w:r>
        <w:t>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ее имущественное положение, наличие источника дохода, не работающей, имеющей двоих несовершеннолет</w:t>
      </w:r>
      <w:r>
        <w:t>них детей, один из которых является малолетний, паспортные данные,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</w:t>
      </w:r>
      <w:r>
        <w:t>ичности Селезневой В.К., раскаявшейся в содеянном, не имеющей дохода, имеющего на иждивении двоих несовершеннолетних детей, один малолетний, не достигший возраста трех лет, суд приходит к выводу о необходимости назначить Селезневой В.К. административное на</w:t>
      </w:r>
      <w:r>
        <w:t xml:space="preserve">казание в виде штрафа, поскольку иное наказание к ней применить не представляется возможным. 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Селезневой В.К. признать виновной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ей административное наказание в виде штрафа в сумме сумма.</w:t>
      </w:r>
    </w:p>
    <w:p w:rsidR="00A77B3E">
      <w:r>
        <w:t xml:space="preserve"> Штраф </w:t>
      </w:r>
      <w:r>
        <w:t xml:space="preserve">подлежит уплате по реквизитам: ... платежа – административный штраф), адрес регистрации адрес </w:t>
      </w:r>
      <w:r>
        <w:t>адрес</w:t>
      </w:r>
      <w:r>
        <w:t>.</w:t>
      </w:r>
    </w:p>
    <w:p w:rsidR="00A77B3E">
      <w:r>
        <w:t>Квитанцию об уплате штрафа предоставить на судебный участок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</w:t>
      </w:r>
      <w:r>
        <w:t xml:space="preserve">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</w:t>
      </w:r>
      <w:r>
        <w:t>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A213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50"/>
    <w:rsid w:val="00803588"/>
    <w:rsid w:val="00A213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3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