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 xml:space="preserve">Дело № 5-64-395/2018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26 сентября 2018 года</w:t>
      </w:r>
      <w:r>
        <w:tab/>
        <w:t xml:space="preserve">                        </w:t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Коваленко С.В., паспортные данные УССР, гражданина Российской Фе</w:t>
      </w:r>
      <w:r>
        <w:t xml:space="preserve">дерации,  являющегося руководителем ... адрес, зарегистрированного и проживающего по адресу: адрес, </w:t>
      </w:r>
    </w:p>
    <w:p w:rsidR="00A77B3E"/>
    <w:p w:rsidR="00A77B3E">
      <w: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</w:t>
      </w:r>
      <w:r>
        <w:t>Л:</w:t>
      </w:r>
    </w:p>
    <w:p w:rsidR="00A77B3E"/>
    <w:p w:rsidR="00A77B3E">
      <w:r>
        <w:t>Согласно протокола об административном правонарушении № ... от дата, Коваленко С.В., являясь руководителем ... адрес, представил в Межрайонную инспекцию Федеральной налоговой службы № 1 по адрес расчет по страховым взносам (КНД 1151111) за дата – дата,</w:t>
      </w:r>
      <w:r>
        <w:t xml:space="preserve"> то есть с нарушением срока, установленного п. 7 ст. 431 Налогового кодекса РФ, не обеспечение представление расчетов по страховым взносам не позднее дата, чем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>
      <w:r>
        <w:t xml:space="preserve">Должностное лицо, в </w:t>
      </w:r>
      <w:r>
        <w:t>отношении которого ведется производство по делу об административном правонарушении Коваленко С.В.,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</w:t>
      </w:r>
      <w:r>
        <w:t xml:space="preserve">ного правонарушения полностью признал, кроме того просил рассмотреть административное дело в его отсутствие, письменных возражений и ходатайств об отложении рассмотрения дела Коваленко С.В. не заявлено. </w:t>
      </w:r>
    </w:p>
    <w:p w:rsidR="00A77B3E">
      <w:r>
        <w:t xml:space="preserve">Исследовав материалы дела, суд пришёл к выводу, что </w:t>
      </w:r>
      <w:r>
        <w:t xml:space="preserve">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</w:t>
      </w:r>
      <w:r>
        <w:t>и с чем, суд считает возможным рассмотреть дело в отсутствие Коваленко С.В.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</w:t>
      </w:r>
      <w:r>
        <w:t>.</w:t>
      </w:r>
    </w:p>
    <w:p w:rsidR="00A77B3E">
      <w:r>
        <w:t xml:space="preserve">Кроме признания вины Коваленко С.В., его вина в совершении административного правонарушения, предусмотренного ст. 15.5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</w:t>
      </w:r>
      <w:r>
        <w:t xml:space="preserve">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- выпиской из ЕГРЮЛ от дата; </w:t>
      </w:r>
    </w:p>
    <w:p w:rsidR="00A77B3E">
      <w:r>
        <w:t>- расчетом по страховым взносам, согласно которому дата ... адрес документы были направлены в налоговой орган;</w:t>
      </w:r>
    </w:p>
    <w:p w:rsidR="00A77B3E">
      <w:r>
        <w:t xml:space="preserve">- выпиской из базы </w:t>
      </w:r>
      <w:r>
        <w:t>фио</w:t>
      </w:r>
      <w:r>
        <w:t>, согласно которой расче</w:t>
      </w:r>
      <w:r>
        <w:t>т по страховым взносам , срок предоставления которого истек дата,  отправлены в налоговой орган дата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</w:t>
      </w:r>
      <w: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</w:t>
      </w:r>
      <w:r>
        <w:t xml:space="preserve">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Согласно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наказание в виде предупреждения или наложения административного штрафа на </w:t>
      </w:r>
      <w:r>
        <w:t>должностных лиц в размере от трехсот до сумма прописью.</w:t>
      </w:r>
    </w:p>
    <w:p w:rsidR="00A77B3E">
      <w:r>
        <w:t>Нарушение установленных сроков представления декларации (расчета по страховым взносам) составляет объективную сторону данного правонарушения.</w:t>
      </w:r>
    </w:p>
    <w:p w:rsidR="00A77B3E">
      <w:r>
        <w:t>Субъектом рассматриваемого правонарушения является руковод</w:t>
      </w:r>
      <w:r>
        <w:t>итель организации-налогоплательщика, плательщика сборов.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>Статьей 19 Налогового кодекса РФ установлено, что налогоплательщиками и плательщиками сборов пр</w:t>
      </w:r>
      <w:r>
        <w:t>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На основании п. 5 ст. 23 Налогового кодекса РФ за невыполнение или ненадлежащее выполнение возложен</w:t>
      </w:r>
      <w:r>
        <w:t>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 xml:space="preserve">В соответствии с </w:t>
      </w:r>
      <w:r>
        <w:t>пп</w:t>
      </w:r>
      <w:r>
        <w:t>. 1 п. 1 ст. 419 НК РФ плательщиками страховых взносов признаются лица, производящие выплаты и иные вознаграждения фи</w:t>
      </w:r>
      <w:r>
        <w:t>зическим лицам.</w:t>
      </w:r>
    </w:p>
    <w:p w:rsidR="00A77B3E">
      <w:r>
        <w:t>Согласно п. 1 ст. 420 НК РФ объектом обложения страховыми взносами для плательщиков страховых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ли</w:t>
      </w:r>
      <w:r>
        <w:t>ц, в частности, в рамках трудовых отношений и гражданско-</w:t>
      </w:r>
      <w:r>
        <w:t>правовых договоров, предметом которых является выполнение работ, оказание услуг.</w:t>
      </w:r>
    </w:p>
    <w:p w:rsidR="00A77B3E">
      <w:r>
        <w:t>Порядок исчисления и уплаты страховых взносов, уплачиваемых плательщиками, производящими выплаты и иные вознаграждения</w:t>
      </w:r>
      <w:r>
        <w:t xml:space="preserve"> физическим лицам, определен статьей 431 НК РФ.</w:t>
      </w:r>
    </w:p>
    <w:p w:rsidR="00A77B3E">
      <w:r>
        <w:t>Пунктом 7 ст. 431 НК РФ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не позднее 30-го числа месяц</w:t>
      </w:r>
      <w:r>
        <w:t>а, следующего за расчетным (отчетным) периодом, в налоговый орган по месту учета расчет по страховым взносам.</w:t>
      </w:r>
    </w:p>
    <w:p w:rsidR="00A77B3E">
      <w:r>
        <w:t>Кодексом не предусмотрено освобождение от исполнения обязанности плательщика страховых взносов по представлению расчетов по страховым взносам в сл</w:t>
      </w:r>
      <w:r>
        <w:t>учае неосуществления организацией финансово-хозяйственной деятельности.</w:t>
      </w:r>
    </w:p>
    <w:p w:rsidR="00A77B3E">
      <w:r>
        <w:t>Представляя расчеты по страховым взносам с нулевыми показателями, плательщик заявляет в налоговый орган об отсутствии в конкретном отчетном периоде выплат и вознаграждений в пользу физ</w:t>
      </w:r>
      <w:r>
        <w:t>ических лиц, являющихся объектом обложения страховыми взносами, и, соответственно, об отсутствии сумм страховых взносов, подлежащих уплате за этот же отчетный период.</w:t>
      </w:r>
    </w:p>
    <w:p w:rsidR="00A77B3E">
      <w:r>
        <w:t>Таким образом, в случае отсутствия у плательщика страховых взносов выплат в пользу физиче</w:t>
      </w:r>
      <w:r>
        <w:t>ских лиц в течение того или иного расчетного (отчетного) периода, плательщик обязан представить в установленный срок в налоговый орган расчет по страховым взносам с нулевыми показателями.</w:t>
      </w:r>
    </w:p>
    <w:p w:rsidR="00A77B3E">
      <w:r>
        <w:t>Согласно ст. 419 ч. 1 НК РФ, плательщиками страховых взносов признаю</w:t>
      </w:r>
      <w:r>
        <w:t>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</w:t>
      </w:r>
      <w:r>
        <w:t>изические лица, не являющиеся индивидуальными предпринимателями.</w:t>
      </w:r>
    </w:p>
    <w:p w:rsidR="00A77B3E">
      <w:r>
        <w:t>При пересылке отчетности по телекоммуникационным каналам связи (по электронной почте) датой представления отчетности в налоговую инспекцию считается дата ее отправки. Такой вывод следует из п</w:t>
      </w:r>
      <w:r>
        <w:t>. 216 Административного регламента, утвержденного Приказом Минфина России от 02.07.2012 г. № 99н "Об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</w:t>
      </w:r>
      <w:r>
        <w:t xml:space="preserve">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</w:t>
      </w:r>
      <w:r>
        <w:t>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</w:r>
    </w:p>
    <w:p w:rsidR="00A77B3E">
      <w:r>
        <w:t>На основании п. 1 ст. 27 Налогового кодекса РФ законными представителями</w:t>
      </w:r>
      <w:r>
        <w:t xml:space="preserve">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06.12.2011 г. № 402-ФЗ</w:t>
      </w:r>
      <w:r>
        <w:t xml:space="preserve">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</w:t>
      </w:r>
      <w:r>
        <w:t xml:space="preserve">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</w:t>
      </w:r>
      <w:r>
        <w:t>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В соответствии с </w:t>
      </w:r>
      <w:r>
        <w:t>ч. 1, ч. 3.  ст. 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</w:t>
      </w:r>
      <w:r>
        <w:t xml:space="preserve">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</w:t>
      </w:r>
      <w:r>
        <w:t>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</w:t>
      </w:r>
      <w:r>
        <w:t>ганизаций несут административную ответственность как должностные лица.</w:t>
      </w:r>
    </w:p>
    <w:p w:rsidR="00A77B3E">
      <w:r>
        <w:t>Согласно выписке из ЕГРЮЛ от дата Коваленко С.В. является руководителем ... адрес, при этом по состоянию на дата главный бухгалтер или иное должностное лицо, на которое возложены обязан</w:t>
      </w:r>
      <w:r>
        <w:t xml:space="preserve">ности предоставлению в налоговый орган налоговых деклараций на предприятии отсутствовал. </w:t>
      </w:r>
    </w:p>
    <w:p w:rsidR="00A77B3E">
      <w:r>
        <w:t xml:space="preserve"> Судом установлено, что Коваленко С.В. свою обязанность по предоставлению расчетов по страховым взносам за дата в сроки до дата, установленный п. 7 ст. 431 НК РФ свое</w:t>
      </w:r>
      <w:r>
        <w:t xml:space="preserve">временно не исполнил. Расчет по страховым взносам (КНД 1151111) за дата был направлен в налоговый орган только дата. </w:t>
      </w:r>
    </w:p>
    <w:p w:rsidR="00A77B3E">
      <w:r>
        <w:t>Таким образом, в судебном заседании установлено, что Коваленко С.В. на момент представления расчетов по страховым взносам за дата, а именн</w:t>
      </w:r>
      <w:r>
        <w:t>о на дата являлся лицом, в чьи обязанности входило своевременное представление налоговых деклараций в налоговый орган.</w:t>
      </w:r>
    </w:p>
    <w:p w:rsidR="00A77B3E">
      <w:r>
        <w:t xml:space="preserve">С учетом изложенного суд квалифицирует действия Коваленко С.В. по ст. 15.5 </w:t>
      </w:r>
      <w:r>
        <w:t>КоАП</w:t>
      </w:r>
      <w:r>
        <w:t xml:space="preserve"> РФ – нарушение установленных законодательством о налогах </w:t>
      </w:r>
      <w:r>
        <w:t>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</w:t>
      </w:r>
      <w:r>
        <w:t xml:space="preserve">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Коваленко С.В.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</w:t>
      </w:r>
      <w:r>
        <w:t xml:space="preserve">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</w:t>
      </w:r>
      <w:r>
        <w:t>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впервые подвергающегося административной ответственности, наличие смягчающих и отсутствие отягчающих админ</w:t>
      </w:r>
      <w:r>
        <w:t xml:space="preserve">истративную ответственность обстоятельств, суд считает необходимо назначить Коваленко С.В. минимальное наказание предусмотренное санкцией ст. 15.5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</w:t>
      </w:r>
      <w:r>
        <w:t>Л:</w:t>
      </w:r>
    </w:p>
    <w:p w:rsidR="00A77B3E"/>
    <w:p w:rsidR="00A77B3E">
      <w:r>
        <w:t xml:space="preserve">Должностное лицо – руководителя  ... адрес Коваленко С.В. признать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переч</w:t>
      </w:r>
      <w:r>
        <w:t>ислению на следующие реквизиты: ...</w:t>
      </w:r>
    </w:p>
    <w:p w:rsidR="00A77B3E"/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 xml:space="preserve">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</w:t>
      </w:r>
      <w:r>
        <w:t>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</w:t>
      </w:r>
      <w:r>
        <w:t xml:space="preserve">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2078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875"/>
    <w:rsid w:val="00207875"/>
    <w:rsid w:val="00A77B3E"/>
    <w:rsid w:val="00C73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