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6      –</w:t>
      </w:r>
    </w:p>
    <w:p w:rsidR="00A77B3E">
      <w:r>
        <w:t xml:space="preserve">                                                                                       Дело № 5-64-501/2018</w:t>
      </w:r>
    </w:p>
    <w:p w:rsidR="00A77B3E">
      <w:r>
        <w:t xml:space="preserve">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30 ноября 2018 года   </w:t>
      </w:r>
      <w:r>
        <w:tab/>
      </w:r>
      <w:r>
        <w:tab/>
      </w:r>
      <w:r>
        <w:tab/>
        <w:t xml:space="preserve">             п. Нижнегорский, ул. Победы, 20</w:t>
      </w:r>
    </w:p>
    <w:p w:rsidR="00A77B3E"/>
    <w:p w:rsidR="00A77B3E">
      <w:r>
        <w:t xml:space="preserve"> </w:t>
      </w:r>
      <w:r>
        <w:tab/>
        <w:t xml:space="preserve">  И.о.Мирового судьи судебного участка № 64 Нижнегорского судебного района (Нижнегорский муниципальный район) </w:t>
      </w:r>
      <w:r>
        <w:t xml:space="preserve">Республики Крым </w:t>
      </w:r>
      <w:r>
        <w:t>Тайганская</w:t>
      </w:r>
      <w:r>
        <w:t xml:space="preserve"> Татьяна Викторовна, без участия лица, привлекаемого к административной ответственности, рассмотрев дело об административном правонарушении, поступившее из Межрайонной инспекции Федеральной налоговой службы России № 1 по Республик</w:t>
      </w:r>
      <w:r>
        <w:t xml:space="preserve">е Крым, в отношении   </w:t>
      </w:r>
    </w:p>
    <w:p w:rsidR="00A77B3E">
      <w:r>
        <w:t>Саранчуковой</w:t>
      </w:r>
      <w:r>
        <w:t xml:space="preserve"> Л.П.                          </w:t>
      </w:r>
    </w:p>
    <w:p w:rsidR="00A77B3E">
      <w:r>
        <w:t xml:space="preserve">паспортные данные, гражданки Российской Федерации, работающей главным бухгалтером наименование организации,  адрес: адрес, зарегистрированной по адресу: адрес. </w:t>
      </w:r>
    </w:p>
    <w:p w:rsidR="00A77B3E">
      <w:r>
        <w:t>о привлечении ее к администр</w:t>
      </w:r>
      <w:r>
        <w:t xml:space="preserve">ативной ответственности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установил:</w:t>
      </w:r>
    </w:p>
    <w:p w:rsidR="00A77B3E"/>
    <w:p w:rsidR="00A77B3E">
      <w:r>
        <w:t>Саранчукова</w:t>
      </w:r>
      <w:r>
        <w:t xml:space="preserve"> Л.П. будучи главным бухгалтером наименование организации» , расположенного по адрес</w:t>
      </w:r>
      <w:r>
        <w:t>у: адрес, совершено правонарушение,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</w:t>
      </w:r>
      <w:r>
        <w:t xml:space="preserve">оля, а именно налогового расчета по авансовому платежу по налогу на имущество организаций за адрес дата, ответственность за которое предусмотрена ч.1 ст. 15.6 </w:t>
      </w:r>
      <w:r>
        <w:t>КоАП</w:t>
      </w:r>
      <w:r>
        <w:t xml:space="preserve"> РФ.</w:t>
      </w:r>
    </w:p>
    <w:p w:rsidR="00A77B3E">
      <w:r>
        <w:t xml:space="preserve">            В судебное заседание </w:t>
      </w:r>
      <w:r>
        <w:t>Саранчукова</w:t>
      </w:r>
      <w:r>
        <w:t xml:space="preserve"> Л.П. не явилась, о дне и времени слушания д</w:t>
      </w:r>
      <w:r>
        <w:t xml:space="preserve">ела извещена надлежащим образом, предоставила в суд заявление о рассмотрении дела в ее отсутствие, вину в совершенном административном правонарушении признает в полном объеме. Согласно ст. 25.1 ч.2 </w:t>
      </w:r>
      <w:r>
        <w:t>КоАП</w:t>
      </w:r>
      <w:r>
        <w:t xml:space="preserve"> РФ, в отсутствии лица, в отношении которого ведется п</w:t>
      </w:r>
      <w:r>
        <w:t xml:space="preserve">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>
      <w:r>
        <w:t xml:space="preserve">           Учи</w:t>
      </w:r>
      <w:r>
        <w:t xml:space="preserve">тывая данные о надлежащем извещении </w:t>
      </w:r>
      <w:r>
        <w:t>Саранчуковой</w:t>
      </w:r>
      <w:r>
        <w:t xml:space="preserve"> Л.П., принимая во внимание отсутствие ходатайств об отложении дела, суд на основании ст. 25.1 ч.2 </w:t>
      </w:r>
      <w:r>
        <w:t>КоАП</w:t>
      </w:r>
      <w:r>
        <w:t xml:space="preserve"> РФ считает возможным рассмотреть данное дело в его отсутствие. </w:t>
      </w:r>
    </w:p>
    <w:p w:rsidR="00A77B3E">
      <w:r>
        <w:t xml:space="preserve">Исследовав материалы дела, суд пришел к </w:t>
      </w:r>
      <w:r>
        <w:t xml:space="preserve">выводу о наличии в действиях </w:t>
      </w:r>
      <w:r>
        <w:t>Саранчуковой</w:t>
      </w:r>
      <w:r>
        <w:t xml:space="preserve"> Л.П. состава правонарушения, предусмотренного ст. 15.6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правонарушении № ... от дата, он был составлен в отношении </w:t>
      </w:r>
      <w:r>
        <w:t>Саранчуковой</w:t>
      </w:r>
      <w:r>
        <w:t xml:space="preserve"> Л.</w:t>
      </w:r>
      <w:r>
        <w:t xml:space="preserve">П. за то, что </w:t>
      </w:r>
      <w:r>
        <w:t>Саранчукова</w:t>
      </w:r>
      <w:r>
        <w:t xml:space="preserve"> Л.П. будучи </w:t>
      </w:r>
      <w:r>
        <w:t xml:space="preserve">главным бухгалтером наименование организации , расположенного по адресу: адрес, Нижнегорский р-н, адрес, совершено правонарушение, предусмотренное частью 1 статьи 15.6 </w:t>
      </w:r>
      <w:r>
        <w:t>КоАП</w:t>
      </w:r>
      <w:r>
        <w:t xml:space="preserve"> РФ: непредставление в установленный законодат</w:t>
      </w:r>
      <w:r>
        <w:t>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налогового расчета по авансовому платежу по налогу на имущество организац</w:t>
      </w:r>
      <w:r>
        <w:t>ий за адрес дата</w:t>
      </w:r>
    </w:p>
    <w:p w:rsidR="00A77B3E">
      <w:r>
        <w:t xml:space="preserve">          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</w:t>
      </w:r>
      <w:r>
        <w:t>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а именно: протоколом об административном правонарушении № ... от дата (л.д.1-4), уведомлением (л.д.5</w:t>
      </w:r>
      <w:r>
        <w:t xml:space="preserve">); списком почтовых отправлений (л.д.6); отчетом об отслеживании (л.д.7); подтверждением даты оправки (л.д.8,10); квитанцией о приеме (л.д.9); приказом о приеме на работу (л.д.11); должностной инструкцией (л.д.12-15) и другими материалами дела. </w:t>
      </w:r>
    </w:p>
    <w:p w:rsidR="00A77B3E">
      <w:r>
        <w:t>Согласно п</w:t>
      </w:r>
      <w:r>
        <w:t>.1 ст.372 Налогового кодекса Российской Федерации, налог на имущество организаций устанавливается Налоговым Кодексом и законами субъектов Российской Федерации, вводится в действие в соответствии с Налоговым Кодексом и законами субъектов Российской Федераци</w:t>
      </w:r>
      <w:r>
        <w:t>и и с момента введения в действие обязателен к уплате на территории соответствующего субъекта Российской Федерации.</w:t>
      </w:r>
    </w:p>
    <w:p w:rsidR="00A77B3E">
      <w:r>
        <w:t>В соответствии со ст.1 Закона адрес «О налоге на имущество организаций» ЗРК/2014 от дата на территории адрес устанавливается и вводится в де</w:t>
      </w:r>
      <w:r>
        <w:t>йствие налог на имущество организаций. Согласно ст.7 вышеуказанного закона, он вступает в силу с дата.</w:t>
      </w:r>
    </w:p>
    <w:p w:rsidR="00A77B3E">
      <w:r>
        <w:t>На основании п.1 ст.373 НК РФ, налогоплательщиками налога на имущество организаций признаются организации, имеющие имущество, признаваемое объектом налог</w:t>
      </w:r>
      <w:r>
        <w:t>ообложения в соответствии со статьей 374 настоящего Кодекса.</w:t>
      </w:r>
    </w:p>
    <w:p w:rsidR="00A77B3E">
      <w:r>
        <w:t>В соответствии с п.1 ст.374 НК РФ, объектами налогообложения для российских организаций признается движимое и недвижимое имущество (в том числе имущество, переданное во временное владение, в поль</w:t>
      </w:r>
      <w:r>
        <w:t>зование, распоряжение, доверительное управление, внесенное в совместную деятельность или полученное по концессионному соглашению), учитываемое на балансе в качестве объектов основных средств в порядке, установленном для ведения бухгалтерского учета, если и</w:t>
      </w:r>
      <w:r>
        <w:t>ное не предусмотрено статьями 378, 378.1 и 378.2 настоящего Кодекса.</w:t>
      </w:r>
    </w:p>
    <w:p w:rsidR="00A77B3E">
      <w:r>
        <w:t xml:space="preserve">По данным налогового расчета по авансовому платежу по налогу на имущество организаций </w:t>
      </w:r>
      <w:r>
        <w:t>per</w:t>
      </w:r>
      <w:r>
        <w:t>. № 2926222 представленного наименование организации организация имеет основные средства являющиес</w:t>
      </w:r>
      <w:r>
        <w:t>я объектом налогообложения налога на имущество организаций, в связи с чем наименование организации , является плательщиком налога на имущество организаций.</w:t>
      </w:r>
    </w:p>
    <w:p w:rsidR="00A77B3E">
      <w:r>
        <w:t>Согласно п.1 ст. 386 Налогового кодекса Российской Федерации, налогоплательщики обязаны по истечении</w:t>
      </w:r>
      <w:r>
        <w:t xml:space="preserve">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</w:t>
      </w:r>
      <w:r>
        <w:t>отдельный баланс, а также по местонахождению каждого объекта недвижимого имущества (в</w:t>
      </w:r>
      <w:r>
        <w:t xml:space="preserve">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</w:t>
      </w:r>
      <w:r>
        <w:t>налоговую декларацию по налогу.</w:t>
      </w:r>
    </w:p>
    <w:p w:rsidR="00A77B3E">
      <w:r>
        <w:t>В соответствии с п.2 ст. 386 НК РФ,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 В соответствии с п.7 ст</w:t>
      </w:r>
      <w:r>
        <w:t xml:space="preserve">. 6.1 НК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  <w:r>
        <w:t>Предельный срок представления налогового расчета по авансовому платежу по налогу на имущество организаций за адрес дата не позднее дата</w:t>
      </w:r>
    </w:p>
    <w:p w:rsidR="00A77B3E">
      <w:r>
        <w:t>Фактически налоговый расчет по авансовому платежу по налогу на имущество организаций за адрес дата представлен дата</w:t>
      </w:r>
    </w:p>
    <w:p w:rsidR="00A77B3E">
      <w:r>
        <w:t>Врем</w:t>
      </w:r>
      <w:r>
        <w:t>енем совершения правонарушения является дата Местом совершения правонарушения является адрес юридического лица - адрес,</w:t>
      </w:r>
    </w:p>
    <w:p w:rsidR="00A77B3E">
      <w:r>
        <w:t xml:space="preserve">В нарушение п.2, ст. 386 Налогового кодекса Российской Федерации, главным бухгалтером наименование организации, не обеспечено </w:t>
      </w:r>
      <w:r>
        <w:t>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а именно налогового расчета по авансовому пл</w:t>
      </w:r>
      <w:r>
        <w:t>атежу по налогу на имущество организаций за адрес дата</w:t>
      </w:r>
    </w:p>
    <w:p w:rsidR="00A77B3E">
      <w:r>
        <w:t>В соответствии с 4.1, ч.3 ст.7 Федерального Закона «О бухгалтерском учете» от 6.12.2011 г. №402-ФЗ Ведение бухгалтерского учета и хранение документов бухгалтерского ;-чета организуются руководителем эк</w:t>
      </w:r>
      <w:r>
        <w:t>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A77B3E">
      <w:r>
        <w:t xml:space="preserve">Согласно ч.1 ст. 15.6 </w:t>
      </w:r>
      <w:r>
        <w:t>КоАП</w:t>
      </w:r>
      <w:r>
        <w:t xml:space="preserve"> РФ за нарушение установленных законодательством о залогах </w:t>
      </w:r>
      <w:r>
        <w:t>и сборах сроков представления в налоговые органы, оформленных в установленном в порядке документов и (или) иных сведений, необходимых для осуществления налогового контроля предусмотрена ответственность должностных лиц.</w:t>
      </w:r>
    </w:p>
    <w:p w:rsidR="00A77B3E">
      <w:r>
        <w:t xml:space="preserve">Как предусмотрено ст. 2.4 </w:t>
      </w:r>
      <w:r>
        <w:t>КоАП</w:t>
      </w:r>
      <w:r>
        <w:t xml:space="preserve"> Россий</w:t>
      </w:r>
      <w:r>
        <w:t>ской Федерации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</w:t>
      </w:r>
      <w:r>
        <w:t>я в связи с выполнением организационно-распорядительных или административно-хозяйственных функций руководители другие работники организаций несут административную ответственность как должностные лица.</w:t>
      </w:r>
    </w:p>
    <w:p w:rsidR="00A77B3E">
      <w:r>
        <w:t>Согласно приказа №1 от дата на должность главного бухга</w:t>
      </w:r>
      <w:r>
        <w:t xml:space="preserve">лтера наименование организации, принята </w:t>
      </w:r>
      <w:r>
        <w:t>Саранчукова</w:t>
      </w:r>
      <w:r>
        <w:t xml:space="preserve"> Л.П., в соответствии с должностной инструкцией главного бухгалтера </w:t>
      </w:r>
      <w:r>
        <w:t>Саранчуковой</w:t>
      </w:r>
      <w:r>
        <w:t xml:space="preserve"> Л.П., обязанности по </w:t>
      </w:r>
      <w:r>
        <w:t>представлению в налоговый орган налоговых деклараций по состоянию на дата возложены на главного бухгалт</w:t>
      </w:r>
      <w:r>
        <w:t>ера.</w:t>
      </w:r>
    </w:p>
    <w:p w:rsidR="00A77B3E">
      <w:r>
        <w:t xml:space="preserve">С указанными документами </w:t>
      </w:r>
      <w:r>
        <w:t>Саранчукова</w:t>
      </w:r>
      <w:r>
        <w:t xml:space="preserve"> Л.П., ознакомлена, о чем свидетельствует ее подпись на каждом документе.</w:t>
      </w:r>
    </w:p>
    <w:p w:rsidR="00A77B3E">
      <w:r>
        <w:t xml:space="preserve">Таким образом, должностным лицом, виновным в совершении административного правонарушения, предусмотренного ч.1 ст. 15.6 </w:t>
      </w:r>
      <w:r>
        <w:t>КоАП</w:t>
      </w:r>
      <w:r>
        <w:t xml:space="preserve"> РФ, в связи с не</w:t>
      </w:r>
      <w:r>
        <w:t>надлежащим исполнением своих служебных обязанностей, которое выразилось в непредставлении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</w:t>
      </w:r>
      <w:r>
        <w:t xml:space="preserve">уществления налогового контроля, а именно налогового расчета по авансовому платежу по налогу на имущество организаций за адрес дата, является главный бухгалтер наименование организации  - </w:t>
      </w:r>
      <w:r>
        <w:t>Саранчукова</w:t>
      </w:r>
      <w:r>
        <w:t xml:space="preserve"> Л.П.</w:t>
      </w:r>
    </w:p>
    <w:p w:rsidR="00A77B3E">
      <w:r>
        <w:t xml:space="preserve">             дата </w:t>
      </w:r>
      <w:r>
        <w:t>Саранчуковой</w:t>
      </w:r>
      <w:r>
        <w:t xml:space="preserve"> Л.П. вручено Уведомл</w:t>
      </w:r>
      <w:r>
        <w:t xml:space="preserve">ение № ... от дата о необходимости явиться дата для составления протокола об административном правонарушении по факту непредставления в установленный срок расчета по авансовому платежу по налогу на имущество организаций за адрес дата. дата </w:t>
      </w:r>
      <w:r>
        <w:t>Саранчукова</w:t>
      </w:r>
      <w:r>
        <w:t xml:space="preserve"> Л.П </w:t>
      </w:r>
      <w:r>
        <w:t xml:space="preserve">для составления протокола не явилась, в связи с этим руководствуясь пунктом 4.1 статьи 28.2 </w:t>
      </w:r>
      <w:r>
        <w:t>КоАП</w:t>
      </w:r>
      <w:r>
        <w:t xml:space="preserve"> настоящий протокол составлен в отсутствии надлежащим образом уведомленного главного бухгалтера наименование организации.</w:t>
      </w:r>
    </w:p>
    <w:p w:rsidR="00A77B3E">
      <w:r>
        <w:t>В соответствии с ч.1, ч.3 ст.7 Федерал</w:t>
      </w:r>
      <w:r>
        <w:t>ьного Закона «О бухгалтерском учете» от дата №402-ФЗ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</w:t>
      </w:r>
      <w:r>
        <w:t>ета на главного бухгалтера или иное должностное лицо этого субъекта.</w:t>
      </w:r>
    </w:p>
    <w:p w:rsidR="00A77B3E">
      <w:r>
        <w:t xml:space="preserve">Согласно ч.1 ст. 15.6 </w:t>
      </w:r>
      <w:r>
        <w:t>КоАП</w:t>
      </w:r>
      <w:r>
        <w:t xml:space="preserve"> РФ за непредставление (несвоевременное) в установленный законодательством о налогах и сборах срок оформленных в установленном порядке сведений предусмотрена отв</w:t>
      </w:r>
      <w:r>
        <w:t>етственность должностных лиц.</w:t>
      </w:r>
    </w:p>
    <w:p w:rsidR="00A77B3E">
      <w:r>
        <w:t>Объектом правонарушения, ответственность за которое предусмотрена комментируемой статьей, являются общественные отношения в сфере налогообложения и организации налогового контроля. Объективная сторона правонарушения по коммути</w:t>
      </w:r>
      <w:r>
        <w:t xml:space="preserve">руемой статье характеризуется неисполнением (неполным исполнением) обязанностей по представлению в налоговые органы документов и (или) иных сведений, необходимых для осуществления налогового контроля. </w:t>
      </w:r>
    </w:p>
    <w:p w:rsidR="00A77B3E">
      <w:r>
        <w:t xml:space="preserve">Как предусмотрено ст. 2.4 </w:t>
      </w:r>
      <w:r>
        <w:t>КоАП</w:t>
      </w:r>
      <w:r>
        <w:t>, Российской Федерации а</w:t>
      </w:r>
      <w:r>
        <w:t>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</w:t>
      </w:r>
      <w:r>
        <w:t>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 xml:space="preserve">           При таких обстоятельствах в действиях </w:t>
      </w:r>
      <w:r>
        <w:t>Саранчуковой</w:t>
      </w:r>
      <w:r>
        <w:t xml:space="preserve"> Л.П. и</w:t>
      </w:r>
      <w:r>
        <w:t xml:space="preserve">меется состав правонарушения, предусмотренного ст. 15.6 ч.1 </w:t>
      </w:r>
      <w:r>
        <w:t>КоАП</w:t>
      </w:r>
      <w:r>
        <w:t xml:space="preserve"> РФ, а именно: </w:t>
      </w:r>
      <w: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</w:t>
      </w:r>
      <w:r>
        <w:t>я осуществления налогового контроля.</w:t>
      </w:r>
    </w:p>
    <w:p w:rsidR="00A77B3E"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ее имущественное положение, обстоятельства, смягчающие </w:t>
      </w:r>
      <w:r>
        <w:t xml:space="preserve">и отягчающие административную ответственность. </w:t>
      </w:r>
    </w:p>
    <w:p w:rsidR="00A77B3E">
      <w:r>
        <w:t xml:space="preserve">           Принимая во внимание характер совершенного административного правонарушения, данные о личности </w:t>
      </w:r>
      <w:r>
        <w:t>Саранчуковой</w:t>
      </w:r>
      <w:r>
        <w:t xml:space="preserve"> Л.П., ранее согласно представленным материалам дела, не привлекавшейся к административной</w:t>
      </w:r>
      <w:r>
        <w:t xml:space="preserve"> ответственности за совершение аналогичных правонарушений, суд пришел к выводу о возможности назначить ей административное наказание в виде штрафа в нижнем пределе санкции ст. 15.6 ч.1 </w:t>
      </w:r>
      <w:r>
        <w:t>КоАП</w:t>
      </w:r>
      <w:r>
        <w:t xml:space="preserve"> РФ.</w:t>
      </w:r>
    </w:p>
    <w:p w:rsidR="00A77B3E">
      <w:r>
        <w:t xml:space="preserve">             На основании изложенного, руководствуясь ст. ст. </w:t>
      </w:r>
      <w:r>
        <w:t xml:space="preserve">29.9, 29.10 </w:t>
      </w:r>
      <w:r>
        <w:t>КоАП</w:t>
      </w:r>
      <w:r>
        <w:t xml:space="preserve"> РФ, мировой судья,</w:t>
      </w:r>
    </w:p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 xml:space="preserve">   </w:t>
      </w:r>
      <w:r>
        <w:t>Саранчукову</w:t>
      </w:r>
      <w:r>
        <w:t xml:space="preserve"> Л.П. признать виновной в совершении административного правонарушения, предусмотренного ст. 15.6 ч.1 Кодекса Российской Федерации об администрати</w:t>
      </w:r>
      <w:r>
        <w:t>вных правонарушениях, и назначить ей административное наказание в виде штрафа в сумме сумма (сумма прописью).</w:t>
      </w:r>
    </w:p>
    <w:p w:rsidR="00A77B3E">
      <w:r>
        <w:t xml:space="preserve">              Штраф подлежит уплате по реквизитам: ...</w:t>
      </w:r>
    </w:p>
    <w:p w:rsidR="00A77B3E">
      <w:r>
        <w:t xml:space="preserve">Квитанцию об уплате штрафа предоставить в мировой суд судебного участка № 64 Нижнегорского </w:t>
      </w:r>
      <w:r>
        <w:t>судебного района (Нижнегорский муниципальный район) адрес по адресу: адрес.</w:t>
      </w:r>
    </w:p>
    <w:p w:rsidR="00A77B3E">
      <w:r>
        <w:t xml:space="preserve"> 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>
        <w:t>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</w:t>
      </w:r>
      <w:r>
        <w:t>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>
        <w:t>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</w:t>
      </w:r>
      <w:r>
        <w:t>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И.о.Мирового судьи</w:t>
      </w:r>
      <w:r>
        <w:tab/>
        <w:t xml:space="preserve">                         </w:t>
      </w:r>
      <w:r>
        <w:tab/>
      </w:r>
      <w:r>
        <w:t xml:space="preserve">                             </w:t>
      </w:r>
      <w:r>
        <w:t>Тайганская</w:t>
      </w:r>
      <w:r>
        <w:t xml:space="preserve"> Т.В.     </w:t>
      </w:r>
    </w:p>
    <w:p w:rsidR="00A77B3E"/>
    <w:sectPr w:rsidSect="00A96C5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C51"/>
    <w:rsid w:val="000C4C1B"/>
    <w:rsid w:val="00A77B3E"/>
    <w:rsid w:val="00A96C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6C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