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>
      <w:r>
        <w:t xml:space="preserve">Дело № 5-64-508/2018    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13 декабря 2018 года</w:t>
      </w:r>
      <w:r>
        <w:tab/>
        <w:t xml:space="preserve">                        </w:t>
      </w:r>
      <w:r>
        <w:tab/>
      </w:r>
      <w:r>
        <w:tab/>
      </w:r>
      <w:r>
        <w:tab/>
        <w:t>п. Нижнегорский</w:t>
      </w:r>
    </w:p>
    <w:p w:rsidR="00A77B3E">
      <w:r>
        <w:t xml:space="preserve"> </w:t>
      </w:r>
    </w:p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>с участием:</w:t>
      </w:r>
    </w:p>
    <w:p w:rsidR="00A77B3E">
      <w:r>
        <w:t xml:space="preserve">лица, в отношении которого составлен протокол об административной ответственности – </w:t>
      </w:r>
      <w:r>
        <w:t>Миколюка</w:t>
      </w:r>
      <w:r>
        <w:t xml:space="preserve"> П.А.,</w:t>
      </w:r>
    </w:p>
    <w:p w:rsidR="00A77B3E"/>
    <w:p w:rsidR="00A77B3E">
      <w:r>
        <w:t>рассмотре</w:t>
      </w:r>
      <w:r>
        <w:t xml:space="preserve">в в открытом судебном заседании  в отношении: </w:t>
      </w:r>
    </w:p>
    <w:p w:rsidR="00A77B3E"/>
    <w:p w:rsidR="00A77B3E">
      <w:r>
        <w:t>Миколюка</w:t>
      </w:r>
      <w:r>
        <w:t xml:space="preserve"> П.А., паспортные данные, гражданина Российской Федерации,  являющегося руководителем СНПК «Возрождение» адрес, зарегистрированного и проживающего по адресу: адрес, </w:t>
      </w:r>
    </w:p>
    <w:p w:rsidR="00A77B3E"/>
    <w:p w:rsidR="00A77B3E">
      <w:r>
        <w:t>дело об административном правонар</w:t>
      </w:r>
      <w:r>
        <w:t xml:space="preserve">ушении, предусмотренном ст. 15.5  Кодекса Российской Федерации об административных правонарушениях, </w:t>
      </w:r>
    </w:p>
    <w:p w:rsidR="00A77B3E"/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 xml:space="preserve">Согласно протокола об административном правонарушении № ... от дата, </w:t>
      </w:r>
      <w:r>
        <w:t>фио</w:t>
      </w:r>
      <w:r>
        <w:t>, являясь руководителем наименование организации адрес, пре</w:t>
      </w:r>
      <w:r>
        <w:t>дставил в Межрайонную инспекцию Федеральной налоговой службы № 1 по Республике Крым расчет по страховым взносам (КНД 1151111) за 2017 г. – 03.02.2018 г., то есть с нарушением срока, установленного п. 7 ст. 431 Налогового кодекса РФ, не обеспечение представ</w:t>
      </w:r>
      <w:r>
        <w:t xml:space="preserve">ление расчетов по страховым взносам не позднее 30.01.2018 г., чем совершил административное правонарушение, предусмотренное ст. 15.5 </w:t>
      </w:r>
      <w:r>
        <w:t>КоАП</w:t>
      </w:r>
      <w:r>
        <w:t xml:space="preserve"> РФ.</w:t>
      </w:r>
    </w:p>
    <w:p w:rsidR="00A77B3E">
      <w:r>
        <w:t xml:space="preserve">В судебном заседании лицо, в отношении которого составлен протокол об административной ответственности </w:t>
      </w:r>
      <w:r>
        <w:t>Миколюка</w:t>
      </w:r>
      <w:r>
        <w:t xml:space="preserve"> П.</w:t>
      </w:r>
      <w:r>
        <w:t>А., вину в совершении административного правонарушения признал, и пояснил, что протокол составлен верно, не смог предоставить отчёт в установленный срок так как с 18 января находился в больнице.</w:t>
      </w:r>
    </w:p>
    <w:p w:rsidR="00A77B3E">
      <w:r>
        <w:t xml:space="preserve">Кроме признания вины </w:t>
      </w:r>
      <w:r>
        <w:t>Миколюка</w:t>
      </w:r>
      <w:r>
        <w:t xml:space="preserve"> П.А., его вина в совершении адм</w:t>
      </w:r>
      <w:r>
        <w:t xml:space="preserve">инистративного правонарушения, предусмотренного ст. 15.5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A77B3E">
      <w:r>
        <w:t>- протоколом об административном правонарушении № ... от д</w:t>
      </w:r>
      <w:r>
        <w:t>ата;</w:t>
      </w:r>
    </w:p>
    <w:p w:rsidR="00A77B3E">
      <w:r>
        <w:t xml:space="preserve">- выпиской из ЕГРЮЛ от дата; </w:t>
      </w:r>
    </w:p>
    <w:p w:rsidR="00A77B3E">
      <w:r>
        <w:t xml:space="preserve">- выпиской из базы </w:t>
      </w:r>
      <w:r>
        <w:t>фио</w:t>
      </w:r>
      <w:r>
        <w:t>, подтверждением даты отправки, согласно которых расчет по страховым взносам, срок предоставления которого истек дата, отправлен в налоговой орган дата;</w:t>
      </w:r>
    </w:p>
    <w:p w:rsidR="00A77B3E">
      <w:r>
        <w:t>- квитанцией о приеме налоговой декларации (ра</w:t>
      </w:r>
      <w:r>
        <w:t>счета) в электронном виде.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>
        <w:t xml:space="preserve">тому считает возможным положить их в основу постановления. </w:t>
      </w:r>
      <w:r>
        <w:tab/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</w:t>
      </w:r>
      <w:r>
        <w:t>лы об 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 w:rsidR="00A77B3E">
      <w:r>
        <w:t xml:space="preserve">Согласно ст. 15.5 </w:t>
      </w:r>
      <w:r>
        <w:t>КоАП</w:t>
      </w:r>
      <w:r>
        <w:t xml:space="preserve"> РФ нарушение установленных законодательством о налогах и сборах сроков представления налоговой де</w:t>
      </w:r>
      <w:r>
        <w:t>кларации (расчета по страховым взносам) в налоговый орган по месту учета влечет наказание в виде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>Нарушение установленных сроков представления д</w:t>
      </w:r>
      <w:r>
        <w:t>екларации (расчета по страховым взносам) составляет объективную сторону данного правонарушения.</w:t>
      </w:r>
    </w:p>
    <w:p w:rsidR="00A77B3E">
      <w:r>
        <w:t>Субъектом рассматриваемого правонарушения является руководитель организации-налогоплательщика, плательщика сборов.</w:t>
      </w:r>
    </w:p>
    <w:p w:rsidR="00A77B3E">
      <w:r>
        <w:t>В соответствии со статьей 57 Конституции РФ к</w:t>
      </w:r>
      <w:r>
        <w:t>аждый обязан платить законно установленные налоги и сборы.</w:t>
      </w:r>
    </w:p>
    <w:p w:rsidR="00A77B3E">
      <w:r>
        <w:t>Статьей 19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Кодексом возложена обяза</w:t>
      </w:r>
      <w:r>
        <w:t>нность уплачивать соответственно налоги и (или) сборы.</w:t>
      </w:r>
    </w:p>
    <w:p w:rsidR="00A77B3E">
      <w:r>
        <w:t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</w:t>
      </w:r>
      <w:r>
        <w:t>аконодательством.</w:t>
      </w:r>
    </w:p>
    <w:p w:rsidR="00A77B3E">
      <w:r>
        <w:t xml:space="preserve">В соответствии с </w:t>
      </w:r>
      <w:r>
        <w:t>пп</w:t>
      </w:r>
      <w:r>
        <w:t>. 1 п. 1 ст. 419 НК РФ плательщиками страховых взносов признаются лица, производящие выплаты и иные вознаграждения физическим лицам.</w:t>
      </w:r>
    </w:p>
    <w:p w:rsidR="00A77B3E">
      <w:r>
        <w:t>Согласно п. 1 ст. 420 НК РФ объектом обложения страховыми взносами для плательщиков ст</w:t>
      </w:r>
      <w:r>
        <w:t>раховых взносов, производящих выплаты и иные вознаграждения физическим лицам, признаются выплаты и иные вознаграждения, начисляемые в пользу физических лиц, в частности, в рамках трудовых отношений и гражданско-правовых договоров, предметом которых являетс</w:t>
      </w:r>
      <w:r>
        <w:t>я выполнение работ, оказание услуг.</w:t>
      </w:r>
    </w:p>
    <w:p w:rsidR="00A77B3E">
      <w:r>
        <w:t>Порядок исчисления и уплаты страховых взносов, уплачиваемых плательщиками, производящими выплаты и иные вознаграждения физическим лицам, определен статьей 431 НК РФ.</w:t>
      </w:r>
    </w:p>
    <w:p w:rsidR="00A77B3E">
      <w:r>
        <w:t>Пунктом 7 ст. 431 НК РФ предусмотрена обязанность плат</w:t>
      </w:r>
      <w:r>
        <w:t xml:space="preserve">ельщиков страховых взносов, производящих выплаты и иные вознаграждения физическим лицам, </w:t>
      </w:r>
      <w:r>
        <w:t>представлять в установленном порядке не позднее 30-го числа месяца, следующего за расчетным (отчетным) периодом, в налоговый орган по месту учета расчет по страховым в</w:t>
      </w:r>
      <w:r>
        <w:t>зносам.</w:t>
      </w:r>
    </w:p>
    <w:p w:rsidR="00A77B3E">
      <w:r>
        <w:t>Кодексом не предусмотрено освобождение от исполнения обязанности плательщика страховых взносов по представлению расчетов по страховым взносам в случае неосуществления организацией финансово-хозяйственной деятельности.</w:t>
      </w:r>
    </w:p>
    <w:p w:rsidR="00A77B3E">
      <w:r>
        <w:t>Представляя расчеты по страхов</w:t>
      </w:r>
      <w:r>
        <w:t xml:space="preserve">ым взносам с нулевыми показателями, плательщик заявляет в налоговый орган об отсутствии в конкретном отчетном периоде выплат и вознаграждений в пользу физических лиц, являющихся объектом обложения страховыми взносами, и, соответственно, об отсутствии сумм </w:t>
      </w:r>
      <w:r>
        <w:t>страховых взносов, подлежащих уплате за этот же отчетный период.</w:t>
      </w:r>
    </w:p>
    <w:p w:rsidR="00A77B3E">
      <w:r>
        <w:t>Таким образом, в случае отсутствия у плательщика страховых взносов выплат в пользу физических лиц в течение того или иного расчетного (отчетного) периода, плательщик обязан представить в уста</w:t>
      </w:r>
      <w:r>
        <w:t>новленный срок в налоговый орган расчет по страховым взносам с нулевыми показателями.</w:t>
      </w:r>
    </w:p>
    <w:p w:rsidR="00A77B3E">
      <w:r>
        <w:t>Согласно ст. 419 ч. 1 НК РФ, плательщиками страховых взносов признаются следующие лица, являющиеся страхователями в соответствии с федеральными законами о конкретных вида</w:t>
      </w:r>
      <w:r>
        <w:t>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предпринимателями.</w:t>
      </w:r>
    </w:p>
    <w:p w:rsidR="00A77B3E">
      <w:r>
        <w:t>При пересылке отчетности по телекомму</w:t>
      </w:r>
      <w:r>
        <w:t>никационным каналам связи (по электронной почте) датой представления отчетности в налоговую инспекцию считается дата ее отправки. Такой вывод следует из п. 216 Административного регламента, утвержденного Приказом Минфина России от 02.07.2012 г. № 99н "Об у</w:t>
      </w:r>
      <w:r>
        <w:t>тверждении Административного регламента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</w:t>
      </w:r>
      <w:r>
        <w:t xml:space="preserve">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</w:t>
      </w:r>
      <w:r>
        <w:t>органов и их должностных лиц, а также по приему налоговых деклараций (расчетов)".</w:t>
      </w:r>
    </w:p>
    <w:p w:rsidR="00A77B3E">
      <w:r>
        <w:t>На основании п. 1 ст. 27 Налогового кодекса РФ законными представителями налогоплательщика-организации признаются лица, уполномоченные представлять указанную организацию на о</w:t>
      </w:r>
      <w:r>
        <w:t>сновании закона или ее учредительных документов.</w:t>
      </w:r>
    </w:p>
    <w:p w:rsidR="00A77B3E">
      <w:r>
        <w:t>В соответствии с ч. 1, ч. 3.  ст. 7 Федерального Закона «О бухгалтерском учете» от 06.12.2011 г. № 402-ФЗ ведение бухгалтерского учета и хранение документов бухгалтерского учета организуются руководителем эк</w:t>
      </w:r>
      <w:r>
        <w:t>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A77B3E">
      <w:r>
        <w:t xml:space="preserve">Как предусмотрено ст. 2.4 </w:t>
      </w:r>
      <w:r>
        <w:t>КоАП</w:t>
      </w:r>
      <w:r>
        <w:t xml:space="preserve"> РФ административной ответственности подлежит должностн</w:t>
      </w:r>
      <w:r>
        <w:t xml:space="preserve">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</w:t>
      </w:r>
      <w:r>
        <w:t>выполнением организационно-распорядительных или админи</w:t>
      </w:r>
      <w:r>
        <w:t>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>В соответствии с ч. 1, ч. 3.  ст. 7 Федерального Закона «О бухгалтерском учете» от 06.12.2011 г. № 402-ФЗ ведение бухга</w:t>
      </w:r>
      <w:r>
        <w:t>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</w:t>
      </w:r>
      <w:r>
        <w:t>а.</w:t>
      </w:r>
    </w:p>
    <w:p w:rsidR="00A77B3E">
      <w:r>
        <w:t xml:space="preserve">Как предусмотрено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</w:t>
      </w:r>
      <w:r>
        <w:t>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>Согласно выписке из ЕГРЮЛ от да</w:t>
      </w:r>
      <w:r>
        <w:t xml:space="preserve">та </w:t>
      </w:r>
      <w:r>
        <w:t>Миколюка</w:t>
      </w:r>
      <w:r>
        <w:t xml:space="preserve"> П.А. является руководителем наименование организации адрес, при этом по состоянию на дата главный бухгалтер или иное должностное лицо, на которое возложены обязанности предоставлению в налоговый орган налоговых деклараций на предприятии отсутст</w:t>
      </w:r>
      <w:r>
        <w:t xml:space="preserve">вовал. </w:t>
      </w:r>
    </w:p>
    <w:p w:rsidR="00A77B3E">
      <w:r>
        <w:t xml:space="preserve"> Судом установлено, что </w:t>
      </w:r>
      <w:r>
        <w:t>Миколюка</w:t>
      </w:r>
      <w:r>
        <w:t xml:space="preserve"> П.А. свою обязанность по предоставлению расчетов по страховым взносам за дата в сроки до дата, установленный п. 7 ст. 431 НК РФ своевременно не исполнил. Расчет по страховым взносам (КНД 1151111) за дата был направл</w:t>
      </w:r>
      <w:r>
        <w:t xml:space="preserve">ен в налоговый орган только дата. </w:t>
      </w:r>
    </w:p>
    <w:p w:rsidR="00A77B3E">
      <w:r>
        <w:t xml:space="preserve">Таким образом, в судебном заседании установлено, что </w:t>
      </w:r>
      <w:r>
        <w:t>Миколюка</w:t>
      </w:r>
      <w:r>
        <w:t xml:space="preserve"> П.А. на момент представления расчетов по страховым взносам за дата, а именно на дата являлся лицом, в чьи обязанности входило своевременное представление налог</w:t>
      </w:r>
      <w:r>
        <w:t>овых деклараций в налоговый орган.</w:t>
      </w:r>
    </w:p>
    <w:p w:rsidR="00A77B3E">
      <w:r>
        <w:t xml:space="preserve">С учетом изложенного суд квалифицирует действия </w:t>
      </w:r>
      <w:r>
        <w:t>Миколюки</w:t>
      </w:r>
      <w:r>
        <w:t xml:space="preserve"> П.А. по ст. 15.5 </w:t>
      </w:r>
      <w:r>
        <w:t>КоАП</w:t>
      </w:r>
      <w:r>
        <w:t xml:space="preserve"> РФ – нарушение установленных законодательством о налогах и сборах сроков представления налоговой декларации (расчета по страховым взносам) в н</w:t>
      </w:r>
      <w:r>
        <w:t>алоговый орган по месту учета.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Миколюку</w:t>
      </w:r>
      <w:r>
        <w:t xml:space="preserve"> </w:t>
      </w:r>
      <w:r>
        <w:t>П.А.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</w:t>
      </w:r>
      <w:r>
        <w:t>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</w:t>
      </w:r>
      <w:r>
        <w:t xml:space="preserve">енного административного правонарушения, личность виновного, впервые подвергающегося административной ответственности, наличие смягчающих и отсутствие </w:t>
      </w:r>
      <w:r>
        <w:t xml:space="preserve">отягчающих административную ответственность обстоятельств, суд считает необходимо назначить </w:t>
      </w:r>
      <w:r>
        <w:t>Миколюку</w:t>
      </w:r>
      <w:r>
        <w:t xml:space="preserve"> П.А.</w:t>
      </w:r>
      <w:r>
        <w:t xml:space="preserve"> минимальное наказание предусмотренное санкцией ст. 15.5 </w:t>
      </w:r>
      <w:r>
        <w:t>КоАП</w:t>
      </w:r>
      <w:r>
        <w:t xml:space="preserve"> РФ.</w:t>
      </w:r>
    </w:p>
    <w:p w:rsidR="00A77B3E"/>
    <w:p w:rsidR="00A77B3E">
      <w:r>
        <w:t xml:space="preserve">На основании изложенного, руководствуясь ст.ст. 15.5, 29.9, 29.10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Должностное лицо – руководителя наименование организации адрес </w:t>
      </w:r>
      <w:r>
        <w:t>Миколюку</w:t>
      </w:r>
      <w:r>
        <w:t xml:space="preserve"> П.А. признать </w:t>
      </w:r>
      <w:r>
        <w:t xml:space="preserve">виновным в совершении административного правонарушения, предусмотренного ст. 15.5 </w:t>
      </w:r>
      <w:r>
        <w:t>КоАП</w:t>
      </w:r>
      <w:r>
        <w:t xml:space="preserve">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...</w:t>
      </w:r>
    </w:p>
    <w:p w:rsidR="00A77B3E"/>
    <w:p w:rsidR="00A77B3E">
      <w:r>
        <w:t xml:space="preserve">В соответствии со ст. 32.2 </w:t>
      </w:r>
      <w:r>
        <w:t>КоАП</w:t>
      </w:r>
      <w:r>
        <w:t xml:space="preserve"> РФ</w:t>
      </w:r>
      <w: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</w:t>
      </w:r>
      <w:r>
        <w:t>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В случае неуплаты администра</w:t>
      </w:r>
      <w:r>
        <w:t>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</w:t>
      </w:r>
      <w:r>
        <w:t>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</w:t>
      </w:r>
      <w:r>
        <w:t>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</w:t>
      </w:r>
      <w:r>
        <w:t>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335D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DB8"/>
    <w:rsid w:val="00335DB8"/>
    <w:rsid w:val="003A68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D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