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F6D22">
      <w:pPr>
        <w:jc w:val="both"/>
      </w:pPr>
      <w:r>
        <w:t>4</w:t>
      </w:r>
    </w:p>
    <w:p w:rsidR="00A77B3E" w:rsidP="00BF6D22">
      <w:pPr>
        <w:jc w:val="both"/>
      </w:pPr>
      <w:r>
        <w:t>Дело № 5-65-9/2019</w:t>
      </w:r>
    </w:p>
    <w:p w:rsidR="00A77B3E" w:rsidP="00BF6D22">
      <w:pPr>
        <w:jc w:val="both"/>
      </w:pPr>
      <w:r>
        <w:t xml:space="preserve">                                </w:t>
      </w:r>
    </w:p>
    <w:p w:rsidR="00A77B3E" w:rsidP="00BF6D22">
      <w:pPr>
        <w:jc w:val="both"/>
      </w:pPr>
      <w:r>
        <w:t>П О С Т А Н О В Л Е Н И Е</w:t>
      </w:r>
    </w:p>
    <w:p w:rsidR="00A77B3E" w:rsidP="00BF6D22">
      <w:pPr>
        <w:jc w:val="both"/>
      </w:pPr>
      <w:r>
        <w:t>о назначении административного наказания</w:t>
      </w:r>
    </w:p>
    <w:p w:rsidR="00A77B3E" w:rsidP="00BF6D22">
      <w:pPr>
        <w:jc w:val="both"/>
      </w:pPr>
    </w:p>
    <w:p w:rsidR="00A77B3E" w:rsidP="00BF6D22">
      <w:pPr>
        <w:jc w:val="both"/>
      </w:pPr>
      <w:r>
        <w:t>16 января 2019 года</w:t>
      </w:r>
      <w:r>
        <w:tab/>
      </w:r>
      <w:r>
        <w:tab/>
        <w:t xml:space="preserve">                     </w:t>
      </w:r>
      <w:r>
        <w:tab/>
        <w:t xml:space="preserve">  </w:t>
      </w:r>
      <w:r>
        <w:tab/>
      </w:r>
      <w:r>
        <w:tab/>
      </w:r>
      <w:r>
        <w:tab/>
        <w:t xml:space="preserve">  п. Нижнегорский</w:t>
      </w:r>
    </w:p>
    <w:p w:rsidR="00A77B3E" w:rsidP="00BF6D22">
      <w:pPr>
        <w:jc w:val="both"/>
      </w:pPr>
    </w:p>
    <w:p w:rsidR="00A77B3E" w:rsidP="00BF6D22">
      <w:pPr>
        <w:jc w:val="both"/>
      </w:pPr>
      <w:r>
        <w:t xml:space="preserve"> </w:t>
      </w:r>
      <w:r>
        <w:tab/>
      </w:r>
      <w:r>
        <w:t>И.о</w:t>
      </w:r>
      <w:r>
        <w:t xml:space="preserve">. мирового судьи судебного участка № 65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 w:rsidP="00BF6D22">
      <w:pPr>
        <w:jc w:val="both"/>
      </w:pPr>
    </w:p>
    <w:p w:rsidR="00A77B3E" w:rsidP="00BF6D22">
      <w:pPr>
        <w:jc w:val="both"/>
      </w:pPr>
      <w:r>
        <w:t xml:space="preserve">с участием: </w:t>
      </w:r>
    </w:p>
    <w:p w:rsidR="00A77B3E" w:rsidP="00BF6D22">
      <w:pPr>
        <w:jc w:val="both"/>
      </w:pPr>
      <w:r>
        <w:t xml:space="preserve">инспектора ДПС ГИБДД ОМВД России по Нижнегорскому району </w:t>
      </w:r>
      <w:r>
        <w:t>фио</w:t>
      </w:r>
      <w:r>
        <w:t>,</w:t>
      </w:r>
    </w:p>
    <w:p w:rsidR="00A77B3E" w:rsidP="00BF6D22">
      <w:pPr>
        <w:jc w:val="both"/>
      </w:pPr>
      <w:r>
        <w:t xml:space="preserve">лица, в отношении которого ведется производство по делу об административном правонарушении – </w:t>
      </w:r>
      <w:r>
        <w:t>Коробовцева</w:t>
      </w:r>
      <w:r>
        <w:t xml:space="preserve"> С.Г., </w:t>
      </w:r>
    </w:p>
    <w:p w:rsidR="00A77B3E" w:rsidP="00BF6D22">
      <w:pPr>
        <w:jc w:val="both"/>
      </w:pPr>
    </w:p>
    <w:p w:rsidR="00A77B3E" w:rsidP="00BF6D22">
      <w:pPr>
        <w:jc w:val="both"/>
      </w:pPr>
      <w:r>
        <w:t xml:space="preserve">рассмотрев в открытом судебном заседании  в отношении: </w:t>
      </w:r>
    </w:p>
    <w:p w:rsidR="00A77B3E" w:rsidP="00BF6D22">
      <w:pPr>
        <w:jc w:val="both"/>
      </w:pPr>
    </w:p>
    <w:p w:rsidR="00A77B3E" w:rsidP="00BF6D22">
      <w:pPr>
        <w:jc w:val="both"/>
      </w:pPr>
      <w:r>
        <w:t>...</w:t>
      </w:r>
      <w:r>
        <w:t>Коробовцева</w:t>
      </w:r>
      <w:r>
        <w:t xml:space="preserve"> С.Г., ...личные данные,    </w:t>
      </w:r>
    </w:p>
    <w:p w:rsidR="00A77B3E" w:rsidP="00BF6D22">
      <w:pPr>
        <w:jc w:val="both"/>
      </w:pPr>
    </w:p>
    <w:p w:rsidR="00A77B3E" w:rsidP="00BF6D22">
      <w:pPr>
        <w:jc w:val="both"/>
      </w:pPr>
      <w:r>
        <w:t xml:space="preserve">дело об административном правонарушении, предусмотренном ч. 3 ст. 12.8  Кодекса Российской Федерации об административных правонарушениях, </w:t>
      </w:r>
    </w:p>
    <w:p w:rsidR="00A77B3E" w:rsidP="00BF6D22">
      <w:pPr>
        <w:jc w:val="both"/>
      </w:pPr>
    </w:p>
    <w:p w:rsidR="00A77B3E" w:rsidP="00BF6D2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BF6D22">
      <w:pPr>
        <w:jc w:val="both"/>
      </w:pPr>
    </w:p>
    <w:p w:rsidR="00A77B3E" w:rsidP="00BF6D22">
      <w:pPr>
        <w:jc w:val="both"/>
      </w:pPr>
      <w:r>
        <w:tab/>
        <w:t xml:space="preserve">Согласно протокола об административном правонарушении 61 АГ ...номер  от 24.11.2018 г., 24.11.2018 г., в время, </w:t>
      </w:r>
      <w:r>
        <w:t>Коробовцев</w:t>
      </w:r>
      <w:r>
        <w:t xml:space="preserve"> С.Г., на адрес, управлял транспортным средством мопед Альфа, без регистрационных знаков, в состоянии алкогольного опьянения, а также не имеющий права управления транспортными средствами, чем нарушил </w:t>
      </w:r>
      <w:r>
        <w:t>п.п</w:t>
      </w:r>
      <w:r>
        <w:t xml:space="preserve">. 2.1.1., 2.7 ПДД РФ, тем самым совершил административное правонарушение, предусмотренное ч. 3 ст. 12.8 КоАП РФ. На состояние опьянения был освидетельствован на месте с помощью технического средства измерения Драгер </w:t>
      </w:r>
      <w:r>
        <w:t>Алкотест</w:t>
      </w:r>
      <w:r>
        <w:t xml:space="preserve"> 6810.</w:t>
      </w:r>
    </w:p>
    <w:p w:rsidR="00A77B3E" w:rsidP="00BF6D22">
      <w:pPr>
        <w:jc w:val="both"/>
      </w:pPr>
      <w:r>
        <w:t xml:space="preserve">Лицо, в отношении которого ведется производство по делу об административном правонарушении </w:t>
      </w:r>
      <w:r>
        <w:t>Коробовцев</w:t>
      </w:r>
      <w:r>
        <w:t xml:space="preserve"> С.Г., в судебном заседании пояснил, что с протоколом согласен, вину признает. Также пояснил, что в связи с тем, что он в очередной раз не смог сдать экзамены на водительское удостоверении, расстроился и употребил алкоголь. При этом ему надо было еще добраться на работу, поэтому он сел на мопед и поехал. Понимает, что управлением транспортными средствами без водительского удостоверения является нарушением.    </w:t>
      </w:r>
    </w:p>
    <w:p w:rsidR="00A77B3E" w:rsidP="00BF6D22">
      <w:pPr>
        <w:jc w:val="both"/>
      </w:pPr>
      <w:r>
        <w:t xml:space="preserve">Кроме, признания вины </w:t>
      </w:r>
      <w:r>
        <w:t>Коробовцева</w:t>
      </w:r>
      <w:r>
        <w:t xml:space="preserve"> С.Г., его вина в совершении административного правонарушения, предусмотренного ч. 3 ст. 12.8 КоАП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 w:rsidP="00BF6D22">
      <w:pPr>
        <w:jc w:val="both"/>
      </w:pPr>
      <w:r>
        <w:t>- протоколом  61 АГ …номер</w:t>
      </w:r>
      <w:r w:rsidR="00BF6D22">
        <w:t xml:space="preserve"> об административном правонарушении от 24.11.2018 г., установившем факт административного правонарушения;</w:t>
      </w:r>
    </w:p>
    <w:p w:rsidR="00A77B3E" w:rsidP="00BF6D22">
      <w:pPr>
        <w:jc w:val="both"/>
      </w:pPr>
      <w:r>
        <w:t xml:space="preserve">- протоколом об отстранении от управления транспортным средством 61 АМ ...номер  от 24.11.2018 г.; </w:t>
      </w:r>
    </w:p>
    <w:p w:rsidR="00A77B3E" w:rsidP="00BF6D22">
      <w:pPr>
        <w:jc w:val="both"/>
      </w:pPr>
      <w:r>
        <w:t xml:space="preserve">- результатом </w:t>
      </w:r>
      <w:r>
        <w:t>алкотектора</w:t>
      </w:r>
      <w:r>
        <w:t xml:space="preserve"> «</w:t>
      </w:r>
      <w:r>
        <w:t>Drager</w:t>
      </w:r>
      <w:r>
        <w:t xml:space="preserve"> </w:t>
      </w:r>
      <w:r>
        <w:t>Alcotest</w:t>
      </w:r>
      <w:r>
        <w:t>» 6810 от 24.11.2018 г., которым установлено 0,69 мг/л абсолютного этилового спирта на один литр выдыхаемого воздуха;</w:t>
      </w:r>
    </w:p>
    <w:p w:rsidR="00A77B3E" w:rsidP="00BF6D22">
      <w:pPr>
        <w:jc w:val="both"/>
      </w:pPr>
      <w:r>
        <w:t xml:space="preserve">- актом освидетельствования на состояние алкогольного опьянения от 24.11.2018 г. 68 АО № 033714; </w:t>
      </w:r>
    </w:p>
    <w:p w:rsidR="00A77B3E" w:rsidP="00BF6D22">
      <w:pPr>
        <w:jc w:val="both"/>
      </w:pPr>
      <w:r>
        <w:t>- видеозаписью;</w:t>
      </w:r>
    </w:p>
    <w:p w:rsidR="00A77B3E" w:rsidP="00BF6D22">
      <w:pPr>
        <w:jc w:val="both"/>
      </w:pPr>
      <w:r>
        <w:t xml:space="preserve">- справкой к протоколу, согласно которой </w:t>
      </w:r>
      <w:r>
        <w:t>Коробовцев</w:t>
      </w:r>
      <w:r>
        <w:t xml:space="preserve"> С.Г. водительское удостоверение не получал. </w:t>
      </w:r>
    </w:p>
    <w:p w:rsidR="00A77B3E" w:rsidP="00BF6D22">
      <w:pPr>
        <w:jc w:val="both"/>
      </w:pPr>
      <w:r>
        <w:t xml:space="preserve"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</w:p>
    <w:p w:rsidR="00A77B3E" w:rsidP="00BF6D22">
      <w:pPr>
        <w:jc w:val="both"/>
      </w:pPr>
      <w:r>
        <w:t>В силу статьи 2 Федерального закона "О безопасности дорожного движения" от 10.12.1995 г. № 196-ФЗ, транспортное средство - устройство, предназначенное для перевозки по дорогам людей, грузов или оборудования, установленного на нем.</w:t>
      </w:r>
    </w:p>
    <w:p w:rsidR="00A77B3E" w:rsidP="00BF6D22">
      <w:pPr>
        <w:jc w:val="both"/>
      </w:pPr>
      <w:r>
        <w:t>Согласно п. 1.2 Правил дорожного движения РФ "мопед"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</w:t>
      </w:r>
    </w:p>
    <w:p w:rsidR="00A77B3E" w:rsidP="00BF6D22">
      <w:pPr>
        <w:jc w:val="both"/>
      </w:pPr>
      <w:r>
        <w:t>Исходя из понятия транспортного средства, сформулированного в Правилах дорожного движения РФ, положений ст. 25 Федерального закона "О безопасности дорожного движения", для управления мопедом необходимо наличие водительского удостоверения категории "M", либо любой из категорий "A, B, C, D".</w:t>
      </w:r>
    </w:p>
    <w:p w:rsidR="00A77B3E" w:rsidP="00BF6D22">
      <w:pPr>
        <w:jc w:val="both"/>
      </w:pPr>
      <w:r>
        <w:t xml:space="preserve">В соответствии с приложением № 1 к Техническому регламенту Таможенного союза "О безопасности колесных транспортных средств", ГОСТ Р 52051-2003 и ГОСТ Р 51815-2001 "Государственный стандарт РФ. </w:t>
      </w:r>
      <w:r>
        <w:t>Квадроциклы</w:t>
      </w:r>
      <w:r>
        <w:t>. Технические требования": двухколесный мопед - это двухколесное транспортное средство, максимальная конструктивная скорость которого не превышает 50 км/ч, характеризующееся:</w:t>
      </w:r>
    </w:p>
    <w:p w:rsidR="00A77B3E" w:rsidP="00BF6D22">
      <w:pPr>
        <w:jc w:val="both"/>
      </w:pPr>
      <w:r>
        <w:t>- в случае двигателя внутреннего сгорания - рабочим объемом двигателя, не превышающим 50 куб. см;</w:t>
      </w:r>
    </w:p>
    <w:p w:rsidR="00A77B3E" w:rsidP="00BF6D22">
      <w:pPr>
        <w:jc w:val="both"/>
      </w:pPr>
      <w:r>
        <w:t>- в случае электродвигателя - номинальной максимальной мощностью в режиме длительной нагрузки, не превышающей 4 кВт;</w:t>
      </w:r>
    </w:p>
    <w:p w:rsidR="00A77B3E" w:rsidP="00BF6D22">
      <w:pPr>
        <w:jc w:val="both"/>
      </w:pPr>
      <w:r>
        <w:t>К категории "M"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"M" или любой иной категории либо подкатегории из числа указанных в Законе, в том числе и скутеры класса "A" (мотороллеры).</w:t>
      </w:r>
    </w:p>
    <w:p w:rsidR="00A77B3E" w:rsidP="00BF6D22">
      <w:pPr>
        <w:jc w:val="both"/>
      </w:pPr>
      <w:r>
        <w:t xml:space="preserve">Согласно примечанию к ст. 12.1 КоАП РФ к транспортным средствам, на которые распространяются действия главы 12 КоАП РФ, относятся трактора, самоходные дорожно-строительные и иные самоходные машины, транспортные средства, на </w:t>
      </w:r>
      <w:r>
        <w:t>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A77B3E" w:rsidP="00BF6D22">
      <w:pPr>
        <w:jc w:val="both"/>
      </w:pPr>
      <w:r>
        <w:t>Таким образом, мопед является двухколесным механическим транспортным средством, приводимым в движение двигателем, для управления им необходимо получить специальное право категории "M", либо иметь водительское удостоверение с любой другой открытой категорией, его следует отнести к транспортным средствам, на которые распространяется действие ст. 12.8 КоАП РФ.</w:t>
      </w:r>
    </w:p>
    <w:p w:rsidR="00A77B3E" w:rsidP="00BF6D22">
      <w:pPr>
        <w:jc w:val="both"/>
      </w:pPr>
      <w:r>
        <w:t xml:space="preserve">В соответствии с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   </w:t>
      </w:r>
    </w:p>
    <w:p w:rsidR="00A77B3E" w:rsidP="00BF6D22">
      <w:pPr>
        <w:jc w:val="both"/>
      </w:pPr>
      <w:r>
        <w:t xml:space="preserve">Таким образом, объективная сторона правонарушения, предусмотренного ч. 3 ст.12.8 КоАП РФ, выражается, исключительно в управлении транспортным средством водителем, находящимся в состоянии алкогольного или иного опьянения, и не имеющим при этом права управления транспортными средствами. Под управлением следует понимать выполнение своих функций водителем во время движения транспортного средства. </w:t>
      </w:r>
    </w:p>
    <w:p w:rsidR="00A77B3E" w:rsidP="00BF6D22">
      <w:pPr>
        <w:jc w:val="both"/>
      </w:pPr>
      <w:r>
        <w:t xml:space="preserve">Факт нахождения </w:t>
      </w:r>
      <w:r>
        <w:t>Коробовцева</w:t>
      </w:r>
      <w:r>
        <w:t xml:space="preserve"> С.Г. в состоянии алкогольного опьянения подтверждается результатом тестера - прибора «</w:t>
      </w:r>
      <w:r>
        <w:t>Drager</w:t>
      </w:r>
      <w:r>
        <w:t xml:space="preserve"> </w:t>
      </w:r>
      <w:r>
        <w:t>Alcotest</w:t>
      </w:r>
      <w:r>
        <w:t xml:space="preserve">» 6810, согласно которого установлено нахождение </w:t>
      </w:r>
      <w:r>
        <w:t>Коробовцева</w:t>
      </w:r>
      <w:r>
        <w:t xml:space="preserve"> С.Г. в состоянии алкогольного опьянения, при </w:t>
      </w:r>
      <w:r>
        <w:t>продутии</w:t>
      </w:r>
      <w:r>
        <w:t xml:space="preserve"> прибора, показания – 0,69 мг/л., с результатами теста </w:t>
      </w:r>
      <w:r>
        <w:t>Коробовцев</w:t>
      </w:r>
      <w:r>
        <w:t xml:space="preserve"> С.Г. согласился. </w:t>
      </w:r>
    </w:p>
    <w:p w:rsidR="00A77B3E" w:rsidP="00BF6D22">
      <w:pPr>
        <w:jc w:val="both"/>
      </w:pPr>
      <w:r>
        <w:t>Наличие алкоголя в выдыхаемом воздухе определено при помощи надлежащего технического средства измерения - анализатора паров этанола в выдыхаемом воздухе «</w:t>
      </w:r>
      <w:r>
        <w:t>Drager</w:t>
      </w:r>
      <w:r>
        <w:t xml:space="preserve"> </w:t>
      </w:r>
      <w:r>
        <w:t>Alcotest</w:t>
      </w:r>
      <w:r>
        <w:t xml:space="preserve">» 6810, поверенного в установленном порядке (свидетельство о поверке № 05.1888.18, действительное до 22.07.2019 г.), что подтверждает соответствие данного средства измерения установленным техническим требованиям и пригодность его к применению. </w:t>
      </w:r>
    </w:p>
    <w:p w:rsidR="00A77B3E" w:rsidP="00BF6D22">
      <w:pPr>
        <w:jc w:val="both"/>
      </w:pPr>
      <w:r>
        <w:t xml:space="preserve">Факт управления </w:t>
      </w:r>
      <w:r>
        <w:t>Коробовцевым</w:t>
      </w:r>
      <w:r>
        <w:t xml:space="preserve"> С.Г. транспортным средством при указанных в протоколе об административном правонарушении обстоятельствах подтверждается: результатом теста; протоколом об отстранении от управления транспортным средством 61 АМ ...номер от 24.11.2018 г. и пояснениями </w:t>
      </w:r>
      <w:r>
        <w:t>Коробовцева</w:t>
      </w:r>
      <w:r>
        <w:t xml:space="preserve"> С.Г. в судебном заседании. </w:t>
      </w:r>
    </w:p>
    <w:p w:rsidR="00A77B3E" w:rsidP="00BF6D22">
      <w:pPr>
        <w:jc w:val="both"/>
      </w:pPr>
      <w:r>
        <w:t xml:space="preserve">Согласно базе «ФИС» водительское удостоверение на имя </w:t>
      </w:r>
      <w:r>
        <w:t>Коробовцева</w:t>
      </w:r>
      <w:r>
        <w:t xml:space="preserve"> С.Г., ...дата рождения , не выдавалось. Данный факт не отрицается и самим правонарушителем.</w:t>
      </w:r>
    </w:p>
    <w:p w:rsidR="00A77B3E" w:rsidP="00BF6D22">
      <w:pPr>
        <w:jc w:val="both"/>
      </w:pPr>
      <w:r>
        <w:t>Коробовцев</w:t>
      </w:r>
      <w:r>
        <w:t xml:space="preserve"> С.Г. при составлении протокола об административном правонарушении, акта освидетельствования на состояние алкогольного опьянения, не отразил замечаний или возражений относительно них или не выразил не согласие с ними, такой возможности лишен не был.</w:t>
      </w:r>
    </w:p>
    <w:p w:rsidR="00A77B3E" w:rsidP="00BF6D22">
      <w:pPr>
        <w:jc w:val="both"/>
      </w:pPr>
      <w:r>
        <w:t>Освидетельствования на состояние алкогольного опьянения проведено в соответствии с законом, с применением видеозаписи.</w:t>
      </w:r>
    </w:p>
    <w:p w:rsidR="00A77B3E" w:rsidP="00BF6D22">
      <w:pPr>
        <w:jc w:val="both"/>
      </w:pPr>
      <w:r>
        <w:t xml:space="preserve">При составлении протокола об административном правонарушении </w:t>
      </w:r>
      <w:r>
        <w:t>Коробовцеву</w:t>
      </w:r>
      <w:r>
        <w:t xml:space="preserve"> С.Г. была предоставлена возможность дать объяснение, чем он воспользовался и в протоколе об административном правонарушении указал, что с нарушением согласен. Каких-либо ходатайств или заявлений им не заявлялось.</w:t>
      </w:r>
    </w:p>
    <w:p w:rsidR="00A77B3E" w:rsidP="00BF6D22">
      <w:pPr>
        <w:jc w:val="both"/>
      </w:pPr>
      <w:r>
        <w:t xml:space="preserve">По смыслу ст. 25.1. КоАП РФ и ст. 14 Международного пакта о гражданских и политических правах, принятого резолюцией 2200 А (ХХI) генеральной ассамблеи ООН от 16.12.1966 года, лицо само определяет объем своих прав и реализует их по своему усмотрению. Реализуя по своему усмотрению процессуальные права, </w:t>
      </w:r>
      <w:r>
        <w:t>Коробовцев</w:t>
      </w:r>
      <w:r>
        <w:t xml:space="preserve"> С.Г. в силу личного волеизъявления сделал записи и расписался во всех составленных  в отношении него протоколах.</w:t>
      </w:r>
    </w:p>
    <w:p w:rsidR="00A77B3E" w:rsidP="00BF6D22">
      <w:pPr>
        <w:jc w:val="both"/>
      </w:pPr>
      <w:r>
        <w:t>Оснований не доверять сведениям, указанным в протоколе об административном правонарушении и иным материалам дела, у мирового судьи не имеется.</w:t>
      </w:r>
    </w:p>
    <w:p w:rsidR="00A77B3E" w:rsidP="00BF6D22">
      <w:pPr>
        <w:jc w:val="both"/>
      </w:pPr>
      <w:r>
        <w:t xml:space="preserve">С учетом изложенного суд квалифицирует действия </w:t>
      </w:r>
      <w:r>
        <w:t>Коробовцева</w:t>
      </w:r>
      <w:r>
        <w:t xml:space="preserve"> С.Г. по ч. 3 ст. 12.8 КоАП РФ -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BF6D22">
      <w:pPr>
        <w:jc w:val="both"/>
      </w:pPr>
      <w:r>
        <w:t>Обстоятельств,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A77B3E" w:rsidP="00BF6D22">
      <w:pPr>
        <w:jc w:val="both"/>
      </w:pPr>
      <w:r>
        <w:t xml:space="preserve">При назначении административного наказания </w:t>
      </w:r>
      <w:r>
        <w:t>Коробовцеву</w:t>
      </w:r>
      <w:r>
        <w:t xml:space="preserve"> С.Г.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 w:rsidP="00BF6D22">
      <w:pPr>
        <w:jc w:val="both"/>
      </w:pPr>
      <w:r>
        <w:t xml:space="preserve">К смягчающему административную ответственность обстоятельству, согласно  ч. 2 ст. 4.2. КоАП РФ, суд относит признание вины в содеянном, и раскаяние лица, совершившего административное правонарушение. </w:t>
      </w:r>
    </w:p>
    <w:p w:rsidR="00A77B3E" w:rsidP="00BF6D22">
      <w:pPr>
        <w:jc w:val="both"/>
      </w:pPr>
      <w:r>
        <w:t xml:space="preserve">Отягчающих административную ответственность обстоятельств, не установлено. </w:t>
      </w:r>
    </w:p>
    <w:p w:rsidR="00A77B3E" w:rsidP="00BF6D22">
      <w:pPr>
        <w:jc w:val="both"/>
      </w:pPr>
      <w: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смягчающие и отсутствие отягчающих административную ответственность обстоятельств, а так же то, что </w:t>
      </w:r>
      <w:r>
        <w:t>Коробовцев</w:t>
      </w:r>
      <w:r>
        <w:t xml:space="preserve"> С.Г. не относится к категории лиц, в отношении которых в соответствие с КоАП РФ, не может применяться административный арест, в том числе и по состоянию здоровья, в связи с чем, суд считает необходимым назначить ему наказание предусмотренное санкцией ч. 3 ст. 12.8 КоАП РФ, в виде административного ареста.</w:t>
      </w:r>
    </w:p>
    <w:p w:rsidR="00A77B3E" w:rsidP="00BF6D22">
      <w:pPr>
        <w:jc w:val="both"/>
      </w:pPr>
    </w:p>
    <w:p w:rsidR="00A77B3E" w:rsidP="00BF6D22">
      <w:pPr>
        <w:jc w:val="both"/>
      </w:pPr>
      <w:r>
        <w:t xml:space="preserve">На основании изложенного, руководствуясь ч. 3 ст. 12.8, </w:t>
      </w:r>
      <w:r>
        <w:t>ст.ст</w:t>
      </w:r>
      <w:r>
        <w:t>. 29.9, 29.10 КоАП РФ, мировой судья</w:t>
      </w:r>
    </w:p>
    <w:p w:rsidR="00A77B3E" w:rsidP="00BF6D22">
      <w:pPr>
        <w:jc w:val="both"/>
      </w:pPr>
    </w:p>
    <w:p w:rsidR="00A77B3E" w:rsidP="00BF6D22">
      <w:pPr>
        <w:jc w:val="both"/>
      </w:pPr>
      <w:r>
        <w:t xml:space="preserve">ПОСТАНОВИЛ: </w:t>
      </w:r>
    </w:p>
    <w:p w:rsidR="00A77B3E" w:rsidP="00BF6D22">
      <w:pPr>
        <w:jc w:val="both"/>
      </w:pPr>
    </w:p>
    <w:p w:rsidR="00A77B3E" w:rsidP="00BF6D22">
      <w:pPr>
        <w:jc w:val="both"/>
      </w:pPr>
      <w:r>
        <w:t>...</w:t>
      </w:r>
      <w:r>
        <w:t>Коробовцева</w:t>
      </w:r>
      <w:r>
        <w:t xml:space="preserve"> С.Г. признать виновным в совершении административного правонарушения, предусмотренного ч. 3 ст. 12.8 КоАП РФ и назначить ему наказание в виде административного ареста сроком на 10 суток.</w:t>
      </w:r>
    </w:p>
    <w:p w:rsidR="00A77B3E" w:rsidP="00BF6D22">
      <w:pPr>
        <w:jc w:val="both"/>
      </w:pPr>
      <w:r>
        <w:t xml:space="preserve">Срок наказания в виде административного ареста </w:t>
      </w:r>
      <w:r>
        <w:t>Коробовцеву</w:t>
      </w:r>
      <w:r>
        <w:t xml:space="preserve"> С.Г. исчислять с 10 час. 16.01.2018 г. </w:t>
      </w:r>
    </w:p>
    <w:p w:rsidR="00A77B3E" w:rsidP="00BF6D22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</w:t>
      </w:r>
      <w:r>
        <w:t>(Нижнегорский муниципальный район) Республики Крым (адрес: ул. Победы, д. 20, п. Нижнегорский, Республика Крым).</w:t>
      </w:r>
    </w:p>
    <w:p w:rsidR="00BF6D22" w:rsidP="00BF6D22">
      <w:pPr>
        <w:ind w:right="-567"/>
        <w:jc w:val="both"/>
      </w:pPr>
    </w:p>
    <w:p w:rsidR="00BF6D22" w:rsidP="00BF6D22">
      <w:pPr>
        <w:ind w:right="-567"/>
        <w:jc w:val="both"/>
      </w:pPr>
      <w:r>
        <w:t>И.о</w:t>
      </w:r>
      <w:r>
        <w:t xml:space="preserve">. мирового судьи     </w:t>
      </w:r>
      <w:r>
        <w:tab/>
        <w:t xml:space="preserve">       /подпись/</w:t>
      </w:r>
      <w:r>
        <w:tab/>
        <w:t xml:space="preserve">                                     А.И. </w:t>
      </w:r>
      <w:r>
        <w:t>Гноевой</w:t>
      </w:r>
    </w:p>
    <w:p w:rsidR="00BF6D22" w:rsidP="00BF6D22">
      <w:pPr>
        <w:ind w:right="-567"/>
        <w:jc w:val="both"/>
      </w:pPr>
    </w:p>
    <w:p w:rsidR="00A77B3E" w:rsidP="00BF6D2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22"/>
    <w:rsid w:val="00A77B3E"/>
    <w:rsid w:val="00BF6D22"/>
    <w:rsid w:val="00FB7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