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5-65-58/2018                                             </w:t>
      </w:r>
    </w:p>
    <w:p w:rsidR="00A77B3E">
      <w:r>
        <w:t>П О С Т А Н О В Л Е Н И Е</w:t>
      </w:r>
    </w:p>
    <w:p w:rsidR="00A77B3E">
      <w:r>
        <w:t xml:space="preserve">05 марта 2017 года   </w:t>
      </w:r>
      <w:r>
        <w:tab/>
      </w:r>
      <w:r>
        <w:tab/>
      </w:r>
      <w:r>
        <w:tab/>
      </w:r>
      <w:r>
        <w:tab/>
        <w:t xml:space="preserve">                           п. Нижнегорский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...Тайганская Т.В., с участием лица, п</w:t>
      </w:r>
      <w:r>
        <w:t xml:space="preserve">ривлекаемого к административной ответственности – </w:t>
      </w:r>
      <w:r>
        <w:t>Пензештадлер</w:t>
      </w:r>
      <w:r>
        <w:t xml:space="preserve">  О.Н.,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A77B3E">
      <w:r>
        <w:t>...</w:t>
      </w:r>
      <w:r>
        <w:t>Пензештадлер</w:t>
      </w:r>
      <w:r>
        <w:t xml:space="preserve"> О.Н.,  </w:t>
      </w:r>
      <w:r>
        <w:t xml:space="preserve">                        </w:t>
      </w:r>
    </w:p>
    <w:p w:rsidR="00A77B3E">
      <w:r>
        <w:t xml:space="preserve">...личные данные,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Пензештадлер</w:t>
      </w:r>
      <w:r>
        <w:t xml:space="preserve"> О.Н. ...</w:t>
      </w:r>
      <w:r>
        <w:t xml:space="preserve">должность, расположенного по адресу: ...адрес, 23 января 2018 года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</w:t>
      </w:r>
      <w:r>
        <w:t>сведений, необходимых для осуществления налогового контроля, а именно сведений о среднесписочной численности работников за 2017 год, ответственность за которое предусмотрена ч. 1 ст. 15.6 КоАП РФ.</w:t>
      </w:r>
    </w:p>
    <w:p w:rsidR="00A77B3E">
      <w:r>
        <w:t xml:space="preserve">            В судебном заседании </w:t>
      </w:r>
      <w:r>
        <w:t>Пензештадлер</w:t>
      </w:r>
      <w:r>
        <w:t xml:space="preserve"> О.Н. вину в с</w:t>
      </w:r>
      <w:r>
        <w:t xml:space="preserve">овершении административного правонарушения признал в полном объеме, дополнил, что главным бухгалтером не были предоставлены сведения необходимые для осуществления налогового контроля, а именно сведений о среднесписочной численности работников за 2017 год. </w:t>
      </w:r>
    </w:p>
    <w:p w:rsidR="00A77B3E">
      <w:r>
        <w:t xml:space="preserve">           Выслушав </w:t>
      </w:r>
      <w:r>
        <w:t>Пензештардер</w:t>
      </w:r>
      <w:r>
        <w:t xml:space="preserve"> О.Н., исследовав материалы дела, суд пришел к выводу о наличии в действиях </w:t>
      </w:r>
      <w:r>
        <w:t>Пензештадлер</w:t>
      </w:r>
      <w:r>
        <w:t xml:space="preserve"> О.Н.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</w:t>
      </w:r>
      <w:r>
        <w:t xml:space="preserve">ивном правонарушении № 1791 от 13 февраля 2018 года, он был составлен в отношении </w:t>
      </w:r>
      <w:r>
        <w:t>Пензештадлер</w:t>
      </w:r>
      <w:r>
        <w:t xml:space="preserve"> О.Н. за то, что он ...должность, расположенного по адресу: ...адрес, 23 января 2018 года совершил правонарушение, а именно: непредставление в установленный закон</w:t>
      </w:r>
      <w:r>
        <w:t>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сведений о среднесписочной численности работников за 2017 год.</w:t>
      </w:r>
    </w:p>
    <w:p w:rsidR="00A77B3E">
      <w:r>
        <w:t xml:space="preserve">      </w:t>
      </w:r>
      <w:r>
        <w:t xml:space="preserve">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</w:t>
      </w:r>
      <w:r>
        <w:t xml:space="preserve"> контроля, о которых указано </w:t>
      </w:r>
      <w:r>
        <w:t xml:space="preserve">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1791 от 13.02.2018 года (л.д.1-3),  подтверждением даты отправки </w:t>
      </w:r>
      <w:r>
        <w:t xml:space="preserve">(л.д.4); квитанцией (л.д.5); уведомлением (л.д.6); списком (л.д.7,10); квитанцией (л.д.8,11); уведомлением (л.д.9); распиской (л.д.7); выпиской из Единого Государственного реестра юридических лиц,  согласно которой </w:t>
      </w:r>
      <w:r>
        <w:t>Пензештадлер</w:t>
      </w:r>
      <w:r>
        <w:t xml:space="preserve"> О.Н. является ...должность (</w:t>
      </w:r>
      <w:r>
        <w:t>л.д.13-16).</w:t>
      </w:r>
    </w:p>
    <w:p w:rsidR="00A77B3E">
      <w:r>
        <w:t xml:space="preserve"> Как усматривается из материалов дела, </w:t>
      </w:r>
      <w:r>
        <w:t>Пензештадлер</w:t>
      </w:r>
      <w:r>
        <w:t xml:space="preserve"> О.Н. является ...должность.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</w:t>
      </w:r>
      <w:r>
        <w:t>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сведений о среднесписочной численности работников за 2017 год установлен до 22.01.2018 года, фактически предоставлены</w:t>
      </w:r>
      <w:r>
        <w:t xml:space="preserve"> 24.01.2018 года (</w:t>
      </w:r>
      <w:r>
        <w:t>peг</w:t>
      </w:r>
      <w:r>
        <w:t>. № 2603365).</w:t>
      </w:r>
    </w:p>
    <w:p w:rsidR="00A77B3E">
      <w:r>
        <w:t>Временем совершения правонарушения является 23.01.2018г. Местом совершения правонарушения является адрес юридического лица - ...адрес.</w:t>
      </w:r>
    </w:p>
    <w:p w:rsidR="00A77B3E">
      <w:r>
        <w:t>В соответствии с ч.1, ч.3 ст.7 Федерального Закона «О бухгалтерском учете» от 06.12.20</w:t>
      </w:r>
      <w:r>
        <w:t>11г.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</w:t>
      </w:r>
      <w:r>
        <w:t>ностное лицо этого субъекта.</w:t>
      </w:r>
    </w:p>
    <w:p w:rsidR="00A77B3E"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>Объектом п</w:t>
      </w:r>
      <w:r>
        <w:t>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</w:t>
      </w:r>
      <w:r>
        <w:t xml:space="preserve">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</w:t>
      </w:r>
      <w:r>
        <w:t xml:space="preserve">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</w:t>
      </w:r>
      <w:r>
        <w:t xml:space="preserve">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При таких обстоятельствах в действиях </w:t>
      </w:r>
      <w:r>
        <w:t>Пензештадлер</w:t>
      </w:r>
      <w:r>
        <w:t xml:space="preserve"> О.Н. имеется состав правонарушения, предусмотр</w:t>
      </w:r>
      <w:r>
        <w:t>енного ст. 15.6 ч.1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Сог</w:t>
      </w:r>
      <w:r>
        <w:t>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t xml:space="preserve">нность. </w:t>
      </w:r>
    </w:p>
    <w:p w:rsidR="00A77B3E">
      <w:r>
        <w:t xml:space="preserve">Таким образом, должностным лицом, ...должность </w:t>
      </w:r>
      <w:r>
        <w:t>Пензештадлер</w:t>
      </w:r>
      <w:r>
        <w:t xml:space="preserve"> О.Н., 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срок в налоговые органы, о</w:t>
      </w:r>
      <w:r>
        <w:t>формленных в установленном порядке документов и (или) иных сведений, необходимых для осуществления налогового контроля, а именно сведений о среднесписочной численности работников за 2017 год.</w:t>
      </w:r>
    </w:p>
    <w:p w:rsidR="00A77B3E">
      <w:r>
        <w:t>Пензештадлер</w:t>
      </w:r>
      <w:r>
        <w:t xml:space="preserve"> О.Н., совершено административное правонарушение, </w:t>
      </w:r>
      <w:r>
        <w:t>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</w:t>
      </w:r>
      <w:r>
        <w:t>Пензештадлер</w:t>
      </w:r>
      <w:r>
        <w:t xml:space="preserve"> О.Н., ранее согласно представленным материалам дела, не </w:t>
      </w:r>
      <w:r>
        <w:t>привлекавшегося</w:t>
      </w:r>
      <w:r>
        <w:t xml:space="preserve"> к а</w:t>
      </w:r>
      <w:r>
        <w:t>дминистративной ответственности за совершение аналогичных правонарушений, суд пришел к выводу о возможности назначить ему административное наказание в виде штрафа в нижнем пределе санкции ст. 15.6 ч.1 КоАП РФ.</w:t>
      </w:r>
    </w:p>
    <w:p w:rsidR="00A77B3E">
      <w:r>
        <w:t xml:space="preserve">             На основании изложенного, руковод</w:t>
      </w:r>
      <w:r>
        <w:t>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</w:t>
      </w:r>
      <w:r>
        <w:t>Пензештадлер</w:t>
      </w:r>
      <w:r>
        <w:t xml:space="preserve"> О.Н. признать виновным в совершении административного правонарушения, предусмотренного ст. 15.6 ч.1 Кодекса Российской Федерац</w:t>
      </w:r>
      <w:r>
        <w:t>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</w:t>
      </w:r>
      <w:r>
        <w:t>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    Согласно ст. 32.2 КоАП РФ,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</w:t>
      </w:r>
      <w:r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</w:t>
      </w:r>
      <w:r>
        <w:t xml:space="preserve"> или получения копии постановления в Нижнегорский районный суд Республики </w:t>
      </w:r>
      <w:r>
        <w:t>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</w:t>
      </w:r>
      <w:r>
        <w:t xml:space="preserve">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</w:r>
      <w:r>
        <w:tab/>
      </w:r>
      <w:r>
        <w:tab/>
        <w:t xml:space="preserve">                             Тайганская Т.В.</w:t>
      </w:r>
    </w:p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56"/>
    <w:rsid w:val="008A61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