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5-65-59/2017                                             </w:t>
      </w:r>
    </w:p>
    <w:p w:rsidR="00A77B3E">
      <w:r>
        <w:t>П О С Т А Н О В Л Е Н И Е</w:t>
      </w:r>
    </w:p>
    <w:p w:rsidR="00A77B3E">
      <w:r>
        <w:t xml:space="preserve">31 июля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Инспекции по труду Республики Крым, в отношении   </w:t>
      </w:r>
    </w:p>
    <w:p w:rsidR="00A77B3E">
      <w:r>
        <w:t xml:space="preserve">...Абибуллаева А. Ш. а,                          </w:t>
      </w:r>
    </w:p>
    <w:p w:rsidR="00A77B3E">
      <w:r>
        <w:t xml:space="preserve">паспортные данные ...паспортные данные по адрес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ч. 1 ст. 19.5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Абибуллаев А.Ш., будучи индивидуальным предпринимателем, расположенного по адресу: адресдата совершил правонарушение, а именно: дата Инспекцией труда адрес в соответствии с Трудовым Кодексом РФ, положением о федеральной службе по труду и занятости, утвержденным Постановлением Правительства РФ № 324 от 30.06.2004 г., федеральным законом «О ищите прав юридических лиц и индивидуальных предпринимателей при осуществлении государственного контроля (надзора) и муниципального контроля» № 294-ФЗ от 26.12.2008 года, проведена внеплановая выездная проверка соблюдения законодательства РФ о труде на основании требования прокуратуры адрес от дата, в результате проведение проверки выявлены нарушения. Об устранении указанных нарушений ... Абибуллаеву А.Ш. было вручено обязательное для исполнения предписание № ...№ от дата и установлен срок его исполнения - дата. Предписание было вручено под роспись заведующей наименование организации дата Инспекцией по груду адрес проведена проверка исполнения предписания № ...№" от дата. в результате которой установлено, что предписание не исполнено полностью, ответственность за которое предусмотрена ч. 1 ст. 19.5 КоАП РФ.</w:t>
      </w:r>
    </w:p>
    <w:p w:rsidR="00A77B3E">
      <w:r>
        <w:t xml:space="preserve">            В судебное заседание Абибуллаев А.Ш. не явился, о дне и времени слушания дела извещен надлежащим образом, предоставил в мировой суд заявление о рассмотрении дела в его отсутствие, вину признает в полном объеме.</w:t>
      </w:r>
    </w:p>
    <w:p w:rsidR="00A77B3E">
      <w:r>
        <w:t xml:space="preserve">           Исследовав материалы дела, суд пришел к выводу о наличии в действиях Абибуллаева А.Ш. состава правонарушения, предусмотренного ст. 19.5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дата, он был составлен в отношении Абибуллаева А.Ш. за то, что он будучи индивидуальным предпринимателем, расположенного по адресу: адресдата совершил правонарушение, а именно: дата Инспекцией труда адрес в соответствии с Трудовым Кодексом РФ, положением о федеральной службе по труду и занятости, утвержденным Постановлением Правительства РФ № 324 от 30.06.2004 г., федеральным законом «О ищите прав юридических лиц и индивидуальных предпринимателей при осуществлении государственного контроля (надзора) и муниципального контроля» № 294-ФЗ от 26.12.2008 года, проведена внеплановая выездная проверка соблюдения законодательства РФ о труде на основании требования прокуратуры адрес от дата, в результате проведение проверки выявлены нарушения. Об устранении указанных нарушений наименование организации было вручено обязательное для исполнения предписание № ...№ от дата и установлен срок его исполнения - дата. Предписание было вручено под роспись заведующей наименование организации дата Инспекцией по груду адрес проведена проверка исполнения предписания № ...№" от дата. в результате которой установлено, что предписание не исполнено полностью.</w:t>
      </w:r>
    </w:p>
    <w:p w:rsidR="00A77B3E">
      <w:r>
        <w:t xml:space="preserve">Как усматривается из акта проверки органом государственного контроля (надзора), органом муниципального контроля юридического лица, индивидуального предпринимателя № ...№ от дата, по адрес адрес на основании распоряжения на проверку от дата № ...№ начальника Инспекции по труду адрес фио, заведующим отдела надзора и контроля за соблюдением трудового законодательства, старшим государственным инспектором труда фио была проведена внеплановая, выездная проверка в отношении наименование организации по вопросам соблюдения законодательства об охране труда, в ходе проведения которой установлены ряд нарушений (л.д.11-16); </w:t>
      </w:r>
    </w:p>
    <w:p w:rsidR="00A77B3E">
      <w:r>
        <w:t>Согласно предписания № ...№ от дата ИП Абибуллаева А.Ш. обязали устранить нарушения трудового законодательства и иных нормативных правовых актов, содержащих нормы трудового права, указанные в п.1-10 предписания (л.д.17-19) в срок до дата.</w:t>
      </w:r>
    </w:p>
    <w:p w:rsidR="00A77B3E">
      <w:r>
        <w:t xml:space="preserve">Как усматривается из акта проверки органом государственного контроля (надзора), органом муниципального контроля юридического лица, индивидуального предпринимателя № 65-01-41/2016-55-2 от дата, по адрес адрес на основании распоряжения (приказа) на проверку от дата № ...№ начальника Инспекции по труду адрес фио заведующим отдела надзора и контроля за соблюдением трудового законодательства, старшим государственным инспектором труда фио была проведена внеплановая, выездная проверка по вопросам соблюдения законодательства об охране труда, в ходе проведения которой установлены ряд нарушений, которые устранены не были (л.д.8-10).  </w:t>
      </w:r>
    </w:p>
    <w:p w:rsidR="00A77B3E">
      <w:r>
        <w:t xml:space="preserve">          Согласно данному акту проверки, с результатами проведенной вышеуказанной проверки и актом проверки, предписанием ИП Абибуллаев А.Ш. ознакомлен и его копию получил, что подтверждается его подписью в соответствующей графе указанного акта, предписания.  </w:t>
      </w:r>
    </w:p>
    <w:p w:rsidR="00A77B3E">
      <w:r>
        <w:t xml:space="preserve">            Согласно данному акту, по результатам указанной проверки предприятия выявлены факты невыполнения предписаний органов государственного контроля (надзора), органов муниципального контроля, которые заключаются в том, что ИП Абибуллаев А.Ш. не исполнил в срок до дата ранее выданное предписание № ...№ от дата.    </w:t>
      </w:r>
    </w:p>
    <w:p w:rsidR="00A77B3E">
      <w:r>
        <w:t xml:space="preserve">             При таких обстоятельствах в действиях фио имеется состав правонарушения, предусмотренного ст. 19.5 ч.1 КоАП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меры, принятые Абибуллаевым А.Ш. для устранения выявленных нарушений действующего законодательства, а также принимая во внимание данные о личности Абибуллаева А.Ш., суд пришел к выводу о возможности назначить ему административное наказание в виде штрафа в нижнем пределе, установленном санкцией ст. 19.5 ч.1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  <w:t xml:space="preserve">   ...Абибуллаев А. Ш. 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р/с ...р/счет), адрес местонахождения Инспекции по труду адрес - адрес адрес.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...ул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