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3A6D">
      <w:pPr>
        <w:ind w:right="-567"/>
        <w:jc w:val="both"/>
      </w:pPr>
      <w:r>
        <w:t xml:space="preserve">                                                                                      –       6      –</w:t>
      </w:r>
    </w:p>
    <w:p w:rsidR="00A77B3E" w:rsidP="00623A6D">
      <w:pPr>
        <w:ind w:right="-567"/>
        <w:jc w:val="both"/>
      </w:pPr>
      <w:r>
        <w:t xml:space="preserve">                                                                                       Дело № 5-65-61/2019                                           </w:t>
      </w:r>
    </w:p>
    <w:p w:rsidR="00A77B3E" w:rsidP="00623A6D">
      <w:pPr>
        <w:ind w:right="-567"/>
        <w:jc w:val="both"/>
      </w:pPr>
    </w:p>
    <w:p w:rsidR="00A77B3E" w:rsidP="00623A6D">
      <w:pPr>
        <w:ind w:right="-567"/>
        <w:jc w:val="both"/>
      </w:pPr>
      <w:r>
        <w:t>П</w:t>
      </w:r>
      <w:r>
        <w:t xml:space="preserve"> О С Т А Н О В Л Е Н И Е</w:t>
      </w:r>
    </w:p>
    <w:p w:rsidR="00A77B3E" w:rsidP="00623A6D">
      <w:pPr>
        <w:ind w:right="-567"/>
        <w:jc w:val="both"/>
      </w:pPr>
    </w:p>
    <w:p w:rsidR="00A77B3E" w:rsidP="00623A6D">
      <w:pPr>
        <w:ind w:right="-567"/>
        <w:jc w:val="both"/>
      </w:pPr>
      <w:r>
        <w:t>28 февраля 2019 года</w:t>
      </w:r>
      <w:r>
        <w:tab/>
        <w:t xml:space="preserve">                           </w:t>
      </w:r>
      <w:r>
        <w:t>п.Нижнегорский</w:t>
      </w:r>
      <w:r>
        <w:t xml:space="preserve">, ул. Победы, д.20 </w:t>
      </w:r>
    </w:p>
    <w:p w:rsidR="00A77B3E" w:rsidP="00623A6D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623A6D">
      <w:pPr>
        <w:ind w:right="-567"/>
        <w:jc w:val="both"/>
      </w:pPr>
      <w: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Тайганская Т</w:t>
      </w:r>
      <w:r>
        <w:t xml:space="preserve">атьяна Викторовна, с участием лица, привлекаемого к административной ответственности – </w:t>
      </w:r>
      <w:r>
        <w:t>Приймак</w:t>
      </w:r>
      <w:r>
        <w:t xml:space="preserve"> Е.С., рассмотрев дело об административном правонарушении, поступившее из Отделения ОГИБДД МВД России по Нижнегорскому району Республики Крым, в отношении   </w:t>
      </w:r>
    </w:p>
    <w:p w:rsidR="00A77B3E" w:rsidP="00623A6D">
      <w:pPr>
        <w:ind w:right="-567"/>
        <w:jc w:val="both"/>
      </w:pPr>
      <w:r>
        <w:t xml:space="preserve">    </w:t>
      </w:r>
      <w:r>
        <w:t xml:space="preserve">                                                     ...</w:t>
      </w:r>
      <w:r>
        <w:t>Приймака</w:t>
      </w:r>
      <w:r>
        <w:t xml:space="preserve"> Е.С.,                              </w:t>
      </w:r>
    </w:p>
    <w:p w:rsidR="00A77B3E" w:rsidP="00623A6D">
      <w:pPr>
        <w:ind w:right="-567"/>
        <w:jc w:val="both"/>
      </w:pPr>
      <w:r>
        <w:t>...личные данные</w:t>
      </w:r>
    </w:p>
    <w:p w:rsidR="00A77B3E" w:rsidP="00623A6D">
      <w:pPr>
        <w:ind w:right="-567"/>
        <w:jc w:val="both"/>
      </w:pPr>
      <w:r>
        <w:t>о привлечении его к административной ответственности за правонарушение, предусмотренное ст. 12.27 ч. 2 Кодекса Российской Федерации об адм</w:t>
      </w:r>
      <w:r>
        <w:t xml:space="preserve">инистративных правонарушениях, </w:t>
      </w:r>
    </w:p>
    <w:p w:rsidR="00A77B3E" w:rsidP="00623A6D">
      <w:pPr>
        <w:ind w:right="-567"/>
        <w:jc w:val="both"/>
      </w:pPr>
    </w:p>
    <w:p w:rsidR="00A77B3E" w:rsidP="00623A6D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23A6D">
      <w:pPr>
        <w:ind w:right="-567"/>
        <w:jc w:val="both"/>
      </w:pPr>
    </w:p>
    <w:p w:rsidR="00A77B3E" w:rsidP="00623A6D">
      <w:pPr>
        <w:ind w:right="-567"/>
        <w:jc w:val="both"/>
      </w:pPr>
      <w:r>
        <w:tab/>
        <w:t xml:space="preserve"> </w:t>
      </w:r>
      <w:r>
        <w:t>Приймак</w:t>
      </w:r>
      <w:r>
        <w:t xml:space="preserve"> Е.С. дата в время, в адрес по адрес, управляя транспортным средством автомобилем марка автомобиля, государственный регистрационный знак ...номер, в состоянии алкогольного опьянения, в нарушен</w:t>
      </w:r>
      <w:r>
        <w:t xml:space="preserve">ие требований п. 2.5 ПДД РФ оставил место дорожно-транспортного происшествия, участником которого он являлся, ответственность за которое предусмотрена ч. 2 ст. 12.27 КоАП РФ. </w:t>
      </w:r>
    </w:p>
    <w:p w:rsidR="00A77B3E" w:rsidP="00623A6D">
      <w:pPr>
        <w:ind w:right="-567"/>
        <w:jc w:val="both"/>
      </w:pPr>
      <w:r>
        <w:t xml:space="preserve">            В судебном заседании </w:t>
      </w:r>
      <w:r>
        <w:t>Приймак</w:t>
      </w:r>
      <w:r>
        <w:t xml:space="preserve"> Е.С. вину признал и пояснил, что дата о</w:t>
      </w:r>
      <w:r>
        <w:t>н в обеденное время находился в адрес по адрес, где управлял автомобилем марка автомобиля, государственный номерной знак ...номер, не справился с управлением и въехал в столб, после чего с места ДТП уехал, при этом находился в состоянии алкогольного опьяне</w:t>
      </w:r>
      <w:r>
        <w:t>ния. В тот же день был освидетельствован в медицинском учреждении на состояние опьянения, где был установлен факт нахождения в состоянии алкогольного опьянения, после чего был составлен материал по ст.12.26 ч. 1 КоАП РФ. В содеянном раскаивается.</w:t>
      </w:r>
    </w:p>
    <w:p w:rsidR="00A77B3E" w:rsidP="00623A6D">
      <w:pPr>
        <w:ind w:right="-567"/>
        <w:jc w:val="both"/>
      </w:pPr>
      <w:r>
        <w:tab/>
        <w:t>В судебн</w:t>
      </w:r>
      <w:r>
        <w:t xml:space="preserve">ое заседание представители наименование организации не явились, о дне и времени слушания дела извещены надлежащим образом, предоставили заявление о рассмотрении дела в их отсутствие, претензий материального характера к </w:t>
      </w:r>
      <w:r>
        <w:t>Приймак</w:t>
      </w:r>
      <w:r>
        <w:t xml:space="preserve"> Е.С. не имеют. Учитывая данны</w:t>
      </w:r>
      <w:r>
        <w:t xml:space="preserve">е о надлежащем извещении представителя наименование организации, принимая во внимание отсутствие ходатайств об отложении дела, суд считает возможным рассмотреть данное дело в его отсутствие. </w:t>
      </w:r>
    </w:p>
    <w:p w:rsidR="00A77B3E" w:rsidP="00623A6D">
      <w:pPr>
        <w:ind w:right="-567"/>
        <w:jc w:val="both"/>
      </w:pPr>
      <w:r>
        <w:tab/>
        <w:t xml:space="preserve">Выслушав </w:t>
      </w:r>
      <w:r>
        <w:t>Приймака</w:t>
      </w:r>
      <w:r>
        <w:t xml:space="preserve"> Е.С., исследовав материалы дела, суд пришел к</w:t>
      </w:r>
      <w:r>
        <w:t xml:space="preserve"> выводу о наличии в действиях </w:t>
      </w:r>
      <w:r>
        <w:t>Приймака</w:t>
      </w:r>
      <w:r>
        <w:t xml:space="preserve"> Е.С. состава правонарушения, предусмотренного ст. 12.27 ч.2 КоАП РФ, исходя из следующего.</w:t>
      </w:r>
    </w:p>
    <w:p w:rsidR="00A77B3E" w:rsidP="00623A6D">
      <w:pPr>
        <w:ind w:right="-567"/>
        <w:jc w:val="both"/>
      </w:pPr>
      <w:r>
        <w:t xml:space="preserve">             Наличие события административного правонарушения, предусмотренного ч.2 ст. 12.27 КоАП РФ и виновность </w:t>
      </w:r>
      <w:r>
        <w:t>Приймака</w:t>
      </w:r>
      <w:r>
        <w:t xml:space="preserve"> Е.</w:t>
      </w:r>
      <w:r>
        <w:t xml:space="preserve">С. в его совершении подтверждается следующими представленными по делу доказательствами. </w:t>
      </w:r>
    </w:p>
    <w:p w:rsidR="00A77B3E" w:rsidP="00623A6D">
      <w:pPr>
        <w:ind w:right="-567"/>
        <w:jc w:val="both"/>
      </w:pPr>
      <w:r>
        <w:t xml:space="preserve">Согласно протоколу об административном правонарушении 61 АГ ...номер от дата, он был составлен в отношении </w:t>
      </w:r>
      <w:r>
        <w:t>фио</w:t>
      </w:r>
      <w:r>
        <w:t xml:space="preserve">  за то, что он дата в время, в адрес по адрес, управляя </w:t>
      </w:r>
      <w:r>
        <w:t xml:space="preserve">транспортным средством автомобилем марка автомобиля, государственный регистрационный знак ...номер, в состоянии алкогольного опьянения, в нарушение требований п. 2.5 ПДД РФ оставил место дорожно-транспортного происшествия, участником которого он являлся. </w:t>
      </w:r>
    </w:p>
    <w:p w:rsidR="00A77B3E" w:rsidP="00623A6D">
      <w:pPr>
        <w:ind w:right="-567"/>
        <w:jc w:val="both"/>
      </w:pPr>
      <w:r>
        <w:t xml:space="preserve">            Как усматривается из протокола осмотра места происшествия и схемы к нему, а также </w:t>
      </w:r>
      <w:r>
        <w:t>фототаблицы</w:t>
      </w:r>
      <w:r>
        <w:t xml:space="preserve"> от дата, составленной с участием понятых, участником дорожно-транспортного происшествия по адрес в адрес, что </w:t>
      </w:r>
      <w:r>
        <w:t>Приймаком</w:t>
      </w:r>
      <w:r>
        <w:t xml:space="preserve"> Е.С. оспорено не было, указано</w:t>
      </w:r>
      <w:r>
        <w:t xml:space="preserve"> место столкновения транспортного средства и электрического столба.</w:t>
      </w:r>
    </w:p>
    <w:p w:rsidR="00A77B3E" w:rsidP="00623A6D">
      <w:pPr>
        <w:ind w:right="-567"/>
        <w:jc w:val="both"/>
      </w:pPr>
      <w:r>
        <w:tab/>
        <w:t xml:space="preserve">Согласно акта 68 АО ...номер от дата у </w:t>
      </w:r>
      <w:r>
        <w:t>Приймака</w:t>
      </w:r>
      <w:r>
        <w:t xml:space="preserve"> Е.С. установлено состояние алкогольного опьянения, результат освидетельствования 0,94 мг/л, что также подтверждается результатом теста </w:t>
      </w:r>
      <w:r>
        <w:t>Алко</w:t>
      </w:r>
      <w:r>
        <w:t>тестер</w:t>
      </w:r>
      <w:r>
        <w:t xml:space="preserve"> 6810 от дата.</w:t>
      </w:r>
    </w:p>
    <w:p w:rsidR="00A77B3E" w:rsidP="00623A6D">
      <w:pPr>
        <w:ind w:right="-567"/>
        <w:jc w:val="both"/>
      </w:pPr>
      <w:r>
        <w:tab/>
        <w:t xml:space="preserve">Согласно справки начальника Нижнегорского РЭС </w:t>
      </w:r>
      <w:r>
        <w:t>Немлий</w:t>
      </w:r>
      <w:r>
        <w:t xml:space="preserve"> Д.В., установлено, что сумма причиненного ущерба с учетом восстановительных работ в результате повреждения ж/б опоры № 9 ВЛ-0,4 </w:t>
      </w:r>
      <w:r>
        <w:t>кв</w:t>
      </w:r>
      <w:r>
        <w:t xml:space="preserve"> Л-3 ТП-451 согласно акта приемки выполненных работ</w:t>
      </w:r>
      <w:r>
        <w:t xml:space="preserve"> № 2501812021 от дата составила сумма  </w:t>
      </w:r>
      <w:r>
        <w:t>Приймак</w:t>
      </w:r>
      <w:r>
        <w:t xml:space="preserve"> Е.С. материальный ущерб погасил в добровольном порядке, в связи с чем, материальных претензий к </w:t>
      </w:r>
      <w:r>
        <w:t>Приймак</w:t>
      </w:r>
      <w:r>
        <w:t xml:space="preserve"> Е.С. не имеют.</w:t>
      </w:r>
    </w:p>
    <w:p w:rsidR="00A77B3E" w:rsidP="00623A6D">
      <w:pPr>
        <w:ind w:right="-567"/>
        <w:jc w:val="both"/>
      </w:pPr>
      <w:r>
        <w:t xml:space="preserve">            Факт ДТП, также подтверждается объяснениями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протоколом осм</w:t>
      </w:r>
      <w:r>
        <w:t>отра места происшествия от дата и другими материалами дела, оглашенными и исследованными в судебном заседании. Дополнений и ходатайств по делу не поступило.</w:t>
      </w:r>
    </w:p>
    <w:p w:rsidR="00A77B3E" w:rsidP="00623A6D">
      <w:pPr>
        <w:ind w:right="-567"/>
        <w:jc w:val="both"/>
      </w:pPr>
      <w:r>
        <w:t xml:space="preserve">           Согласно п.2.5 ПДД РФ, при дорожно-транспортном происшествии водитель, причастный к нему</w:t>
      </w:r>
      <w:r>
        <w:t>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</w:t>
      </w:r>
    </w:p>
    <w:p w:rsidR="00A77B3E" w:rsidP="00623A6D">
      <w:pPr>
        <w:ind w:right="-567"/>
        <w:jc w:val="both"/>
      </w:pPr>
      <w:r>
        <w:t xml:space="preserve">        С</w:t>
      </w:r>
      <w:r>
        <w:t>огласно п. 2.6 ПДД РФ, если в результате дорожно-транспортного происшествия погибли или ранены люди, водитель, причастный к нему, обязан принять меры для оказания первой помощи пострадавшим, вызвать скорую медицинскую помощь и полицию; в экстренных случаях</w:t>
      </w:r>
      <w:r>
        <w:t xml:space="preserve">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</w:t>
      </w:r>
      <w:r>
        <w:t>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невозможно, предварительно зафиксировав, в том числе средств</w:t>
      </w:r>
      <w:r>
        <w:t>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</w:t>
      </w:r>
      <w:r>
        <w:t xml:space="preserve">; записать фамилии и адреса очевидцев и ожидать прибытия сотрудников полиции.  </w:t>
      </w:r>
    </w:p>
    <w:p w:rsidR="00A77B3E" w:rsidP="00623A6D">
      <w:pPr>
        <w:ind w:right="-567"/>
        <w:jc w:val="both"/>
      </w:pPr>
      <w:r>
        <w:t xml:space="preserve"> Согласно п. 2.6.1 ПДД РФ, если в результате дорожно-транспортного происшествия вред причинен только имуществу, водитель, причастный к нему, обязан освободить проезжую часть, е</w:t>
      </w:r>
      <w:r>
        <w:t xml:space="preserve">сли движению других транспортных средств создается препятствие, предварительно зафиксировав, в том числе средствами фотосъемки или видеозаписи, </w:t>
      </w:r>
      <w:r>
        <w:t>положение транспортных средств по отношению друг к другу и объектам дорожной инфраструктуры, следы и предметы, о</w:t>
      </w:r>
      <w:r>
        <w:t>тносящиеся к происшествию, повреждения транспортных средств.</w:t>
      </w:r>
    </w:p>
    <w:p w:rsidR="00A77B3E" w:rsidP="00623A6D">
      <w:pPr>
        <w:ind w:right="-567"/>
        <w:jc w:val="both"/>
      </w:pPr>
      <w:r>
        <w:t xml:space="preserve"> 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</w:t>
      </w:r>
      <w:r>
        <w:t>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</w:t>
      </w:r>
      <w:r>
        <w:t>вия. 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</w:t>
      </w:r>
      <w:r>
        <w:t xml:space="preserve">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</w:t>
      </w:r>
      <w:r>
        <w:t>твию, повреждения транспортных средств.</w:t>
      </w:r>
    </w:p>
    <w:p w:rsidR="00A77B3E" w:rsidP="00623A6D">
      <w:pPr>
        <w:ind w:right="-567"/>
        <w:jc w:val="both"/>
      </w:pPr>
      <w:r>
        <w:t>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</w:t>
      </w:r>
      <w:r>
        <w:t>орожно-транспортного происшествия, водители, причастные к нему, не обязаны сообщать о случившемся в полицию. В этом случае они могут оставить место дорожно-транспортного происшествия и:</w:t>
      </w:r>
    </w:p>
    <w:p w:rsidR="00A77B3E" w:rsidP="00623A6D">
      <w:pPr>
        <w:ind w:right="-567"/>
        <w:jc w:val="both"/>
      </w:pPr>
      <w:r>
        <w:t xml:space="preserve">оформить документы о дорожно-транспортном происшествии с участием </w:t>
      </w:r>
      <w:r>
        <w:t>уполномоченных на то сотрудников полиции на ближайшем посту дорожно-патрульной службы или в подразделении полиции, предварительно зафиксировав, в том числе средствами фотосъемки или видеозаписи, положение транспортных средств по отношению друг к другу и об</w:t>
      </w:r>
      <w:r>
        <w:t>ъектам дорожной инфраструктуры, следы и предметы, относящиеся к происшествию, повреждения транспортных средств;</w:t>
      </w:r>
    </w:p>
    <w:p w:rsidR="00A77B3E" w:rsidP="00623A6D">
      <w:pPr>
        <w:ind w:right="-567"/>
        <w:jc w:val="both"/>
      </w:pPr>
      <w:r>
        <w:t>оформить документы о дорожно-транспортном происшествии без участия уполномоченных на то сотрудников полиции, заполнив бланк извещения о дорожно-</w:t>
      </w:r>
      <w:r>
        <w:t>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</w:t>
      </w:r>
      <w:r>
        <w:t>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только этим транспортным средствам и обстоятельства причинения вреда в связи с повреждением этих транспорт</w:t>
      </w:r>
      <w:r>
        <w:t>ных средств в результате дорожно-транспортного происшествия не вызывают разногласий участников дорожно-транспортного происшествия;</w:t>
      </w:r>
    </w:p>
    <w:p w:rsidR="00A77B3E" w:rsidP="00623A6D">
      <w:pPr>
        <w:ind w:right="-567"/>
        <w:jc w:val="both"/>
      </w:pPr>
      <w:r>
        <w:t>не оформлять документы о дорожно-транспортном происшествии - если в дорожно-транспортном происшествии повреждены транспортные</w:t>
      </w:r>
      <w:r>
        <w:t xml:space="preserve"> средства или иное имущество только участников дорожно-транспортного происшествия и у каждого из этих участников отсутствует необходимость в оформлении указанных документов.</w:t>
      </w:r>
    </w:p>
    <w:p w:rsidR="00A77B3E" w:rsidP="00623A6D">
      <w:pPr>
        <w:ind w:right="-567"/>
        <w:jc w:val="both"/>
      </w:pPr>
      <w:r>
        <w:t xml:space="preserve">           Таким образом, </w:t>
      </w:r>
      <w:r>
        <w:t>Приймак</w:t>
      </w:r>
      <w:r>
        <w:t xml:space="preserve"> Е.С. в нарушение п. 2.5 ПДД РФ оставил место ДТП</w:t>
      </w:r>
      <w:r>
        <w:t>, к которому он причастен.</w:t>
      </w:r>
    </w:p>
    <w:p w:rsidR="00A77B3E" w:rsidP="00623A6D">
      <w:pPr>
        <w:ind w:right="-567"/>
        <w:jc w:val="both"/>
      </w:pPr>
      <w:r>
        <w:t xml:space="preserve">             В соответствии с ч. 2 ст.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</w:t>
      </w:r>
      <w:r>
        <w:t>ми средствами на срок от одного года до полутора лет или административный арест на срок до пятнадцати суток.</w:t>
      </w:r>
    </w:p>
    <w:p w:rsidR="00A77B3E" w:rsidP="00623A6D">
      <w:pPr>
        <w:ind w:right="-567"/>
        <w:jc w:val="both"/>
      </w:pPr>
      <w:r>
        <w:t xml:space="preserve">В судебном заседании установлено, что согласно справки к протоколу об административном правонарушении от 02 декабря 2018 года в отношении </w:t>
      </w:r>
      <w:r>
        <w:t>Приймака</w:t>
      </w:r>
      <w:r>
        <w:t xml:space="preserve"> </w:t>
      </w:r>
      <w:r>
        <w:t>Е.С.,паспортные</w:t>
      </w:r>
      <w:r>
        <w:t xml:space="preserve"> данные, согласно базе ФИС ГИБДД в списках лишенных права управления транспортным средством не значиться, водительское удостоверение получал № ...номер от дата.</w:t>
      </w:r>
    </w:p>
    <w:p w:rsidR="00A77B3E" w:rsidP="00623A6D">
      <w:pPr>
        <w:ind w:right="-567"/>
        <w:jc w:val="both"/>
      </w:pPr>
      <w:r>
        <w:t>В соответствии с п. 4 ст. 22 и п. 4 ст. 24 Федерального закона от дата №196-ФЗ «</w:t>
      </w:r>
      <w:r>
        <w:t>О безопасности дорожного движения» (далее - Закон №196-ФЗ)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A77B3E" w:rsidP="00623A6D">
      <w:pPr>
        <w:ind w:right="-567"/>
        <w:jc w:val="both"/>
      </w:pPr>
      <w:r>
        <w:t>Участники дорожного движен</w:t>
      </w:r>
      <w:r>
        <w:t>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A77B3E" w:rsidP="00623A6D">
      <w:pPr>
        <w:ind w:right="-567"/>
        <w:jc w:val="both"/>
      </w:pPr>
      <w:r>
        <w:t>Согласно п. 1.3 Правил дорожного движения Российской Федерации, утвержденных Пос</w:t>
      </w:r>
      <w:r>
        <w:t>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</w:t>
      </w:r>
      <w:r>
        <w:t>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623A6D">
      <w:pPr>
        <w:ind w:right="-567"/>
        <w:jc w:val="both"/>
      </w:pPr>
      <w:r>
        <w:t>Пунктом 2.5 ПДД РФ установлено, что при дорожно-транспортном происшествии водитель, причастный к нему, обязан немедленно остановить (не т</w:t>
      </w:r>
      <w:r>
        <w:t>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 Сообщить о случившемся в полицию, за</w:t>
      </w:r>
      <w:r>
        <w:t>писать фамилии и адреса очевидцев и ожидать прибытия сотрудников полиции.</w:t>
      </w:r>
    </w:p>
    <w:p w:rsidR="00A77B3E" w:rsidP="00623A6D">
      <w:pPr>
        <w:ind w:right="-567"/>
        <w:jc w:val="both"/>
      </w:pPr>
      <w:r>
        <w:t>Аналогичная позиция изложена в подп. d п. 1 ст. 31 Конвенции о дорожном движении, заключенной в Вене 08.11.1968 г., ратифицированной Указом Президиума Верховного Совета СССР от 29.04</w:t>
      </w:r>
      <w:r>
        <w:t>.1974 г., согласно которой водитель, причастный к дорожно-транспортному происшествию, должен оставаться на месте до прибытия сотрудников службы дорожного движения.</w:t>
      </w:r>
    </w:p>
    <w:p w:rsidR="00A77B3E" w:rsidP="00623A6D">
      <w:pPr>
        <w:ind w:right="-567"/>
        <w:jc w:val="both"/>
      </w:pPr>
      <w:r>
        <w:t>Согласно правовой позиции, изложенной в постановлении Конституционного Суда Российской Федер</w:t>
      </w:r>
      <w:r>
        <w:t>ации от 25.04.2001 г. №6-П, установленная законом обязанность лица, управляющего транспортным средством и нарушившего правила дорожного движения, оставаться на месте дорожно-транспортного происшествия, связывает данную обязанность с интересами всех участни</w:t>
      </w:r>
      <w:r>
        <w:t>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A77B3E" w:rsidP="00623A6D">
      <w:pPr>
        <w:ind w:right="-567"/>
        <w:jc w:val="both"/>
      </w:pPr>
      <w:r>
        <w:t>В соответствии с п. 11 постановления Пленума Верховного Суда Российской Федерации от 24.10.2006 г. №18 «О некот</w:t>
      </w:r>
      <w:r>
        <w:t xml:space="preserve">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</w:t>
      </w:r>
      <w:r>
        <w:t>место дорожно-транспортного происшествия, участником котор</w:t>
      </w:r>
      <w:r>
        <w:t>ого он являлся, образуют объективную сторону состава административного правонарушения, предусмотренного ч. 2 ст. 12.27 КоАП РФ.</w:t>
      </w:r>
    </w:p>
    <w:p w:rsidR="00A77B3E" w:rsidP="00623A6D">
      <w:pPr>
        <w:ind w:right="-567"/>
        <w:jc w:val="both"/>
      </w:pPr>
      <w:r>
        <w:t xml:space="preserve">При таких обстоятельствах в действиях </w:t>
      </w:r>
      <w:r>
        <w:t>Приймака</w:t>
      </w:r>
      <w:r>
        <w:t xml:space="preserve"> Е.С. имеется состав правонарушения, предусмотренного ст. 12.27 ч.2 КоАП РФ, а име</w:t>
      </w:r>
      <w:r>
        <w:t>нно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A77B3E" w:rsidP="00623A6D">
      <w:pPr>
        <w:ind w:right="-567"/>
        <w:jc w:val="both"/>
      </w:pPr>
      <w:r>
        <w:t xml:space="preserve">          Согласно ст. 4.1 ч.2 КоАП РФ, при назначении административного наказания суд учитывает характер совершенного</w:t>
      </w:r>
      <w: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23A6D">
      <w:pPr>
        <w:ind w:right="-567"/>
        <w:jc w:val="both"/>
      </w:pPr>
      <w:r>
        <w:t xml:space="preserve">          Принимая во внимание характер и обстоятельства совершенного административного правонаруш</w:t>
      </w:r>
      <w:r>
        <w:t xml:space="preserve">ения, учитывая данные о личности </w:t>
      </w:r>
      <w:r>
        <w:t>Приймака</w:t>
      </w:r>
      <w:r>
        <w:t xml:space="preserve"> Е.С., суд пришел к выводу о необходимости назначить ему административное наказание в виде лишения управления транспортными средствами, поскольку применение иной меры будет не целесообразно и не будет отвечать целям</w:t>
      </w:r>
      <w:r>
        <w:t xml:space="preserve"> и задачам Кодекса об административном правонарушении РФ.</w:t>
      </w:r>
    </w:p>
    <w:p w:rsidR="00A77B3E" w:rsidP="00623A6D">
      <w:pPr>
        <w:ind w:right="-567"/>
        <w:jc w:val="both"/>
      </w:pPr>
      <w:r>
        <w:t xml:space="preserve">          Учитывая то обстоятельство, что </w:t>
      </w:r>
      <w:r>
        <w:t>Приймак</w:t>
      </w:r>
      <w:r>
        <w:t xml:space="preserve"> Е.С. раскаялся в содеянном, что суд признает обстоятельством, смягчающим административную ответственность, отягчающих обстоятельств судом не установ</w:t>
      </w:r>
      <w:r>
        <w:t>лено, суд пришел к выводу о необходимости назначить ему административное наказание в виде лишением права управления транспортными средствами, установленного санкцией ст. 12.27 ч.2 КоАП РФ для данного вида наказания.</w:t>
      </w:r>
    </w:p>
    <w:p w:rsidR="00A77B3E" w:rsidP="00623A6D">
      <w:pPr>
        <w:ind w:right="-567"/>
        <w:jc w:val="both"/>
      </w:pPr>
      <w:r>
        <w:t xml:space="preserve">              На основании изложенного, </w:t>
      </w:r>
      <w:r>
        <w:t>руководствуясь ст. ст. 29.9, 29.10 КоАП РФ, мировой судья</w:t>
      </w:r>
    </w:p>
    <w:p w:rsidR="00A77B3E" w:rsidP="00623A6D">
      <w:pPr>
        <w:ind w:right="-567"/>
        <w:jc w:val="both"/>
      </w:pPr>
      <w:r>
        <w:t xml:space="preserve">                                                     ПОСТАНОВИЛ: </w:t>
      </w:r>
    </w:p>
    <w:p w:rsidR="00A77B3E" w:rsidP="00623A6D">
      <w:pPr>
        <w:ind w:right="-567"/>
        <w:jc w:val="both"/>
      </w:pPr>
    </w:p>
    <w:p w:rsidR="00A77B3E" w:rsidP="00623A6D">
      <w:pPr>
        <w:ind w:right="-567"/>
        <w:jc w:val="both"/>
      </w:pPr>
      <w:r>
        <w:tab/>
        <w:t xml:space="preserve"> ...</w:t>
      </w:r>
      <w:r>
        <w:t>Приймака</w:t>
      </w:r>
      <w:r>
        <w:t xml:space="preserve"> Е.С. признать виновным в совершении административного правонарушения, предусмотренного ст. 12.27 ч.2 Кодекса Российск</w:t>
      </w:r>
      <w:r>
        <w:t>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</w:t>
      </w:r>
    </w:p>
    <w:p w:rsidR="00A77B3E" w:rsidP="00623A6D">
      <w:pPr>
        <w:ind w:right="-567"/>
        <w:jc w:val="both"/>
      </w:pPr>
      <w:r>
        <w:tab/>
        <w:t>В соответствии со ст. 32.7 КоАП РФ, течение срока лишения специального права начина</w:t>
      </w:r>
      <w:r>
        <w:t>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>
        <w:t>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</w:t>
      </w:r>
      <w:r>
        <w:t xml:space="preserve">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623A6D">
      <w:pPr>
        <w:ind w:right="-567"/>
        <w:jc w:val="both"/>
      </w:pPr>
      <w:r>
        <w:t>Постановление может быть обжаловано в течение 10 суток со дня вручения или получения коп</w:t>
      </w:r>
      <w:r>
        <w:t>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623A6D">
      <w:pPr>
        <w:ind w:right="-567"/>
        <w:jc w:val="both"/>
      </w:pPr>
    </w:p>
    <w:p w:rsidR="00623A6D" w:rsidP="00623A6D">
      <w:pPr>
        <w:ind w:right="-567"/>
        <w:jc w:val="both"/>
      </w:pP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 Тайганская Т.В.      </w:t>
      </w:r>
    </w:p>
    <w:p w:rsidR="00623A6D" w:rsidP="00623A6D"/>
    <w:p w:rsidR="00A77B3E" w:rsidP="00623A6D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6D"/>
    <w:rsid w:val="00623A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