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7      –</w:t>
      </w:r>
    </w:p>
    <w:p w:rsidR="00A77B3E">
      <w:r>
        <w:t xml:space="preserve">                                                                                       Дело № 5-65-65/2017                                            </w:t>
      </w:r>
    </w:p>
    <w:p w:rsidR="00A77B3E"/>
    <w:p w:rsidR="00A77B3E">
      <w:r>
        <w:t>П О С Т А Н О В Л Е Н И Е</w:t>
      </w:r>
    </w:p>
    <w:p w:rsidR="00A77B3E"/>
    <w:p w:rsidR="00A77B3E">
      <w:r>
        <w:t>07 августа 2017 года</w:t>
        <w:tab/>
        <w:t xml:space="preserve">                           п.Нижнегорский, ...ул.</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фио, рассмотрев дело об административном правонарушении, поступившее из Отделения ОГИБДД МВД России по адрес, в отношении   </w:t>
      </w:r>
    </w:p>
    <w:p w:rsidR="00A77B3E">
      <w:r>
        <w:t xml:space="preserve">...Карта С. М. ,  </w:t>
      </w:r>
    </w:p>
    <w:p w:rsidR="00A77B3E">
      <w:r>
        <w:t xml:space="preserve">паспортные данные ...паспортные данные по адрес адрес, </w:t>
      </w:r>
    </w:p>
    <w:p w:rsidR="00A77B3E">
      <w:r>
        <w:t xml:space="preserve">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Карта С.М., дата, в время, на адрес с Украиной-Джанкой-Феодосия-Керчь,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невнятная речь, неустойчивость позы,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Карта С.М. вину признал полностью и пояснил, что при указанных в протоколе обстоятельствах, он управлял принадлежащим ему автомобилем марка автомобиля в состоянии алкогольного опьянения, где и был оставлен работниками ГИБДД, от освидетельствования отказался, раскаивается в содеянном. </w:t>
      </w:r>
    </w:p>
    <w:p w:rsidR="00A77B3E">
      <w:r>
        <w:t xml:space="preserve">           Выслушав Карта С.М., исследовав материалы дела, суд пришел к выводу о наличии в действиях Карта С.М.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 АГ телефон от дата, он был составлен в отношении Карта С.М. за то, что он дата, в время, на адрес с Украиной-Джанкой-Феодосия-Керчь,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невнятная речь, неустойчивость позы, поведение, не соответствующее сложившейся обстановке),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 МП телефон от дата, были приняты меры к проведению освидетельствования Карта С.М. на состояние алкогольного опьянения, в связи с наличием у Карта С.М. признаков алкогольного опьянения (запах алкоголя изо рта, невнятная речь, неустойчивость позы, поведение, не соответствующее сложившейся обстановке, резкое изменение кожных покровов лица),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Карта С.М. транспортным средством при указанных в протоколе об административном правонарушении обстоятельствах подтверждается протоколом ...№ ПУ телефон об отстранении от управления транспортным средством от дата, согласно которому Карта С.М. дата, в время на адрес с Украиной-Джанкой-Феодосия-Керчь, управлял транспортным средством – марка автомобиля, государственный регистрационный знак ...ххх, с  признаками алкогольного опьянения (запах алкоголя изо рта, невнятная речь, неустойчивость позы, поведение, не соответствующее сложившейся обстановке), отстранен от управления транспортным средством до устранения причин отстранения (л.д. 3).</w:t>
      </w:r>
    </w:p>
    <w:p w:rsidR="00A77B3E">
      <w:r>
        <w:t xml:space="preserve">           Как усматривается из пояснений сделанных в протоколе об административном правонарушении Карта С.М., последний не оспаривал суть изложенных в нем обстоятельств, пояснив, что управлял автомобилем, после употребления спиртного, на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Карта С.М. освидетельствования на состояние опьянения, поскольку действия должностного лица по направлению Карта С.М.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Карта С.М.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Карта С.М. в установленном законом порядке получал специальное право управления транспортными средствами и ему выдано удостоверение ...№.  Согласно представленного дополнения к протоколу об административном правонарушении от дата, Карта С.М. среди лишенных права управления, не значиться.</w:t>
      </w:r>
    </w:p>
    <w:p w:rsidR="00A77B3E">
      <w:r>
        <w:t>Доказательства по делу являются допустимыми.</w:t>
      </w:r>
    </w:p>
    <w:p w:rsidR="00A77B3E">
      <w:r>
        <w:t>Исследовав и оценив доказательства в их совокупности, мировой судья считает, что вина Карта С.М.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смягчающие вину обстоятельства - чистосердечное признание вины,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Карта С.М.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...Карта С. М.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(ОМВД России по адрес), ...р/счет, БИК телефон, ОКТМО телефон, УИН ...№, назначение платежа – административный штраф), адрес местонахождения ОГИБДД МВД России по адрес, адрес, адрес.</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адрес по адресу: адрес.</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