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Дело № 5-65-67/2017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07 августа 2017 года   </w:t>
        <w:tab/>
        <w:tab/>
        <w:t xml:space="preserve">              п. Нижнегорский, ул. ...ул.</w:t>
      </w:r>
    </w:p>
    <w:p w:rsidR="00A77B3E">
      <w:r>
        <w:t xml:space="preserve"> </w:t>
        <w:tab/>
        <w:t xml:space="preserve"> </w:t>
      </w:r>
    </w:p>
    <w:p w:rsidR="00A77B3E">
      <w:r>
        <w:t xml:space="preserve">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рассмотрев дело об административном правонарушении, поступившее из Межрайонной инспекции Федеральной налоговой службы России № 1 по адрес, в отношении   </w:t>
      </w:r>
    </w:p>
    <w:p w:rsidR="00A77B3E">
      <w:r>
        <w:t xml:space="preserve">                                                      ...Безпалюх И. П. ,                       </w:t>
      </w:r>
    </w:p>
    <w:p w:rsidR="00A77B3E">
      <w:r>
        <w:t xml:space="preserve">паспортные данные, ...паспортные данные адрес», зарегистрированного и проживающего по адрес в адрес,  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>
      <w:r>
        <w:tab/>
        <w:t>Безпалюх И.П., дата, являясь руководителем «Ассоциации транспортников адрес», расположенного по адрес адрес, в нарушение положений п.п.4 п.1 ст.23, п.2 ст.80 НК РФ не предоставил в установленный законодательством срок в налоговый орган единую (упрощенную) налоговую декларацию за адрес дата. Срок предоставления не позднее дата. Фактически единая (упрощенная) налоговая декларация за адрес дата была направлена в Межрайонную ИФНС России по адрес дата, за что предусмотрена административная ответственность по ст. 15.5 КоАП РФ.</w:t>
      </w:r>
    </w:p>
    <w:p w:rsidR="00A77B3E">
      <w:r>
        <w:t xml:space="preserve">           В судебное заседание Безпалюх И.П. не явился, будучи извещенным надлежащим образом повесткой с уведомлением, что подтверждается документами в материалах дела.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>
      <w:r>
        <w:t xml:space="preserve">           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A77B3E">
      <w:r>
        <w:t xml:space="preserve">         Учитывая данные о надлежащем извещении Безпалюх  И.П., принимая во внимание отсутствие ходатайств об отложении дела, суд на основании ст. 25.1 ч.2 КоАП РФ считает возможным рассмотреть данное дело в их отсутствие. </w:t>
      </w:r>
    </w:p>
    <w:p w:rsidR="00A77B3E">
      <w:r>
        <w:t>Исследовав материалы дела, суд пришел к выводу о наличии в действиях Безпалюх И.П. состава правонарушения, предусмотренного ст. 15.5 КоАП РФ, исходя из следующего.</w:t>
      </w:r>
    </w:p>
    <w:p w:rsidR="00A77B3E">
      <w:r>
        <w:t xml:space="preserve">          Согласно протоколу об административном правонарушении № ...№ от дата, он был составлен в отношении Безпалюх И.П. за то, что он дата, являясь руководителем «Ассоциации транспортников адрес», расположенного по адрес адрес, в нарушение положений п.п.4 п.1 ст.23, п.2 ст.80 НК РФ не предоставил в установленный законодательством срок в налоговый орган единую (упрощенную) налоговую декларацию за адрес дата. Срок предоставления не позднее дата. Фактически единая (упрощенная) налоговая декларация за адрес дата была направлена в Межрайонную ИФНС России по адрес дата.</w:t>
      </w:r>
    </w:p>
    <w:p w:rsidR="00A77B3E">
      <w:r>
        <w:t xml:space="preserve">         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налоговой декларации, о которой указано в протоколе об административном правонарушении, подтверждается имеющимися в материалах дела сведениями, согласно которым Безпалюх И.П. является руководителем «Ассоциации транспортников адрес», расположенного по адрес адрес.</w:t>
      </w:r>
    </w:p>
    <w:p w:rsidR="00A77B3E">
      <w:r>
        <w:t xml:space="preserve">          Как усматривается из материалов дела, данным предприятием в срок до дата не предоставлена единая (упрощенная) налоговая декларация за адрес дата, которая фактически предоставлена дата.</w:t>
      </w:r>
    </w:p>
    <w:p w:rsidR="00A77B3E">
      <w:r>
        <w:tab/>
        <w:t xml:space="preserve">Согласно п.п.4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>
      <w:r>
        <w:t xml:space="preserve"> </w:t>
        <w:tab/>
        <w:t>В соответствии с п. 2 ст. 80 НК РФ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</w:t>
      </w:r>
    </w:p>
    <w:p w:rsidR="00A77B3E">
      <w:r>
        <w:t>Форма единой (упрощенной) налоговой декларации и порядок ее заполнения утверждаются федеральным органом исполнительной власти, уполномоченным по контролю и надзору в области налогов и сборов, по согласованию с Министерством финансов Российской Федерации.</w:t>
      </w:r>
    </w:p>
    <w:p w:rsidR="00A77B3E">
      <w: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>
      <w:r>
        <w:t xml:space="preserve">        При таких обстоятельствах в действиях Безпалюх И.П. имеется состав правонарушения, предусмотренного ст. 15.5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Принимая во внимание характер совершенного административного правонарушения, данные о личности Безпалюх И.П., его материальное положение, суд пришел к выводу о возможности назначить ему административное наказание в виде штрафа в нижнем пределе санкции ст. 15.5 КоАП РФ для данного вида наказания.</w:t>
      </w:r>
    </w:p>
    <w:p w:rsidR="00A77B3E">
      <w:r>
        <w:t xml:space="preserve">             На основании изложенного, руководствуясь ст. ст. 29.9, 29.10 КоАП РФ, мировой судья</w:t>
      </w:r>
    </w:p>
    <w:p w:rsidR="00A77B3E">
      <w:r>
        <w:tab/>
        <w:t xml:space="preserve">                                               ПОСТАНОВИЛ: </w:t>
      </w:r>
    </w:p>
    <w:p w:rsidR="00A77B3E">
      <w:r>
        <w:tab/>
        <w:t xml:space="preserve">   ...Безпалюх И, П. 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A77B3E">
      <w:r>
        <w:t>Штраф подлежит уплате по реквизитам: р/с ...р/счет, адрес регистрации Межрайонная ИФНС России № 1 по адрес, адрес адрес.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адрес.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адрес,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