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3      –</w:t>
      </w:r>
    </w:p>
    <w:p w:rsidR="00A77B3E">
      <w:r>
        <w:t xml:space="preserve">                                                                                       Дело № 5-65-77/2017                                            </w:t>
      </w:r>
    </w:p>
    <w:p w:rsidR="00A77B3E"/>
    <w:p w:rsidR="00A77B3E">
      <w:r>
        <w:t>П О С Т А Н О В Л Е Н И Е</w:t>
      </w:r>
    </w:p>
    <w:p w:rsidR="00A77B3E"/>
    <w:p w:rsidR="00A77B3E">
      <w:r>
        <w:t>...№ июля 2017 года</w:t>
        <w:tab/>
        <w:t xml:space="preserve">                     </w:t>
        <w:tab/>
        <w:tab/>
        <w:t xml:space="preserve">                           п.Нижнегорский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адрес Тайганская Татьяна Викторовна, с участием лица, привлекаемого к административной ответственности – ...Акимов Д. В. , рассмотрев материалы дела об административном правонарушении, поступившее из Отдела судебных приставов по Нижнегорскому району Управления Федеральной службы судебных приставов по Республике Крым, в отношении   </w:t>
      </w:r>
    </w:p>
    <w:p w:rsidR="00A77B3E">
      <w:r>
        <w:t xml:space="preserve">...Акимов Д. В,,  </w:t>
      </w:r>
    </w:p>
    <w:p w:rsidR="00A77B3E">
      <w:r>
        <w:t xml:space="preserve">паспортные данныеадрес, ...паспортные данные адрес адрес,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Акимов Д.В. будучи привлеченным к административной ответственности по делу № ...№ постановлением Нижнегорского районного суда адрес от дата за совершение административного правонарушения, предусмотренного ч. 1 ст. 6.9 КоАП РФ с назначением административного наказания в виде штрафа в сумме 4000 руб., вступившим в законную в законную силу дата, не уплатил административный штраф в сумме 4000 руб. по состоянию на дата,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Акимов Д.В. вину признал и пояснил, что при указанных в протоколе обстоятельствах, он не уплатил административный штраф, поскольку отсутствовали денежные средства на оплату штрафа, вину признал, раскаялся в содеянном. С ходатайством об отсрочки уплаты штрафа не обращался.</w:t>
      </w:r>
    </w:p>
    <w:p w:rsidR="00A77B3E">
      <w:r>
        <w:t xml:space="preserve">           Выслушав пояснения Акимова Д.В., исследовав материалы дела, суд пришел к выводу о наличии в действиях Акимова Д.В.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 от ...№дата, он был составлен в отношении Акимова Д.В. за то, что он будучи привлеченным к административной ответственности по делу № ...№ постановлением Нижнегорского районного суда Республики Крым от дата за совершение административного правонарушения, предусмотренного ч. 1 ст. 6.9 КоАП РФ с назначением административного наказания в виде штрафа в сумме 4000 руб., вступившим в законную в законную силу дата, не уплатил административный штраф в сумме 4000 руб. по состоянию на дата, т.е. в срок, предусмотренный ст. 32.2 ч.1 КоАП РФ.</w:t>
      </w:r>
    </w:p>
    <w:p w:rsidR="00A77B3E">
      <w:r>
        <w:t>Указанные в протоколе об административном правонарушении обстоятельства совершения Акимовым Д.В.  данного правонарушения подтверждаются копией постановления Нижнегорского районного суда Республики Крым № ...№ от дата, согласно которому Акимов Д.В.  привлечен к административной ответственности за совершение административного правонарушения, предусмотренного ч. 1 ст. 6.9 КоАП РФ с назначением административного наказания в виде штрафа в сумме 4000 руб., вступившим в законную в законную силу дата.</w:t>
      </w:r>
    </w:p>
    <w:p w:rsidR="00A77B3E">
      <w:r>
        <w:t>Согласно резолютивной части указанного постановления Акимову Д.В.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Акимов Д.В.  не уплатил административный штраф в сумме 4000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Акимова Д.В.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отсутствие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отягчающих вину обстоятельств, мировой судья считает возможным назначить Акимову Д.В. наказание в виде обязательных работ,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...Акимов Д. В.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обязательных работ на срок 20 (двадцать)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адрес через Мировой суд судебного участка № 65 Нижнегорского судебного района (Нижнегорский муниципальный район) адрес (адрес: адрес, п. Нижнегорский, Республика Крым).</w:t>
      </w:r>
    </w:p>
    <w:p w:rsidR="00A77B3E"/>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