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93</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2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3"/>
          <w:rFonts w:ascii="Times New Roman" w:eastAsia="Times New Roman" w:hAnsi="Times New Roman" w:cs="Times New Roman"/>
          <w:sz w:val="28"/>
          <w:szCs w:val="28"/>
        </w:rPr>
        <w:t>фио</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8rplc-5"/>
          <w:rFonts w:ascii="Times New Roman" w:eastAsia="Times New Roman" w:hAnsi="Times New Roman" w:cs="Times New Roman"/>
          <w:sz w:val="28"/>
          <w:szCs w:val="28"/>
        </w:rPr>
        <w:t>паспортные данные</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12.8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3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0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2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Део Ланос</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В140ХХ 82</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состоянии алкогольного опьянения, 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 ПДД РФ,</w:t>
      </w:r>
      <w:r>
        <w:rPr>
          <w:rFonts w:ascii="Times New Roman" w:eastAsia="Times New Roman" w:hAnsi="Times New Roman" w:cs="Times New Roman"/>
          <w:sz w:val="28"/>
          <w:szCs w:val="28"/>
        </w:rPr>
        <w:t xml:space="preserve"> не содержит уголовно наказуемого деяния,</w:t>
      </w:r>
      <w:r>
        <w:rPr>
          <w:rFonts w:ascii="Times New Roman" w:eastAsia="Times New Roman" w:hAnsi="Times New Roman" w:cs="Times New Roman"/>
          <w:sz w:val="28"/>
          <w:szCs w:val="28"/>
        </w:rPr>
        <w:t xml:space="preserve"> тем самым совершил административное правонарушение, предусмотренное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12.8 КоАП РФ. На состояние опьянения был освидетельствован на месте с помощью </w:t>
      </w:r>
      <w:r>
        <w:rPr>
          <w:rFonts w:ascii="Times New Roman" w:eastAsia="Times New Roman" w:hAnsi="Times New Roman" w:cs="Times New Roman"/>
          <w:sz w:val="28"/>
          <w:szCs w:val="28"/>
        </w:rPr>
        <w:t xml:space="preserve">технического средства измерения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 xml:space="preserve"> 3550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 поверки до </w:t>
      </w:r>
      <w:r>
        <w:rPr>
          <w:rStyle w:val="cat-Dategrp-14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показаниям которого зафиксировано наличие абсолютного этилового спирта в концентрации </w:t>
      </w:r>
      <w:r>
        <w:rPr>
          <w:rFonts w:ascii="Times New Roman" w:eastAsia="Times New Roman" w:hAnsi="Times New Roman" w:cs="Times New Roman"/>
          <w:sz w:val="28"/>
          <w:szCs w:val="28"/>
        </w:rPr>
        <w:t>0,55</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2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надлежаще извещенный о дне и времени слушания дела, в судебное заседание не явился, представив письменное заявление в котором вину в совершении административного правонарушения полностью признал, кроме того просил рассмотреть административное дело в его отсутствие, письменных возражений и ходатайств об отложении рассмотрения дела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заявлено. </w:t>
      </w:r>
    </w:p>
    <w:p>
      <w:pPr>
        <w:spacing w:before="0" w:after="0"/>
        <w:ind w:firstLine="547"/>
        <w:jc w:val="both"/>
        <w:rPr>
          <w:sz w:val="28"/>
          <w:szCs w:val="28"/>
        </w:rPr>
      </w:pPr>
      <w:r>
        <w:rPr>
          <w:rFonts w:ascii="Times New Roman" w:eastAsia="Times New Roman" w:hAnsi="Times New Roman" w:cs="Times New Roman"/>
          <w:sz w:val="28"/>
          <w:szCs w:val="28"/>
        </w:rPr>
        <w:t xml:space="preserve">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отсутствие </w:t>
      </w:r>
      <w:r>
        <w:rPr>
          <w:rStyle w:val="cat-FIOgrp-2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 </w:t>
      </w:r>
    </w:p>
    <w:p>
      <w:pPr>
        <w:spacing w:before="0" w:after="0"/>
        <w:ind w:firstLine="567"/>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роме признания вины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его</w:t>
      </w:r>
      <w:r>
        <w:rPr>
          <w:rFonts w:ascii="Times New Roman" w:eastAsia="Times New Roman" w:hAnsi="Times New Roman" w:cs="Times New Roman"/>
          <w:sz w:val="28"/>
          <w:szCs w:val="28"/>
        </w:rPr>
        <w:t xml:space="preserve"> вина</w:t>
      </w:r>
      <w:r>
        <w:rPr>
          <w:rFonts w:ascii="Times New Roman" w:eastAsia="Times New Roman" w:hAnsi="Times New Roman" w:cs="Times New Roman"/>
          <w:sz w:val="28"/>
          <w:szCs w:val="28"/>
        </w:rPr>
        <w:t xml:space="preserve">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0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которым установлен факт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1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68 АО </w:t>
      </w:r>
      <w:r>
        <w:rPr>
          <w:rStyle w:val="cat-PhoneNumbergrp-32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печатным чеком - результатом алкотектора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 xml:space="preserve"> 3550</w:t>
      </w:r>
      <w:r>
        <w:rPr>
          <w:rFonts w:ascii="Times New Roman" w:eastAsia="Times New Roman" w:hAnsi="Times New Roman" w:cs="Times New Roman"/>
          <w:sz w:val="28"/>
          <w:szCs w:val="28"/>
        </w:rPr>
        <w:t xml:space="preserve">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которым установлено </w:t>
      </w:r>
      <w:r>
        <w:rPr>
          <w:rFonts w:ascii="Times New Roman" w:eastAsia="Times New Roman" w:hAnsi="Times New Roman" w:cs="Times New Roman"/>
          <w:sz w:val="28"/>
          <w:szCs w:val="28"/>
        </w:rPr>
        <w:t>0,55</w:t>
      </w:r>
      <w:r>
        <w:rPr>
          <w:rFonts w:ascii="Times New Roman" w:eastAsia="Times New Roman" w:hAnsi="Times New Roman" w:cs="Times New Roman"/>
          <w:sz w:val="28"/>
          <w:szCs w:val="28"/>
        </w:rPr>
        <w:t xml:space="preserve"> мг/л абсолютного этилового спирта на один литр выдыхаемого воздуха;</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p>
    <w:p>
      <w:pPr>
        <w:spacing w:before="0" w:after="0"/>
        <w:ind w:firstLine="567"/>
        <w:jc w:val="both"/>
        <w:rPr>
          <w:sz w:val="28"/>
          <w:szCs w:val="28"/>
        </w:rPr>
      </w:pPr>
      <w:r>
        <w:rPr>
          <w:rFonts w:ascii="Times New Roman" w:eastAsia="Times New Roman" w:hAnsi="Times New Roman" w:cs="Times New Roman"/>
          <w:sz w:val="28"/>
          <w:szCs w:val="28"/>
        </w:rPr>
        <w:t xml:space="preserve">- выпиской из БД ВУ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3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к протоколу, согласно которой </w:t>
      </w:r>
      <w:r>
        <w:rPr>
          <w:rStyle w:val="cat-FIOgrp-2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водительское удостоверение;</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свидетельством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от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В силу ст. 26.2 и 26.3 КоАП РФ,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и виновность лица,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которые отражаются в протоколе об административном правонарушении, а в случае необходимости записываются и приобщаются к делу.</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 1 ст. 12.8</w:t>
        </w:r>
      </w:hyperlink>
      <w:r>
        <w:rPr>
          <w:rFonts w:ascii="Times New Roman" w:eastAsia="Times New Roman" w:hAnsi="Times New Roman" w:cs="Times New Roman"/>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Pr>
          <w:rStyle w:val="cat-SumInWordsgrp-25rplc-3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примечанию</w:t>
        </w:r>
      </w:hyperlink>
      <w:r>
        <w:rPr>
          <w:rFonts w:ascii="Times New Roman" w:eastAsia="Times New Roman" w:hAnsi="Times New Roman" w:cs="Times New Roman"/>
          <w:sz w:val="28"/>
          <w:szCs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6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7" w:history="1">
        <w:r>
          <w:rPr>
            <w:rFonts w:ascii="Times New Roman" w:eastAsia="Times New Roman" w:hAnsi="Times New Roman" w:cs="Times New Roman"/>
            <w:color w:val="0000EE"/>
            <w:sz w:val="28"/>
            <w:szCs w:val="28"/>
          </w:rPr>
          <w:t>абзаца 1 пункта 2.7</w:t>
        </w:r>
      </w:hyperlink>
      <w:r>
        <w:rPr>
          <w:rFonts w:ascii="Times New Roman" w:eastAsia="Times New Roman" w:hAnsi="Times New Roman" w:cs="Times New Roman"/>
          <w:sz w:val="28"/>
          <w:szCs w:val="28"/>
        </w:rPr>
        <w:t xml:space="preserve"> ПДД РФ, утвержденных постановлением Совета Министров Правительства Российской Федерации от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8" w:history="1">
        <w:r>
          <w:rPr>
            <w:rFonts w:ascii="Times New Roman" w:eastAsia="Times New Roman" w:hAnsi="Times New Roman" w:cs="Times New Roman"/>
            <w:color w:val="0000EE"/>
            <w:sz w:val="28"/>
            <w:szCs w:val="28"/>
          </w:rPr>
          <w:t>пункту 11</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17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Pr>
            <w:rFonts w:ascii="Times New Roman" w:eastAsia="Times New Roman" w:hAnsi="Times New Roman" w:cs="Times New Roman"/>
            <w:color w:val="0000EE"/>
            <w:sz w:val="28"/>
            <w:szCs w:val="28"/>
          </w:rPr>
          <w:t>статье 12.8</w:t>
        </w:r>
      </w:hyperlink>
      <w:r>
        <w:rPr>
          <w:rFonts w:ascii="Times New Roman" w:eastAsia="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pPr>
        <w:spacing w:before="0" w:after="0"/>
        <w:ind w:firstLine="539"/>
        <w:jc w:val="both"/>
        <w:rPr>
          <w:sz w:val="28"/>
          <w:szCs w:val="28"/>
        </w:rPr>
      </w:pPr>
      <w:r>
        <w:rPr>
          <w:rFonts w:ascii="Times New Roman" w:eastAsia="Times New Roman" w:hAnsi="Times New Roman" w:cs="Times New Roman"/>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pPr>
        <w:spacing w:before="0" w:after="0"/>
        <w:ind w:firstLine="539"/>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3"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неустойчивость позы, </w:t>
      </w:r>
      <w:r>
        <w:rPr>
          <w:rFonts w:ascii="Times New Roman" w:eastAsia="Times New Roman" w:hAnsi="Times New Roman" w:cs="Times New Roman"/>
          <w:sz w:val="28"/>
          <w:szCs w:val="28"/>
        </w:rPr>
        <w:t xml:space="preserve">нарушение речи. </w:t>
      </w:r>
    </w:p>
    <w:p>
      <w:pPr>
        <w:spacing w:before="0" w:after="0"/>
        <w:ind w:firstLine="544"/>
        <w:jc w:val="both"/>
        <w:rPr>
          <w:sz w:val="28"/>
          <w:szCs w:val="28"/>
        </w:rPr>
      </w:pPr>
      <w:r>
        <w:rPr>
          <w:rFonts w:ascii="Times New Roman" w:eastAsia="Times New Roman" w:hAnsi="Times New Roman" w:cs="Times New Roman"/>
          <w:sz w:val="28"/>
          <w:szCs w:val="28"/>
        </w:rPr>
        <w:t xml:space="preserve">В связи с наличием признаков опьянения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 на месте на что он согласился.</w:t>
      </w:r>
    </w:p>
    <w:p>
      <w:pPr>
        <w:spacing w:before="0" w:after="0"/>
        <w:ind w:firstLine="567"/>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 тестера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прибора </w:t>
      </w:r>
      <w:r>
        <w:rPr>
          <w:rFonts w:ascii="Times New Roman" w:eastAsia="Times New Roman" w:hAnsi="Times New Roman" w:cs="Times New Roman"/>
          <w:sz w:val="28"/>
          <w:szCs w:val="28"/>
        </w:rPr>
        <w:t xml:space="preserve">алкотектор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 xml:space="preserve"> 3550</w:t>
      </w:r>
      <w:r>
        <w:rPr>
          <w:rFonts w:ascii="Times New Roman" w:eastAsia="Times New Roman" w:hAnsi="Times New Roman" w:cs="Times New Roman"/>
          <w:sz w:val="28"/>
          <w:szCs w:val="28"/>
        </w:rPr>
        <w:t xml:space="preserve"> и акт</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освидетельствования на состояние алкогольного опьянения </w:t>
      </w: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 xml:space="preserve"> </w:t>
      </w:r>
      <w:r>
        <w:rPr>
          <w:rStyle w:val="cat-PhoneNumbergrp-32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нахождение</w:t>
      </w:r>
      <w:r>
        <w:rPr>
          <w:rFonts w:ascii="Times New Roman" w:eastAsia="Times New Roman" w:hAnsi="Times New Roman" w:cs="Times New Roman"/>
          <w:sz w:val="28"/>
          <w:szCs w:val="28"/>
        </w:rPr>
        <w:t xml:space="preserve"> </w:t>
      </w:r>
      <w:r>
        <w:rPr>
          <w:rStyle w:val="cat-FIOgrp-23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состоянии алкогольного опьянения, </w:t>
      </w:r>
      <w:r>
        <w:rPr>
          <w:rFonts w:ascii="Times New Roman" w:eastAsia="Times New Roman" w:hAnsi="Times New Roman" w:cs="Times New Roman"/>
          <w:sz w:val="28"/>
          <w:szCs w:val="28"/>
        </w:rPr>
        <w:t xml:space="preserve">при продутии прибора, показания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мг/л.</w:t>
      </w:r>
      <w:r>
        <w:rPr>
          <w:rFonts w:ascii="Times New Roman" w:eastAsia="Times New Roman" w:hAnsi="Times New Roman" w:cs="Times New Roman"/>
          <w:sz w:val="28"/>
          <w:szCs w:val="28"/>
        </w:rPr>
        <w:t xml:space="preserve">, с результатами теста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line="305" w:lineRule="atLeast"/>
        <w:ind w:firstLine="547"/>
        <w:jc w:val="both"/>
      </w:pPr>
      <w:r>
        <w:rPr>
          <w:rFonts w:ascii="Times New Roman" w:eastAsia="Times New Roman" w:hAnsi="Times New Roman" w:cs="Times New Roman"/>
          <w:sz w:val="28"/>
          <w:szCs w:val="28"/>
        </w:rPr>
        <w:t xml:space="preserve">Наличие или отсутствие состояния алкогольного опьянения определяется на основании показаний используемого технического средства измерения с учетом допустимой погрешности технического средства измерения (п. 8 Правилам </w:t>
      </w:r>
      <w:r>
        <w:rPr>
          <w:rFonts w:ascii="Times New Roman" w:eastAsia="Times New Roman" w:hAnsi="Times New Roman" w:cs="Times New Roman"/>
          <w:sz w:val="28"/>
          <w:szCs w:val="28"/>
        </w:rPr>
        <w:t>№ 475</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В случае выявления наличия абсолютного этилового спирта в выдыхаемом воздухе в результате освидетельствования на состояние алкогольного опьянения, составляется акт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и социального развития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 (п. 9 Правил</w:t>
      </w:r>
      <w:r>
        <w:rPr>
          <w:rFonts w:ascii="Times New Roman" w:eastAsia="Times New Roman" w:hAnsi="Times New Roman" w:cs="Times New Roman"/>
          <w:sz w:val="28"/>
          <w:szCs w:val="28"/>
        </w:rPr>
        <w:t xml:space="preserve"> № 475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w:t>
      </w:r>
      <w:r>
        <w:rPr>
          <w:rFonts w:ascii="Times New Roman" w:eastAsia="Times New Roman" w:hAnsi="Times New Roman" w:cs="Times New Roman"/>
          <w:sz w:val="28"/>
          <w:szCs w:val="28"/>
        </w:rPr>
        <w:t xml:space="preserve">алкотектор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 xml:space="preserve"> 3550</w:t>
      </w:r>
      <w:r>
        <w:rPr>
          <w:rFonts w:ascii="Times New Roman" w:eastAsia="Times New Roman" w:hAnsi="Times New Roman" w:cs="Times New Roman"/>
          <w:sz w:val="28"/>
          <w:szCs w:val="28"/>
        </w:rPr>
        <w:t>, поверенного в установленном порядке (свидетельство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действительное до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что подтверждает соответствие данного средства измерения установленным техническим требованиям и пригодность его к применению.</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Факт управления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автомобиль </w:t>
      </w:r>
      <w:r>
        <w:rPr>
          <w:rFonts w:ascii="Times New Roman" w:eastAsia="Times New Roman" w:hAnsi="Times New Roman" w:cs="Times New Roman"/>
          <w:sz w:val="28"/>
          <w:szCs w:val="28"/>
        </w:rPr>
        <w:t>Део Ланос</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 xml:space="preserve">В140ХХ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2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содержания приложенной к материалам дела об административном правонарушении видеозаписи,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опьянения на месте с помощью прибора,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связи с положительным результатом, было установлено состояние алкогольного опьянения.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применялось. </w:t>
      </w:r>
    </w:p>
    <w:p>
      <w:pPr>
        <w:spacing w:before="0" w:after="0"/>
        <w:ind w:firstLine="56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67"/>
        <w:jc w:val="both"/>
        <w:rPr>
          <w:sz w:val="28"/>
          <w:szCs w:val="28"/>
        </w:rPr>
      </w:pPr>
      <w:r>
        <w:rPr>
          <w:rFonts w:ascii="Times New Roman" w:eastAsia="Times New Roman" w:hAnsi="Times New Roman" w:cs="Times New Roman"/>
          <w:sz w:val="28"/>
          <w:szCs w:val="28"/>
        </w:rPr>
        <w:t>В представленн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мировой судья не усматривает каких-либо нарушений в действиях сотрудников полиции. </w:t>
      </w:r>
    </w:p>
    <w:p>
      <w:pPr>
        <w:spacing w:before="0" w:after="0"/>
        <w:ind w:firstLine="567"/>
        <w:jc w:val="both"/>
        <w:rPr>
          <w:sz w:val="28"/>
          <w:szCs w:val="28"/>
        </w:rPr>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были применены к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23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3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ознакомленн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была предоставлена возможность дать объяснение, </w:t>
      </w:r>
      <w:r>
        <w:rPr>
          <w:rFonts w:ascii="Times New Roman" w:eastAsia="Times New Roman" w:hAnsi="Times New Roman" w:cs="Times New Roman"/>
          <w:sz w:val="28"/>
          <w:szCs w:val="28"/>
        </w:rPr>
        <w:t>которой он воспользовался и указал: «с протоколом ознакомлен и согласен. Прошу строго не наказывать»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 либо</w:t>
      </w:r>
      <w:r>
        <w:rPr>
          <w:rFonts w:ascii="Times New Roman" w:eastAsia="Times New Roman" w:hAnsi="Times New Roman" w:cs="Times New Roman"/>
          <w:sz w:val="28"/>
          <w:szCs w:val="28"/>
        </w:rPr>
        <w:t xml:space="preserve"> объяснений,</w:t>
      </w:r>
      <w:r>
        <w:rPr>
          <w:rFonts w:ascii="Times New Roman" w:eastAsia="Times New Roman" w:hAnsi="Times New Roman" w:cs="Times New Roman"/>
          <w:sz w:val="28"/>
          <w:szCs w:val="28"/>
        </w:rPr>
        <w:t xml:space="preserve"> ходатайств или заявлений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не заявлялось</w:t>
      </w:r>
      <w:r>
        <w:rPr>
          <w:rFonts w:ascii="Times New Roman" w:eastAsia="Times New Roman" w:hAnsi="Times New Roman" w:cs="Times New Roman"/>
          <w:sz w:val="28"/>
          <w:szCs w:val="28"/>
        </w:rPr>
        <w:t>, то есть фактически признал свою вину</w:t>
      </w:r>
      <w:r>
        <w:rPr>
          <w:rFonts w:ascii="Times New Roman" w:eastAsia="Times New Roman" w:hAnsi="Times New Roman" w:cs="Times New Roman"/>
          <w:sz w:val="28"/>
          <w:szCs w:val="28"/>
        </w:rPr>
        <w:t>.</w:t>
      </w:r>
    </w:p>
    <w:p>
      <w:pPr>
        <w:spacing w:before="0" w:after="0" w:line="305" w:lineRule="atLeast"/>
        <w:ind w:firstLine="547"/>
        <w:jc w:val="both"/>
      </w:pPr>
      <w:r>
        <w:rPr>
          <w:rFonts w:ascii="Times New Roman" w:eastAsia="Times New Roman" w:hAnsi="Times New Roman" w:cs="Times New Roman"/>
          <w:sz w:val="28"/>
          <w:szCs w:val="28"/>
        </w:rPr>
        <w:t xml:space="preserve">Подписывая указанные протоколы,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каких-либо замечаний или возражений относительно них или не согласи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ними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выразил</w:t>
      </w:r>
      <w:r>
        <w:rPr>
          <w:rFonts w:ascii="Times New Roman" w:eastAsia="Times New Roman" w:hAnsi="Times New Roman" w:cs="Times New Roman"/>
          <w:sz w:val="28"/>
          <w:szCs w:val="28"/>
        </w:rPr>
        <w:t xml:space="preserve">. </w:t>
      </w:r>
    </w:p>
    <w:p>
      <w:pPr>
        <w:spacing w:before="0" w:after="0" w:line="305" w:lineRule="atLeast"/>
        <w:ind w:firstLine="547"/>
        <w:jc w:val="both"/>
      </w:pPr>
      <w:r>
        <w:rPr>
          <w:rFonts w:ascii="Times New Roman" w:eastAsia="Times New Roman" w:hAnsi="Times New Roman" w:cs="Times New Roman"/>
          <w:sz w:val="28"/>
          <w:szCs w:val="28"/>
        </w:rPr>
        <w:t>Протокол об отстранении от управления транспортным средством и акт освидетельствования на состояние алкогольного опьянения составлены в соответствии с законом, с применением видеозаписи, оснований сомневаться в достоверности указанных протоколов у суда не имеется.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10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9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лично сделал записи и расписалс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во всех составленных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протоколах.</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2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освидетельствования на состояние опьянения в судебном заседании проверены и сомнений не вызывают.</w:t>
      </w:r>
    </w:p>
    <w:p>
      <w:pPr>
        <w:spacing w:before="0" w:after="0"/>
        <w:ind w:firstLine="539"/>
        <w:jc w:val="both"/>
        <w:rPr>
          <w:sz w:val="28"/>
          <w:szCs w:val="28"/>
        </w:rPr>
      </w:pPr>
      <w:r>
        <w:rPr>
          <w:rFonts w:ascii="Times New Roman" w:eastAsia="Times New Roman" w:hAnsi="Times New Roman" w:cs="Times New Roman"/>
          <w:sz w:val="28"/>
          <w:szCs w:val="28"/>
        </w:rPr>
        <w:t xml:space="preserve">Вместе с тем, суд не может признать допустимым доказательством протокол о направлении на медицинское освидетельствование 61 АК </w:t>
      </w:r>
      <w:r>
        <w:rPr>
          <w:rStyle w:val="cat-PhoneNumbergrp-33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следующим основаниям. </w:t>
      </w:r>
    </w:p>
    <w:p>
      <w:pPr>
        <w:spacing w:before="0" w:after="0"/>
        <w:ind w:firstLine="539"/>
        <w:jc w:val="both"/>
        <w:rPr>
          <w:sz w:val="28"/>
          <w:szCs w:val="28"/>
        </w:rPr>
      </w:pPr>
      <w:r>
        <w:rPr>
          <w:rFonts w:ascii="Times New Roman" w:eastAsia="Times New Roman" w:hAnsi="Times New Roman" w:cs="Times New Roman"/>
          <w:sz w:val="28"/>
          <w:szCs w:val="28"/>
        </w:rPr>
        <w:t>Как ранее судом уже указывалось о</w:t>
      </w:r>
      <w:r>
        <w:rPr>
          <w:rFonts w:ascii="Times New Roman" w:eastAsia="Times New Roman" w:hAnsi="Times New Roman" w:cs="Times New Roman"/>
          <w:sz w:val="28"/>
          <w:szCs w:val="28"/>
        </w:rPr>
        <w:t>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pPr>
        <w:spacing w:before="0" w:after="0"/>
        <w:ind w:firstLine="539"/>
        <w:jc w:val="both"/>
        <w:rPr>
          <w:sz w:val="28"/>
          <w:szCs w:val="28"/>
        </w:rPr>
      </w:pPr>
      <w:r>
        <w:rPr>
          <w:rFonts w:ascii="Times New Roman" w:eastAsia="Times New Roman" w:hAnsi="Times New Roman" w:cs="Times New Roman"/>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pPr>
        <w:spacing w:before="0" w:after="0"/>
        <w:ind w:firstLine="539"/>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3"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Вместе с тем, как установлено в судебном заседании </w:t>
      </w:r>
      <w:r>
        <w:rPr>
          <w:rStyle w:val="cat-FIOgrp-22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пройти освидетельствование на состояние алкогольного опьянения на месте с помощью прибора алкотестера. По результатам освидетельствования должностным лицом было установлено состояние алкогольного опьянения </w:t>
      </w:r>
      <w:r>
        <w:rPr>
          <w:rStyle w:val="cat-FIOgrp-23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чем был составлен Акт освидетельствования на состояние алкогольного опьянения и имеется печатный чек с прибора. С результатами освидетельствования </w:t>
      </w:r>
      <w:r>
        <w:rPr>
          <w:rStyle w:val="cat-FIOgrp-2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о чем собственноручно указал в акте.</w:t>
      </w:r>
    </w:p>
    <w:p>
      <w:pPr>
        <w:spacing w:before="0" w:after="0"/>
        <w:ind w:firstLine="544"/>
        <w:jc w:val="both"/>
        <w:rPr>
          <w:sz w:val="28"/>
          <w:szCs w:val="28"/>
        </w:rPr>
      </w:pPr>
      <w:r>
        <w:rPr>
          <w:rFonts w:ascii="Times New Roman" w:eastAsia="Times New Roman" w:hAnsi="Times New Roman" w:cs="Times New Roman"/>
          <w:sz w:val="28"/>
          <w:szCs w:val="28"/>
        </w:rPr>
        <w:t xml:space="preserve">В связи с чем, был составлен протокол об административном правонарушении по ч. 1 ст. 12.8 КоАП РФ. </w:t>
      </w:r>
    </w:p>
    <w:p>
      <w:pPr>
        <w:spacing w:before="0" w:after="0"/>
        <w:ind w:firstLine="544"/>
        <w:jc w:val="both"/>
        <w:rPr>
          <w:sz w:val="28"/>
          <w:szCs w:val="28"/>
        </w:rPr>
      </w:pPr>
      <w:r>
        <w:rPr>
          <w:rFonts w:ascii="Times New Roman" w:eastAsia="Times New Roman" w:hAnsi="Times New Roman" w:cs="Times New Roman"/>
          <w:sz w:val="28"/>
          <w:szCs w:val="28"/>
        </w:rPr>
        <w:t xml:space="preserve">Таким образом, у должностного лица отсутствовали законные основания для направления </w:t>
      </w:r>
      <w:r>
        <w:rPr>
          <w:rStyle w:val="cat-FIOgrp-23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освидетельствования на состояние опьянения и составления протокола.</w:t>
      </w:r>
    </w:p>
    <w:p>
      <w:pPr>
        <w:spacing w:before="0" w:after="0"/>
        <w:ind w:firstLine="544"/>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признание протокола о направлении на медицинское освидетельствование 61 АК </w:t>
      </w:r>
      <w:r>
        <w:rPr>
          <w:rStyle w:val="cat-PhoneNumbergrp-33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свидетельствует об отсутствии в действиях </w:t>
      </w:r>
      <w:r>
        <w:rPr>
          <w:rStyle w:val="cat-FIOgrp-23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состава административного правонарушения по ч. 1 ст. 12.8 КоАП РФ, так как состояние опьянения было установлено </w:t>
      </w:r>
      <w:r>
        <w:rPr>
          <w:rFonts w:ascii="Times New Roman" w:eastAsia="Times New Roman" w:hAnsi="Times New Roman" w:cs="Times New Roman"/>
          <w:sz w:val="28"/>
          <w:szCs w:val="28"/>
        </w:rPr>
        <w:t>акт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4"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3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15"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8"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9"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3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3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2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отсутствие отягчающих ответственность, в связи с чем, </w:t>
      </w:r>
      <w:r>
        <w:rPr>
          <w:rFonts w:ascii="Times New Roman" w:eastAsia="Times New Roman" w:hAnsi="Times New Roman" w:cs="Times New Roman"/>
          <w:sz w:val="28"/>
          <w:szCs w:val="28"/>
        </w:rPr>
        <w:t>суд считает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необходимым назначить </w:t>
      </w:r>
      <w:r>
        <w:rPr>
          <w:rStyle w:val="cat-FIOgrp-22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наказание </w:t>
      </w:r>
      <w:r>
        <w:rPr>
          <w:rFonts w:ascii="Times New Roman" w:eastAsia="Times New Roman" w:hAnsi="Times New Roman" w:cs="Times New Roman"/>
          <w:sz w:val="28"/>
          <w:szCs w:val="28"/>
        </w:rPr>
        <w:t xml:space="preserve">предусмотренное санкцией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hyperlink r:id="rId20" w:tgtFrame="_blank" w:history="1">
        <w:r>
          <w:rPr>
            <w:rFonts w:ascii="Times New Roman" w:eastAsia="Times New Roman" w:hAnsi="Times New Roman" w:cs="Times New Roman"/>
            <w:color w:val="0000EE"/>
            <w:sz w:val="28"/>
            <w:szCs w:val="28"/>
          </w:rPr>
          <w:t>12.8 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1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12.8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w:t>
      </w:r>
      <w:r>
        <w:rPr>
          <w:rStyle w:val="cat-Sumgrp-27rplc-7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8rplc-77"/>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8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21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7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720"/>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1"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2"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92"/>
          <w:rFonts w:ascii="Times New Roman" w:eastAsia="Times New Roman" w:hAnsi="Times New Roman" w:cs="Times New Roman"/>
          <w:sz w:val="28"/>
          <w:szCs w:val="28"/>
        </w:rPr>
        <w:t>фио</w:t>
      </w:r>
    </w:p>
    <w:sectPr>
      <w:headerReference w:type="default" r:id="rId23"/>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2rplc-1">
    <w:name w:val="cat-Date grp-12 rplc-1"/>
    <w:basedOn w:val="DefaultParagraphFont"/>
  </w:style>
  <w:style w:type="character" w:customStyle="1" w:styleId="cat-Addressgrp-1rplc-2">
    <w:name w:val="cat-Address grp-1 rplc-2"/>
    <w:basedOn w:val="DefaultParagraphFont"/>
  </w:style>
  <w:style w:type="character" w:customStyle="1" w:styleId="cat-FIOgrp-20rplc-3">
    <w:name w:val="cat-FIO grp-20 rplc-3"/>
    <w:basedOn w:val="DefaultParagraphFont"/>
  </w:style>
  <w:style w:type="character" w:customStyle="1" w:styleId="cat-FIOgrp-21rplc-4">
    <w:name w:val="cat-FIO grp-21 rplc-4"/>
    <w:basedOn w:val="DefaultParagraphFont"/>
  </w:style>
  <w:style w:type="character" w:customStyle="1" w:styleId="cat-PassportDatagrp-28rplc-5">
    <w:name w:val="cat-PassportData grp-28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Dategrp-13rplc-8">
    <w:name w:val="cat-Date grp-13 rplc-8"/>
    <w:basedOn w:val="DefaultParagraphFont"/>
  </w:style>
  <w:style w:type="character" w:customStyle="1" w:styleId="cat-PhoneNumbergrp-30rplc-9">
    <w:name w:val="cat-PhoneNumber grp-30 rplc-9"/>
    <w:basedOn w:val="DefaultParagraphFont"/>
  </w:style>
  <w:style w:type="character" w:customStyle="1" w:styleId="cat-FIOgrp-22rplc-10">
    <w:name w:val="cat-FIO grp-22 rplc-10"/>
    <w:basedOn w:val="DefaultParagraphFont"/>
  </w:style>
  <w:style w:type="character" w:customStyle="1" w:styleId="cat-Dategrp-13rplc-11">
    <w:name w:val="cat-Date grp-13 rplc-11"/>
    <w:basedOn w:val="DefaultParagraphFont"/>
  </w:style>
  <w:style w:type="character" w:customStyle="1" w:styleId="cat-Timegrp-29rplc-12">
    <w:name w:val="cat-Time grp-29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Dategrp-14rplc-15">
    <w:name w:val="cat-Date grp-14 rplc-15"/>
    <w:basedOn w:val="DefaultParagraphFont"/>
  </w:style>
  <w:style w:type="character" w:customStyle="1" w:styleId="cat-FIOgrp-22rplc-16">
    <w:name w:val="cat-FIO grp-22 rplc-16"/>
    <w:basedOn w:val="DefaultParagraphFont"/>
  </w:style>
  <w:style w:type="character" w:customStyle="1" w:styleId="cat-FIOgrp-22rplc-17">
    <w:name w:val="cat-FIO grp-22 rplc-17"/>
    <w:basedOn w:val="DefaultParagraphFont"/>
  </w:style>
  <w:style w:type="character" w:customStyle="1" w:styleId="cat-FIOgrp-23rplc-18">
    <w:name w:val="cat-FIO grp-23 rplc-18"/>
    <w:basedOn w:val="DefaultParagraphFont"/>
  </w:style>
  <w:style w:type="character" w:customStyle="1" w:styleId="cat-FIOgrp-22rplc-19">
    <w:name w:val="cat-FIO grp-22 rplc-19"/>
    <w:basedOn w:val="DefaultParagraphFont"/>
  </w:style>
  <w:style w:type="character" w:customStyle="1" w:styleId="cat-PhoneNumbergrp-30rplc-20">
    <w:name w:val="cat-PhoneNumber grp-30 rplc-20"/>
    <w:basedOn w:val="DefaultParagraphFont"/>
  </w:style>
  <w:style w:type="character" w:customStyle="1" w:styleId="cat-Dategrp-13rplc-21">
    <w:name w:val="cat-Date grp-13 rplc-21"/>
    <w:basedOn w:val="DefaultParagraphFont"/>
  </w:style>
  <w:style w:type="character" w:customStyle="1" w:styleId="cat-PhoneNumbergrp-31rplc-22">
    <w:name w:val="cat-PhoneNumber grp-31 rplc-22"/>
    <w:basedOn w:val="DefaultParagraphFont"/>
  </w:style>
  <w:style w:type="character" w:customStyle="1" w:styleId="cat-Dategrp-13rplc-23">
    <w:name w:val="cat-Date grp-13 rplc-23"/>
    <w:basedOn w:val="DefaultParagraphFont"/>
  </w:style>
  <w:style w:type="character" w:customStyle="1" w:styleId="cat-Dategrp-13rplc-24">
    <w:name w:val="cat-Date grp-13 rplc-24"/>
    <w:basedOn w:val="DefaultParagraphFont"/>
  </w:style>
  <w:style w:type="character" w:customStyle="1" w:styleId="cat-PhoneNumbergrp-32rplc-25">
    <w:name w:val="cat-PhoneNumber grp-32 rplc-25"/>
    <w:basedOn w:val="DefaultParagraphFont"/>
  </w:style>
  <w:style w:type="character" w:customStyle="1" w:styleId="cat-Dategrp-13rplc-26">
    <w:name w:val="cat-Date grp-13 rplc-26"/>
    <w:basedOn w:val="DefaultParagraphFont"/>
  </w:style>
  <w:style w:type="character" w:customStyle="1" w:styleId="cat-Addressgrp-6rplc-27">
    <w:name w:val="cat-Address grp-6 rplc-27"/>
    <w:basedOn w:val="DefaultParagraphFont"/>
  </w:style>
  <w:style w:type="character" w:customStyle="1" w:styleId="cat-FIOgrp-23rplc-28">
    <w:name w:val="cat-FIO grp-23 rplc-28"/>
    <w:basedOn w:val="DefaultParagraphFont"/>
  </w:style>
  <w:style w:type="character" w:customStyle="1" w:styleId="cat-FIOgrp-22rplc-29">
    <w:name w:val="cat-FIO grp-22 rplc-29"/>
    <w:basedOn w:val="DefaultParagraphFont"/>
  </w:style>
  <w:style w:type="character" w:customStyle="1" w:styleId="cat-Addressgrp-1rplc-30">
    <w:name w:val="cat-Address grp-1 rplc-30"/>
    <w:basedOn w:val="DefaultParagraphFont"/>
  </w:style>
  <w:style w:type="character" w:customStyle="1" w:styleId="cat-FIOgrp-23rplc-31">
    <w:name w:val="cat-FIO grp-23 rplc-31"/>
    <w:basedOn w:val="DefaultParagraphFont"/>
  </w:style>
  <w:style w:type="character" w:customStyle="1" w:styleId="cat-Dategrp-15rplc-32">
    <w:name w:val="cat-Date grp-15 rplc-32"/>
    <w:basedOn w:val="DefaultParagraphFont"/>
  </w:style>
  <w:style w:type="character" w:customStyle="1" w:styleId="cat-SumInWordsgrp-25rplc-33">
    <w:name w:val="cat-SumInWords grp-25 rplc-33"/>
    <w:basedOn w:val="DefaultParagraphFont"/>
  </w:style>
  <w:style w:type="character" w:customStyle="1" w:styleId="cat-Dategrp-16rplc-34">
    <w:name w:val="cat-Date grp-16 rplc-34"/>
    <w:basedOn w:val="DefaultParagraphFont"/>
  </w:style>
  <w:style w:type="character" w:customStyle="1" w:styleId="cat-Dategrp-16rplc-35">
    <w:name w:val="cat-Date grp-16 rplc-35"/>
    <w:basedOn w:val="DefaultParagraphFont"/>
  </w:style>
  <w:style w:type="character" w:customStyle="1" w:styleId="cat-Dategrp-17rplc-36">
    <w:name w:val="cat-Date grp-17 rplc-36"/>
    <w:basedOn w:val="DefaultParagraphFont"/>
  </w:style>
  <w:style w:type="character" w:customStyle="1" w:styleId="cat-Dategrp-18rplc-37">
    <w:name w:val="cat-Date grp-18 rplc-37"/>
    <w:basedOn w:val="DefaultParagraphFont"/>
  </w:style>
  <w:style w:type="character" w:customStyle="1" w:styleId="cat-FIOgrp-22rplc-38">
    <w:name w:val="cat-FIO grp-22 rplc-38"/>
    <w:basedOn w:val="DefaultParagraphFont"/>
  </w:style>
  <w:style w:type="character" w:customStyle="1" w:styleId="cat-FIOgrp-22rplc-39">
    <w:name w:val="cat-FIO grp-22 rplc-39"/>
    <w:basedOn w:val="DefaultParagraphFont"/>
  </w:style>
  <w:style w:type="character" w:customStyle="1" w:styleId="cat-PhoneNumbergrp-32rplc-40">
    <w:name w:val="cat-PhoneNumber grp-32 rplc-40"/>
    <w:basedOn w:val="DefaultParagraphFont"/>
  </w:style>
  <w:style w:type="character" w:customStyle="1" w:styleId="cat-Dategrp-13rplc-41">
    <w:name w:val="cat-Date grp-13 rplc-41"/>
    <w:basedOn w:val="DefaultParagraphFont"/>
  </w:style>
  <w:style w:type="character" w:customStyle="1" w:styleId="cat-FIOgrp-23rplc-42">
    <w:name w:val="cat-FIO grp-23 rplc-42"/>
    <w:basedOn w:val="DefaultParagraphFont"/>
  </w:style>
  <w:style w:type="character" w:customStyle="1" w:styleId="cat-FIOgrp-22rplc-43">
    <w:name w:val="cat-FIO grp-22 rplc-43"/>
    <w:basedOn w:val="DefaultParagraphFont"/>
  </w:style>
  <w:style w:type="character" w:customStyle="1" w:styleId="cat-Dategrp-14rplc-44">
    <w:name w:val="cat-Date grp-14 rplc-44"/>
    <w:basedOn w:val="DefaultParagraphFont"/>
  </w:style>
  <w:style w:type="character" w:customStyle="1" w:styleId="cat-FIOgrp-22rplc-45">
    <w:name w:val="cat-FIO grp-22 rplc-45"/>
    <w:basedOn w:val="DefaultParagraphFont"/>
  </w:style>
  <w:style w:type="character" w:customStyle="1" w:styleId="cat-PhoneNumbergrp-32rplc-46">
    <w:name w:val="cat-PhoneNumber grp-32 rplc-46"/>
    <w:basedOn w:val="DefaultParagraphFont"/>
  </w:style>
  <w:style w:type="character" w:customStyle="1" w:styleId="cat-Dategrp-13rplc-47">
    <w:name w:val="cat-Date grp-13 rplc-47"/>
    <w:basedOn w:val="DefaultParagraphFont"/>
  </w:style>
  <w:style w:type="character" w:customStyle="1" w:styleId="cat-FIOgrp-22rplc-48">
    <w:name w:val="cat-FIO grp-22 rplc-48"/>
    <w:basedOn w:val="DefaultParagraphFont"/>
  </w:style>
  <w:style w:type="character" w:customStyle="1" w:styleId="cat-FIOgrp-22rplc-49">
    <w:name w:val="cat-FIO grp-22 rplc-49"/>
    <w:basedOn w:val="DefaultParagraphFont"/>
  </w:style>
  <w:style w:type="character" w:customStyle="1" w:styleId="cat-FIOgrp-23rplc-50">
    <w:name w:val="cat-FIO grp-23 rplc-50"/>
    <w:basedOn w:val="DefaultParagraphFont"/>
  </w:style>
  <w:style w:type="character" w:customStyle="1" w:styleId="cat-FIOgrp-22rplc-51">
    <w:name w:val="cat-FIO grp-22 rplc-51"/>
    <w:basedOn w:val="DefaultParagraphFont"/>
  </w:style>
  <w:style w:type="character" w:customStyle="1" w:styleId="cat-FIOgrp-23rplc-52">
    <w:name w:val="cat-FIO grp-23 rplc-52"/>
    <w:basedOn w:val="DefaultParagraphFont"/>
  </w:style>
  <w:style w:type="character" w:customStyle="1" w:styleId="cat-FIOgrp-23rplc-53">
    <w:name w:val="cat-FIO grp-23 rplc-53"/>
    <w:basedOn w:val="DefaultParagraphFont"/>
  </w:style>
  <w:style w:type="character" w:customStyle="1" w:styleId="cat-FIOgrp-22rplc-54">
    <w:name w:val="cat-FIO grp-22 rplc-54"/>
    <w:basedOn w:val="DefaultParagraphFont"/>
  </w:style>
  <w:style w:type="character" w:customStyle="1" w:styleId="cat-Addressgrp-10rplc-55">
    <w:name w:val="cat-Address grp-10 rplc-55"/>
    <w:basedOn w:val="DefaultParagraphFont"/>
  </w:style>
  <w:style w:type="character" w:customStyle="1" w:styleId="cat-Addressgrp-11rplc-56">
    <w:name w:val="cat-Address grp-11 rplc-56"/>
    <w:basedOn w:val="DefaultParagraphFont"/>
  </w:style>
  <w:style w:type="character" w:customStyle="1" w:styleId="cat-Dategrp-19rplc-57">
    <w:name w:val="cat-Date grp-19 rplc-57"/>
    <w:basedOn w:val="DefaultParagraphFont"/>
  </w:style>
  <w:style w:type="character" w:customStyle="1" w:styleId="cat-FIOgrp-22rplc-58">
    <w:name w:val="cat-FIO grp-22 rplc-58"/>
    <w:basedOn w:val="DefaultParagraphFont"/>
  </w:style>
  <w:style w:type="character" w:customStyle="1" w:styleId="cat-FIOgrp-22rplc-59">
    <w:name w:val="cat-FIO grp-22 rplc-59"/>
    <w:basedOn w:val="DefaultParagraphFont"/>
  </w:style>
  <w:style w:type="character" w:customStyle="1" w:styleId="cat-PhoneNumbergrp-33rplc-60">
    <w:name w:val="cat-PhoneNumber grp-33 rplc-60"/>
    <w:basedOn w:val="DefaultParagraphFont"/>
  </w:style>
  <w:style w:type="character" w:customStyle="1" w:styleId="cat-Dategrp-13rplc-61">
    <w:name w:val="cat-Date grp-13 rplc-61"/>
    <w:basedOn w:val="DefaultParagraphFont"/>
  </w:style>
  <w:style w:type="character" w:customStyle="1" w:styleId="cat-Dategrp-18rplc-62">
    <w:name w:val="cat-Date grp-18 rplc-62"/>
    <w:basedOn w:val="DefaultParagraphFont"/>
  </w:style>
  <w:style w:type="character" w:customStyle="1" w:styleId="cat-FIOgrp-22rplc-63">
    <w:name w:val="cat-FIO grp-22 rplc-63"/>
    <w:basedOn w:val="DefaultParagraphFont"/>
  </w:style>
  <w:style w:type="character" w:customStyle="1" w:styleId="cat-FIOgrp-23rplc-64">
    <w:name w:val="cat-FIO grp-23 rplc-64"/>
    <w:basedOn w:val="DefaultParagraphFont"/>
  </w:style>
  <w:style w:type="character" w:customStyle="1" w:styleId="cat-FIOgrp-22rplc-65">
    <w:name w:val="cat-FIO grp-22 rplc-65"/>
    <w:basedOn w:val="DefaultParagraphFont"/>
  </w:style>
  <w:style w:type="character" w:customStyle="1" w:styleId="cat-FIOgrp-23rplc-66">
    <w:name w:val="cat-FIO grp-23 rplc-66"/>
    <w:basedOn w:val="DefaultParagraphFont"/>
  </w:style>
  <w:style w:type="character" w:customStyle="1" w:styleId="cat-PhoneNumbergrp-33rplc-67">
    <w:name w:val="cat-PhoneNumber grp-33 rplc-67"/>
    <w:basedOn w:val="DefaultParagraphFont"/>
  </w:style>
  <w:style w:type="character" w:customStyle="1" w:styleId="cat-Dategrp-13rplc-68">
    <w:name w:val="cat-Date grp-13 rplc-68"/>
    <w:basedOn w:val="DefaultParagraphFont"/>
  </w:style>
  <w:style w:type="character" w:customStyle="1" w:styleId="cat-FIOgrp-23rplc-69">
    <w:name w:val="cat-FIO grp-23 rplc-69"/>
    <w:basedOn w:val="DefaultParagraphFont"/>
  </w:style>
  <w:style w:type="character" w:customStyle="1" w:styleId="cat-FIOgrp-23rplc-70">
    <w:name w:val="cat-FIO grp-23 rplc-70"/>
    <w:basedOn w:val="DefaultParagraphFont"/>
  </w:style>
  <w:style w:type="character" w:customStyle="1" w:styleId="cat-FIOgrp-23rplc-71">
    <w:name w:val="cat-FIO grp-23 rplc-71"/>
    <w:basedOn w:val="DefaultParagraphFont"/>
  </w:style>
  <w:style w:type="character" w:customStyle="1" w:styleId="cat-FIOgrp-23rplc-72">
    <w:name w:val="cat-FIO grp-23 rplc-72"/>
    <w:basedOn w:val="DefaultParagraphFont"/>
  </w:style>
  <w:style w:type="character" w:customStyle="1" w:styleId="cat-FIOgrp-22rplc-73">
    <w:name w:val="cat-FIO grp-22 rplc-73"/>
    <w:basedOn w:val="DefaultParagraphFont"/>
  </w:style>
  <w:style w:type="character" w:customStyle="1" w:styleId="cat-FIOgrp-22rplc-74">
    <w:name w:val="cat-FIO grp-22 rplc-74"/>
    <w:basedOn w:val="DefaultParagraphFont"/>
  </w:style>
  <w:style w:type="character" w:customStyle="1" w:styleId="cat-FIOgrp-21rplc-75">
    <w:name w:val="cat-FIO grp-21 rplc-75"/>
    <w:basedOn w:val="DefaultParagraphFont"/>
  </w:style>
  <w:style w:type="character" w:customStyle="1" w:styleId="cat-Sumgrp-27rplc-76">
    <w:name w:val="cat-Sum grp-27 rplc-76"/>
    <w:basedOn w:val="DefaultParagraphFont"/>
  </w:style>
  <w:style w:type="character" w:customStyle="1" w:styleId="cat-UserDefinedgrp-38rplc-77">
    <w:name w:val="cat-UserDefined grp-38 rplc-77"/>
    <w:basedOn w:val="DefaultParagraphFont"/>
  </w:style>
  <w:style w:type="character" w:customStyle="1" w:styleId="cat-SumInWordsgrp-26rplc-85">
    <w:name w:val="cat-SumInWords grp-26 rplc-85"/>
    <w:basedOn w:val="DefaultParagraphFont"/>
  </w:style>
  <w:style w:type="character" w:customStyle="1" w:styleId="cat-FIOgrp-21rplc-86">
    <w:name w:val="cat-FIO grp-21 rplc-86"/>
    <w:basedOn w:val="DefaultParagraphFont"/>
  </w:style>
  <w:style w:type="character" w:customStyle="1" w:styleId="cat-Addressgrp-7rplc-87">
    <w:name w:val="cat-Address grp-7 rplc-87"/>
    <w:basedOn w:val="DefaultParagraphFont"/>
  </w:style>
  <w:style w:type="character" w:customStyle="1" w:styleId="cat-Addressgrp-1rplc-88">
    <w:name w:val="cat-Address grp-1 rplc-88"/>
    <w:basedOn w:val="DefaultParagraphFont"/>
  </w:style>
  <w:style w:type="character" w:customStyle="1" w:styleId="cat-Addressgrp-1rplc-89">
    <w:name w:val="cat-Address grp-1 rplc-89"/>
    <w:basedOn w:val="DefaultParagraphFont"/>
  </w:style>
  <w:style w:type="character" w:customStyle="1" w:styleId="cat-Addressgrp-8rplc-90">
    <w:name w:val="cat-Address grp-8 rplc-90"/>
    <w:basedOn w:val="DefaultParagraphFont"/>
  </w:style>
  <w:style w:type="character" w:customStyle="1" w:styleId="cat-Addressgrp-9rplc-91">
    <w:name w:val="cat-Address grp-9 rplc-91"/>
    <w:basedOn w:val="DefaultParagraphFont"/>
  </w:style>
  <w:style w:type="character" w:customStyle="1" w:styleId="cat-FIOgrp-24rplc-92">
    <w:name w:val="cat-FIO grp-24 rplc-9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F15BC9C91753B9052EEF62B9DB68D8F862E89BD76022E21B455581E2C4320EC94FDABA0A2B1D5E6682592CB7F4ED9028E2BC9CA88AE4wAO" TargetMode="External" /><Relationship Id="rId11" Type="http://schemas.openxmlformats.org/officeDocument/2006/relationships/hyperlink" Target="consultantplus://offline/ref=86F15BC9C91753B9052EEF62B9DB68D8F862E89BD76022E21B455581E2C4320EC94FDABF0928115032D84928FEA0E38F2BF4A296B6894350EAw1O" TargetMode="External" /><Relationship Id="rId12" Type="http://schemas.openxmlformats.org/officeDocument/2006/relationships/hyperlink" Target="consultantplus://offline/ref=A8CD7B5A4E40A66EC515266CC4627DB0D38FB8BA28B82BDBF00EFC677C7ABF49B7A570BEC4C0A392HF2DM" TargetMode="External" /><Relationship Id="rId13" Type="http://schemas.openxmlformats.org/officeDocument/2006/relationships/hyperlink" Target="consultantplus://offline/ref=BDC82FFC37C8E967E4F1F96F7C067EACF01040493AF3C4540088048AB20E7C7CCA138E008C6BF59019Z6I" TargetMode="External" /><Relationship Id="rId14" Type="http://schemas.openxmlformats.org/officeDocument/2006/relationships/hyperlink" Target="consultantplus://offline/ref=0F973FAE6F73784C2452C0041F48D5FCA12B26CBBCC3488E00CC4BD71757x5N" TargetMode="External" /><Relationship Id="rId15" Type="http://schemas.openxmlformats.org/officeDocument/2006/relationships/hyperlink" Target="consultantplus://offline/ref=5C7947DDB2FE09D9230C3BEFA30DF5C81A00A1B720F191100152F7F3DDC556FB604A95658666563FC9AE1F28133F928FFE688308FB9885FCW3F8J" TargetMode="External" /><Relationship Id="rId16" Type="http://schemas.openxmlformats.org/officeDocument/2006/relationships/hyperlink" Target="consultantplus://offline/ref=5CE5171321ED60BEB9043615CF7EBE37304AF54DC0B9BF761A79F6C907C98A4E509243E73ED3007C0677737ED2B5DE8B4345F358BA3A2E36f1GBJ" TargetMode="External" /><Relationship Id="rId17" Type="http://schemas.openxmlformats.org/officeDocument/2006/relationships/hyperlink" Target="consultantplus://offline/ref=5CE5171321ED60BEB9043615CF7EBE37304AF54DC0B9BF761A79F6C907C98A4E509243E73ED3007D0C77737ED2B5DE8B4345F358BA3A2E36f1GBJ" TargetMode="External" /><Relationship Id="rId18" Type="http://schemas.openxmlformats.org/officeDocument/2006/relationships/hyperlink" Target="consultantplus://offline/ref=5CE5171321ED60BEB9043615CF7EBE37304AF54DC0B9BF761A79F6C907C98A4E509243E73ED3007D0877737ED2B5DE8B4345F358BA3A2E36f1GBJ" TargetMode="External" /><Relationship Id="rId19" Type="http://schemas.openxmlformats.org/officeDocument/2006/relationships/hyperlink" Target="consultantplus://offline/ref=9F7CF1DD1FF3BC0C4A6D2C121113CF21E60AC319302F5CE7CBF6CCBCE3244527C2FC851CEBF7D0E8c5K8F" TargetMode="External" /><Relationship Id="rId2" Type="http://schemas.openxmlformats.org/officeDocument/2006/relationships/webSettings" Target="webSettings.xml" /><Relationship Id="rId20" Type="http://schemas.openxmlformats.org/officeDocument/2006/relationships/hyperlink" Target="http://sudact.ru/law/koap/razdel-ii/glava-12/statia-12.8/?marker=fdoctlaw" TargetMode="External" /><Relationship Id="rId21" Type="http://schemas.openxmlformats.org/officeDocument/2006/relationships/hyperlink" Target="consultantplus://offline/ref=08E27576FA8E164F4D76DA464B694345589EF7EDA99ACC4F16E3FE86FBE506C2F1479A3E0188419EuEN6G" TargetMode="External" /><Relationship Id="rId22" Type="http://schemas.openxmlformats.org/officeDocument/2006/relationships/hyperlink" Target="consultantplus://offline/ref=08E27576FA8E164F4D76DA464B694345589EF7EDA99ACC4F16E3FE86FBE506C2F1479A3E018E499DuEN5G" TargetMode="External" /><Relationship Id="rId23" Type="http://schemas.openxmlformats.org/officeDocument/2006/relationships/header" Target="header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E6108B17F3598901CF4FD4652654E4C017DD754B3595ED349220D5A60205ED1DBC3E2461E1FnD08J" TargetMode="External" /><Relationship Id="rId5" Type="http://schemas.openxmlformats.org/officeDocument/2006/relationships/hyperlink" Target="consultantplus://offline/ref=AE6108B17F3598901CF4FD4652654E4C017DD754B3595ED349220D5A60205ED1DBC3E244181DnD01J" TargetMode="External" /><Relationship Id="rId6" Type="http://schemas.openxmlformats.org/officeDocument/2006/relationships/hyperlink" Target="consultantplus://offline/ref=81EA4E573A70F47B5CA485E0791D81DDFC98D13707D6A7E6BE20DC5821580350E4DB1DAA3A7BA418D7487B1108711F3D6A1583FF6A30r2WCO" TargetMode="External" /><Relationship Id="rId7" Type="http://schemas.openxmlformats.org/officeDocument/2006/relationships/hyperlink" Target="consultantplus://offline/ref=AE6108B17F3598901CF4FD4652654E4C017DD051B3545ED349220D5A60205ED1DBC3E2411A1AD915n40AJ" TargetMode="External" /><Relationship Id="rId8" Type="http://schemas.openxmlformats.org/officeDocument/2006/relationships/hyperlink" Target="consultantplus://offline/ref=7CD8AC1ACB27538498F3AFF8A1D0A1E9886AA2219EB75663FEE80BE3E563FF2A429DC07CBB0A1FDF6E0765D598510288D61BDB89A3E4018Fk3w6O" TargetMode="External" /><Relationship Id="rId9" Type="http://schemas.openxmlformats.org/officeDocument/2006/relationships/hyperlink" Target="consultantplus://offline/ref=86F15BC9C91753B9052EEF62B9DB68D8F862E89BD76022E21B455581E2C4320EC94FDABA0B2D145E6682592CB7F4ED9028E2BC9CA88AE4wA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