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5-65-112/2019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06 мая 2019 года                                           п. Нижнегорский, ул. Победы, д.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Федеральной службы государственной стат</w:t>
      </w:r>
      <w:r>
        <w:t xml:space="preserve">истики Управления Федеральной службы государственной статистики по Республике Крым и г. Севастополю, в отношении индивидуального предпринимателя </w:t>
      </w:r>
    </w:p>
    <w:p w:rsidR="00A77B3E">
      <w:r>
        <w:t>...</w:t>
      </w:r>
      <w:r>
        <w:t>Дубинченко</w:t>
      </w:r>
      <w:r>
        <w:t xml:space="preserve"> Р.В.,</w:t>
      </w:r>
    </w:p>
    <w:p w:rsidR="00A77B3E">
      <w:r>
        <w:t>...реквизиты, адрес .</w:t>
      </w:r>
    </w:p>
    <w:p w:rsidR="00A77B3E">
      <w:r>
        <w:t>о привлечении его к административной ответственности за правонарушен</w:t>
      </w:r>
      <w:r>
        <w:t xml:space="preserve">ие, предусмотренное ст. 19.7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Дубинченко</w:t>
      </w:r>
      <w:r>
        <w:t xml:space="preserve"> Р.В. будучи зарегистрированным в качестве индивидуального предпринимателя ИНН 910508777415, ОГРНИП 315910200419461, юридически</w:t>
      </w:r>
      <w:r>
        <w:t xml:space="preserve">й адрес/фактический адрес </w:t>
      </w:r>
      <w:r>
        <w:t>адрес</w:t>
      </w:r>
      <w:r>
        <w:t xml:space="preserve">, дата в время, дата был оформлен </w:t>
      </w:r>
      <w:r>
        <w:tab/>
        <w:t xml:space="preserve">карантинный сертификат № ...номер(бланк К 07894529), на ввоз на территорию адрес партии рождественские деревья (сосна) в количестве 500 штук, получателем указанной </w:t>
      </w:r>
      <w:r>
        <w:t>подкарантинной</w:t>
      </w:r>
      <w:r>
        <w:t xml:space="preserve"> продукции я</w:t>
      </w:r>
      <w:r>
        <w:t xml:space="preserve">вляется индивидуальный предприниматель </w:t>
      </w:r>
      <w:r>
        <w:t>Дубинченко</w:t>
      </w:r>
      <w:r>
        <w:t xml:space="preserve"> Р.В. (ОГРНИП 315910200419461). В информационной системе «Аргус-Фито» сведения об аннулировании либо погашении карантинного сертификата от дата № ...номер отсутствуют, что является признаками нарушения ст. 2</w:t>
      </w:r>
      <w:r>
        <w:t>1 Федерального закона от 21.07.2017 № 206-ФЗ «О карантине растений», тем самым совершило правонарушение, ответственность за которое предусмотрено ст.19.7 Кодекса Российской Федерации об административных правонарушениях.</w:t>
      </w:r>
    </w:p>
    <w:p w:rsidR="00A77B3E">
      <w:r>
        <w:t xml:space="preserve">В судебное заседание ИП </w:t>
      </w:r>
      <w:r>
        <w:t>Дубинченко</w:t>
      </w:r>
      <w:r>
        <w:t xml:space="preserve"> Р</w:t>
      </w:r>
      <w:r>
        <w:t>.В. не явился, о дне и времени слушания дела извещен надлежащим образом, причин неявки суду не сообщил.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</w:t>
      </w:r>
      <w:r>
        <w:t xml:space="preserve">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Дубинченко</w:t>
      </w:r>
      <w:r>
        <w:t xml:space="preserve"> Р.В., принимая во внимани</w:t>
      </w:r>
      <w:r>
        <w:t xml:space="preserve">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Огласив и исследовав материалы дела, суд пришел к выводу о наличии в действиях ИП </w:t>
      </w:r>
      <w:r>
        <w:t>Дубинченко</w:t>
      </w:r>
      <w:r>
        <w:t xml:space="preserve"> Р.В. состава правонар</w:t>
      </w:r>
      <w:r>
        <w:t>ушения, предусмотренного ст. 19.7 КоАП РФ, исходя из следующего.</w:t>
      </w:r>
    </w:p>
    <w:p w:rsidR="00A77B3E">
      <w:r>
        <w:t xml:space="preserve">В соответствии с частью 1 статьи ...статьи КоАП РФ административным правонарушением признается противоправное, виновное действие (бездействие) </w:t>
      </w:r>
      <w:r>
        <w:t>физического или юридического лица, за которое на</w:t>
      </w:r>
      <w:r>
        <w:t>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Исследовав письменные доказательства и фактические данные в совокупности, судья приходит к выводу, что вина индив</w:t>
      </w:r>
      <w:r>
        <w:t xml:space="preserve">идуального предпринимателя </w:t>
      </w:r>
      <w:r>
        <w:t>Дубинченко</w:t>
      </w:r>
      <w:r>
        <w:t xml:space="preserve"> Р.В.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№ 10/04.3-10 от дата, копией карантинного сертификата № ...н</w:t>
      </w:r>
      <w:r>
        <w:t>омер от дата, предостережением от дата и другими материалами дела исследованными в судебном заседании.</w:t>
      </w:r>
    </w:p>
    <w:p w:rsidR="00A77B3E">
      <w:r>
        <w:t>В качестве обязательного условия привлечения к административной ответственности в ст.19.7 Кодекса Российской Федерации об административных правонарушения</w:t>
      </w:r>
      <w:r>
        <w:t>х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 w:rsidR="00A77B3E">
      <w:r>
        <w:t xml:space="preserve">Действия ИП </w:t>
      </w:r>
      <w:r>
        <w:t>Дубинченко</w:t>
      </w:r>
      <w:r>
        <w:t xml:space="preserve"> Р.В. судья</w:t>
      </w:r>
      <w:r>
        <w:t xml:space="preserve"> квалифицирует по ст.19.7 КоАП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деят</w:t>
      </w:r>
      <w:r>
        <w:t xml:space="preserve">ельности. </w:t>
      </w:r>
    </w:p>
    <w:p w:rsidR="00A77B3E">
      <w:r>
        <w:t>Согласно ч. 7 ст. 21 Федерального закона от 21.07.2017 № 206-ФЗ «О карантине растений», в случае, если период с момента оформления карантинного сертификата до начала перевозки превышает период, установленный карантинными фитосанитарными требован</w:t>
      </w:r>
      <w:r>
        <w:t xml:space="preserve">иями оформленный карантинный сертификат аннулируется; согласно ч. 8 ст. 21 Федерального закона от 21.07.2017 № 206-ФЗ «О карантине растений» собственник </w:t>
      </w:r>
      <w:r>
        <w:t>подкарантинной</w:t>
      </w:r>
      <w:r>
        <w:t xml:space="preserve"> продукции или уполномоченное им лицо обязаны осуществить погашение карантинного сертифик</w:t>
      </w:r>
      <w:r>
        <w:t xml:space="preserve">ата в течение одного дня с момента доставки </w:t>
      </w:r>
      <w:r>
        <w:t>подкарантинной</w:t>
      </w:r>
      <w:r>
        <w:t xml:space="preserve"> продукции. Карантинный сертификат считается погашенным с момента внесения в Федеральную государственную информационную систему в области карантина растений собственником </w:t>
      </w:r>
      <w:r>
        <w:t>подкарантинной</w:t>
      </w:r>
      <w:r>
        <w:t xml:space="preserve"> продукции ил</w:t>
      </w:r>
      <w:r>
        <w:t xml:space="preserve">и уполномоченным им лицом сведений о завершении перевозки партии </w:t>
      </w:r>
      <w:r>
        <w:t>подкарантинной</w:t>
      </w:r>
      <w:r>
        <w:t xml:space="preserve"> продукции.</w:t>
      </w:r>
      <w:r>
        <w:tab/>
      </w:r>
    </w:p>
    <w:p w:rsidR="00A77B3E">
      <w:r>
        <w:t>Руководствуясь статьей 8.2. Федерального закона от 26.12.2008 № 294-ФЗ «О защите прав юридических лиц и индивидуальных предпринимателей при осуществлении государств</w:t>
      </w:r>
      <w:r>
        <w:t xml:space="preserve">енного контроля (надзора) и муниципального контроля» 24.12.2018 в адрес индивидуального предпринимателя </w:t>
      </w:r>
      <w:r>
        <w:t>Дубинченко</w:t>
      </w:r>
      <w:r>
        <w:t xml:space="preserve"> Р.В. почтовым отправлением направлено предостережение о недопустимости нарушения обязательных требований, требований, установленных муниципал</w:t>
      </w:r>
      <w:r>
        <w:t>ьными правовыми актами.</w:t>
      </w:r>
      <w:r>
        <w:tab/>
      </w:r>
      <w:r>
        <w:tab/>
      </w:r>
      <w:r>
        <w:tab/>
      </w:r>
    </w:p>
    <w:p w:rsidR="00A77B3E">
      <w:r>
        <w:t>В соответствии с пп.3 п.4, п.7 «Правил составления и направления предостережения о недопустимости нарушения обязательных требований, подачи юридическим лицом, диви дуальным предпринимателем возражений на такое предостережение и и</w:t>
      </w:r>
      <w:r>
        <w:t xml:space="preserve">х рассмотрения, рассмотрения, уведомления об исполнении такого предостережения» от 10.02.2017 № 166. индивидуальному предпринимателю </w:t>
      </w:r>
      <w:r>
        <w:t>Дубинченко</w:t>
      </w:r>
      <w:r>
        <w:t xml:space="preserve"> Р.В. установлен срок 60 дней со дня -направления </w:t>
      </w:r>
      <w:r>
        <w:t>предостережения, для направления уведомления об исполнении пред</w:t>
      </w:r>
      <w:r>
        <w:t>остережения и возражения на предостережение. В адрес Службы по земельному и фитосанитарному надзору Республики Крым уведомлений об исполнении предостережения или возражений на предостережение в течении установленного срока, а именно до 22.02.2019, не посту</w:t>
      </w:r>
      <w:r>
        <w:t>пало.</w:t>
      </w:r>
      <w:r>
        <w:tab/>
      </w:r>
    </w:p>
    <w:p w:rsidR="00A77B3E">
      <w:r>
        <w:t xml:space="preserve">ИП </w:t>
      </w:r>
      <w:r>
        <w:t>Дубинченко</w:t>
      </w:r>
      <w:r>
        <w:t xml:space="preserve"> Р.В. данные требования не выполнены, суд приходит к выводу о том, что требования законные и обоснованные, однако выполнены не были.</w:t>
      </w:r>
    </w:p>
    <w:p w:rsidR="00A77B3E">
      <w:r>
        <w:t>В соответствии со ст. 3.1 Кодекса Российской Федерации об административных правонарушениях администрати</w:t>
      </w:r>
      <w: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</w:t>
      </w:r>
      <w:r>
        <w:t>аказания мировой судья, руководствуясь общими правилами, предусмотренными ст...номер КоАП РФ,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</w:t>
      </w:r>
      <w:r>
        <w:t>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</w:t>
      </w:r>
      <w:r>
        <w:t>тельства дела, характер совершенного правонарушения, роль и степень вины, правонарушение совершено впервые, отсутствует причиненный вред или возникновения угрозы причинения вреда жизни и здоровью людей, объектам животного и растительного мира, окружающей с</w:t>
      </w:r>
      <w: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суд полагает возможным дл</w:t>
      </w:r>
      <w:r>
        <w:t>я достижения задач законодательства об административных правонарушениях назначить административное наказание в виде штрафа, в нижнем пределе санкции указанной статьи.</w:t>
      </w:r>
    </w:p>
    <w:p w:rsidR="00A77B3E">
      <w:r>
        <w:t>На основании изложенного, руководствуясь ст...статья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Индивидуального предпринимателя ...</w:t>
      </w:r>
      <w:r>
        <w:t>Дубинченко</w:t>
      </w:r>
      <w:r>
        <w:t xml:space="preserve"> Р.В., предусмотренного  ст. 19.7  Кодекса Российской Федерации об административных правонарушениях и подвергнуть административному наказанию в виде штрафа в сумме сумма (сумма прописью).</w:t>
      </w:r>
    </w:p>
    <w:p w:rsidR="00A77B3E">
      <w:r>
        <w:t>Ш</w:t>
      </w:r>
      <w:r>
        <w:t xml:space="preserve">траф подлежит уплате по реквизитам: ...реквизиты. </w:t>
      </w:r>
    </w:p>
    <w:p w:rsidR="00A77B3E">
      <w:r>
        <w:t xml:space="preserve">        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</w:t>
      </w:r>
      <w:r>
        <w:t>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</w:t>
      </w:r>
      <w:r>
        <w:t>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Мировой судья</w:t>
      </w:r>
      <w:r>
        <w:tab/>
        <w:t>/подпись/</w:t>
      </w:r>
      <w:r>
        <w:t xml:space="preserve">          </w:t>
      </w:r>
      <w:r>
        <w:t xml:space="preserve">               Тайганская Т.В.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D8"/>
    <w:rsid w:val="00A77B3E"/>
    <w:rsid w:val="00CA6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64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A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