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pStyle w:val="Heading1"/>
        <w:spacing w:before="0" w:after="0"/>
        <w:jc w:val="right"/>
        <w:outlineLvl w:val="9"/>
        <w:rPr>
          <w:b/>
          <w:bCs/>
          <w:sz w:val="28"/>
          <w:szCs w:val="28"/>
        </w:rPr>
      </w:pPr>
      <w:r>
        <w:rPr>
          <w:b w:val="0"/>
          <w:bCs w:val="0"/>
          <w:i w:val="0"/>
          <w:sz w:val="28"/>
          <w:szCs w:val="28"/>
        </w:rPr>
        <w:t>Дело № 5-6</w:t>
      </w:r>
      <w:r>
        <w:rPr>
          <w:b w:val="0"/>
          <w:bCs w:val="0"/>
          <w:i w:val="0"/>
          <w:sz w:val="28"/>
          <w:szCs w:val="28"/>
        </w:rPr>
        <w:t>5</w:t>
      </w:r>
      <w:r>
        <w:rPr>
          <w:b w:val="0"/>
          <w:bCs w:val="0"/>
          <w:i w:val="0"/>
          <w:sz w:val="28"/>
          <w:szCs w:val="28"/>
        </w:rPr>
        <w:t>-</w:t>
      </w:r>
      <w:r>
        <w:rPr>
          <w:b w:val="0"/>
          <w:bCs w:val="0"/>
          <w:i w:val="0"/>
          <w:sz w:val="28"/>
          <w:szCs w:val="28"/>
        </w:rPr>
        <w:t>126</w:t>
      </w:r>
      <w:r>
        <w:rPr>
          <w:b w:val="0"/>
          <w:bCs w:val="0"/>
          <w:i w:val="0"/>
          <w:sz w:val="28"/>
          <w:szCs w:val="28"/>
        </w:rPr>
        <w:t>/20</w:t>
      </w:r>
      <w:r>
        <w:rPr>
          <w:b w:val="0"/>
          <w:bCs w:val="0"/>
          <w:i w:val="0"/>
          <w:sz w:val="28"/>
          <w:szCs w:val="28"/>
        </w:rPr>
        <w:t>2</w:t>
      </w:r>
      <w:r>
        <w:rPr>
          <w:b w:val="0"/>
          <w:bCs w:val="0"/>
          <w:i w:val="0"/>
          <w:sz w:val="28"/>
          <w:szCs w:val="28"/>
        </w:rPr>
        <w:t>1</w:t>
      </w:r>
    </w:p>
    <w:p>
      <w:pPr>
        <w:pStyle w:val="Heading1"/>
        <w:spacing w:before="0" w:after="0"/>
        <w:jc w:val="center"/>
        <w:outlineLvl w:val="9"/>
        <w:rPr>
          <w:b/>
          <w:bCs/>
          <w:sz w:val="28"/>
          <w:szCs w:val="28"/>
        </w:rPr>
      </w:pPr>
      <w:r>
        <w:rPr>
          <w:b w:val="0"/>
          <w:bCs w:val="0"/>
          <w:i w:val="0"/>
          <w:sz w:val="28"/>
          <w:szCs w:val="28"/>
        </w:rPr>
        <w:t> </w:t>
      </w:r>
    </w:p>
    <w:p>
      <w:pPr>
        <w:pStyle w:val="Heading1"/>
        <w:spacing w:before="0" w:after="0"/>
        <w:jc w:val="center"/>
        <w:outlineLvl w:val="9"/>
        <w:rPr>
          <w:b/>
          <w:bCs/>
          <w:sz w:val="28"/>
          <w:szCs w:val="28"/>
        </w:rPr>
      </w:pPr>
      <w:r>
        <w:rPr>
          <w:b w:val="0"/>
          <w:bCs w:val="0"/>
          <w:i w:val="0"/>
          <w:sz w:val="28"/>
          <w:szCs w:val="28"/>
        </w:rPr>
        <w:t>П О С Т А Н О В Л Е Н И Е</w:t>
      </w:r>
    </w:p>
    <w:p>
      <w:pPr>
        <w:spacing w:before="0" w:after="0"/>
        <w:jc w:val="center"/>
        <w:rPr>
          <w:sz w:val="28"/>
          <w:szCs w:val="28"/>
        </w:rPr>
      </w:pPr>
      <w:r>
        <w:rPr>
          <w:rFonts w:ascii="Times New Roman" w:eastAsia="Times New Roman" w:hAnsi="Times New Roman" w:cs="Times New Roman"/>
          <w:sz w:val="28"/>
          <w:szCs w:val="28"/>
        </w:rPr>
        <w:t>о назначении административного наказания</w:t>
      </w:r>
    </w:p>
    <w:p>
      <w:pPr>
        <w:spacing w:before="0" w:after="0"/>
        <w:jc w:val="center"/>
        <w:rPr>
          <w:sz w:val="28"/>
          <w:szCs w:val="28"/>
        </w:rPr>
      </w:pPr>
    </w:p>
    <w:p>
      <w:pPr>
        <w:spacing w:before="0" w:after="0"/>
        <w:ind w:firstLine="708"/>
        <w:jc w:val="both"/>
        <w:rPr>
          <w:rStyle w:val="DefaultParagraphFont"/>
          <w:sz w:val="28"/>
          <w:szCs w:val="28"/>
        </w:rPr>
      </w:pPr>
      <w:r>
        <w:rPr>
          <w:rStyle w:val="cat-Dategrp-8rplc-0"/>
          <w:rFonts w:ascii="Times New Roman" w:eastAsia="Times New Roman" w:hAnsi="Times New Roman" w:cs="Times New Roman"/>
          <w:sz w:val="28"/>
          <w:szCs w:val="28"/>
        </w:rPr>
        <w:t>дата</w:t>
      </w:r>
      <w:r>
        <w:rPr>
          <w:rStyle w:val="DefaultParagraphFont"/>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Style w:val="cat-Addressgrp-0rplc-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FIOgrp-15rplc-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с участием: </w:t>
      </w:r>
    </w:p>
    <w:p>
      <w:pPr>
        <w:spacing w:before="0" w:after="0"/>
        <w:jc w:val="both"/>
        <w:rPr>
          <w:sz w:val="28"/>
          <w:szCs w:val="28"/>
        </w:rPr>
      </w:pPr>
      <w:r>
        <w:rPr>
          <w:rFonts w:ascii="Times New Roman" w:eastAsia="Times New Roman" w:hAnsi="Times New Roman" w:cs="Times New Roman"/>
          <w:sz w:val="28"/>
          <w:szCs w:val="28"/>
        </w:rPr>
        <w:t xml:space="preserve">лица, в отношении которого ведется производство по делу об административном правонарушении – </w:t>
      </w:r>
      <w:r>
        <w:rPr>
          <w:rStyle w:val="cat-FIOgrp-16rplc-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рассмотрев в открытом судебном заседании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отношении: </w:t>
      </w:r>
    </w:p>
    <w:p>
      <w:pPr>
        <w:spacing w:before="0" w:after="0"/>
        <w:jc w:val="both"/>
        <w:rPr>
          <w:sz w:val="28"/>
          <w:szCs w:val="28"/>
        </w:rPr>
      </w:pPr>
    </w:p>
    <w:p>
      <w:pPr>
        <w:spacing w:before="0" w:after="0"/>
        <w:ind w:left="4536"/>
        <w:jc w:val="both"/>
        <w:rPr>
          <w:sz w:val="28"/>
          <w:szCs w:val="28"/>
        </w:rPr>
      </w:pPr>
      <w:r>
        <w:rPr>
          <w:rStyle w:val="cat-FIOgrp-17rplc-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19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УССР</w:t>
      </w:r>
      <w:r>
        <w:rPr>
          <w:rFonts w:ascii="Times New Roman" w:eastAsia="Times New Roman" w:hAnsi="Times New Roman" w:cs="Times New Roman"/>
          <w:sz w:val="28"/>
          <w:szCs w:val="28"/>
        </w:rPr>
        <w:t xml:space="preserve">, гражданина Российской Федерации, </w:t>
      </w:r>
      <w:r>
        <w:rPr>
          <w:rFonts w:ascii="Times New Roman" w:eastAsia="Times New Roman" w:hAnsi="Times New Roman" w:cs="Times New Roman"/>
          <w:sz w:val="28"/>
          <w:szCs w:val="28"/>
        </w:rPr>
        <w:t>не состоящего в зарегистрированном браке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имеющего среднее образование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не </w:t>
      </w:r>
      <w:r>
        <w:rPr>
          <w:rFonts w:ascii="Times New Roman" w:eastAsia="Times New Roman" w:hAnsi="Times New Roman" w:cs="Times New Roman"/>
          <w:sz w:val="28"/>
          <w:szCs w:val="28"/>
        </w:rPr>
        <w:t xml:space="preserve">работающего, </w:t>
      </w:r>
      <w:r>
        <w:rPr>
          <w:rFonts w:ascii="Times New Roman" w:eastAsia="Times New Roman" w:hAnsi="Times New Roman" w:cs="Times New Roman"/>
          <w:sz w:val="28"/>
          <w:szCs w:val="28"/>
        </w:rPr>
        <w:t xml:space="preserve">не являющегося инвалидом, </w:t>
      </w:r>
      <w:r>
        <w:rPr>
          <w:rFonts w:ascii="Times New Roman" w:eastAsia="Times New Roman" w:hAnsi="Times New Roman" w:cs="Times New Roman"/>
          <w:sz w:val="28"/>
          <w:szCs w:val="28"/>
        </w:rPr>
        <w:t xml:space="preserve">зарегистрированного </w:t>
      </w:r>
      <w:r>
        <w:rPr>
          <w:rFonts w:ascii="Times New Roman" w:eastAsia="Times New Roman" w:hAnsi="Times New Roman" w:cs="Times New Roman"/>
          <w:sz w:val="28"/>
          <w:szCs w:val="28"/>
        </w:rPr>
        <w:t xml:space="preserve">и проживающего </w:t>
      </w:r>
      <w:r>
        <w:rPr>
          <w:rFonts w:ascii="Times New Roman" w:eastAsia="Times New Roman" w:hAnsi="Times New Roman" w:cs="Times New Roman"/>
          <w:sz w:val="28"/>
          <w:szCs w:val="28"/>
        </w:rPr>
        <w:t xml:space="preserve">по адресу: </w:t>
      </w:r>
      <w:r>
        <w:rPr>
          <w:rStyle w:val="cat-Addressgrp-2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 xml:space="preserve">дело об административном правонарушении, предусмотренном </w:t>
      </w:r>
      <w:r>
        <w:rPr>
          <w:rFonts w:ascii="Times New Roman" w:eastAsia="Times New Roman" w:hAnsi="Times New Roman" w:cs="Times New Roman"/>
          <w:sz w:val="28"/>
          <w:szCs w:val="28"/>
        </w:rPr>
        <w:t xml:space="preserve">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УСТАНОВИЛ:</w:t>
      </w:r>
    </w:p>
    <w:p>
      <w:pPr>
        <w:spacing w:before="0" w:after="0"/>
        <w:jc w:val="both"/>
        <w:rPr>
          <w:sz w:val="28"/>
          <w:szCs w:val="28"/>
        </w:rPr>
      </w:pPr>
    </w:p>
    <w:p>
      <w:pPr>
        <w:spacing w:before="0" w:after="0"/>
        <w:ind w:firstLine="540"/>
        <w:jc w:val="both"/>
        <w:rPr>
          <w:sz w:val="28"/>
          <w:szCs w:val="28"/>
        </w:rPr>
      </w:pPr>
      <w:r>
        <w:rPr>
          <w:sz w:val="28"/>
          <w:szCs w:val="28"/>
        </w:rPr>
        <w:tab/>
      </w:r>
      <w:r>
        <w:rPr>
          <w:rFonts w:ascii="Times New Roman" w:eastAsia="Times New Roman" w:hAnsi="Times New Roman" w:cs="Times New Roman"/>
          <w:sz w:val="28"/>
          <w:szCs w:val="28"/>
        </w:rPr>
        <w:t xml:space="preserve">Согласно протоколу об административном правонарушении от </w:t>
      </w:r>
      <w:r>
        <w:rPr>
          <w:rStyle w:val="cat-Dategrp-9rplc-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2rplc-9"/>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FIOgrp-16rplc-1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11"/>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Style w:val="cat-Timegrp-21rplc-12"/>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13"/>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14"/>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управлял транспортным средством автомобилем </w:t>
      </w:r>
      <w:r>
        <w:rPr>
          <w:rFonts w:ascii="Times New Roman" w:eastAsia="Times New Roman" w:hAnsi="Times New Roman" w:cs="Times New Roman"/>
          <w:sz w:val="28"/>
          <w:szCs w:val="28"/>
        </w:rPr>
        <w:t xml:space="preserve">марки </w:t>
      </w:r>
      <w:r>
        <w:rPr>
          <w:rFonts w:ascii="Times New Roman" w:eastAsia="Times New Roman" w:hAnsi="Times New Roman" w:cs="Times New Roman"/>
          <w:sz w:val="28"/>
          <w:szCs w:val="28"/>
        </w:rPr>
        <w:t>Фиат Темпа</w:t>
      </w:r>
      <w:r>
        <w:rPr>
          <w:rFonts w:ascii="Times New Roman" w:eastAsia="Times New Roman" w:hAnsi="Times New Roman" w:cs="Times New Roman"/>
          <w:sz w:val="28"/>
          <w:szCs w:val="28"/>
        </w:rPr>
        <w:t xml:space="preserve">, р/з </w:t>
      </w:r>
      <w:r>
        <w:rPr>
          <w:rFonts w:ascii="Times New Roman" w:eastAsia="Times New Roman" w:hAnsi="Times New Roman" w:cs="Times New Roman"/>
          <w:sz w:val="28"/>
          <w:szCs w:val="28"/>
        </w:rPr>
        <w:t>Н252ТО 93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лишенный права управления транспортными средствами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чем нарушил п. 2.1.1. ПДД РФ, что влечет ответственность по ч. 2 ст. 12.7 КоАП РФ.</w:t>
      </w:r>
    </w:p>
    <w:p>
      <w:pPr>
        <w:spacing w:before="0" w:after="0"/>
        <w:ind w:firstLine="708"/>
        <w:jc w:val="both"/>
        <w:rPr>
          <w:sz w:val="28"/>
          <w:szCs w:val="28"/>
        </w:rPr>
      </w:pPr>
      <w:r>
        <w:rPr>
          <w:rFonts w:ascii="Times New Roman" w:eastAsia="Times New Roman" w:hAnsi="Times New Roman" w:cs="Times New Roman"/>
          <w:sz w:val="28"/>
          <w:szCs w:val="28"/>
        </w:rPr>
        <w:t xml:space="preserve">Лицо, в отношении которого ведется производство по делу об административном правонарушении </w:t>
      </w:r>
      <w:r>
        <w:rPr>
          <w:rStyle w:val="cat-FIOgrp-16rplc-15"/>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судебном заседании пояснил,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что</w:t>
      </w:r>
      <w:r>
        <w:rPr>
          <w:rFonts w:ascii="Times New Roman" w:eastAsia="Times New Roman" w:hAnsi="Times New Roman" w:cs="Times New Roman"/>
          <w:sz w:val="28"/>
          <w:szCs w:val="28"/>
        </w:rPr>
        <w:t xml:space="preserve"> протокол составлен верно, </w:t>
      </w:r>
      <w:r>
        <w:rPr>
          <w:rFonts w:ascii="Times New Roman" w:eastAsia="Times New Roman" w:hAnsi="Times New Roman" w:cs="Times New Roman"/>
          <w:sz w:val="28"/>
          <w:szCs w:val="28"/>
        </w:rPr>
        <w:t>с нарушением согласен, вину признает, в содеянном раскаивается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О том, что лишен права управлен</w:t>
      </w:r>
      <w:r>
        <w:rPr>
          <w:rFonts w:ascii="Times New Roman" w:eastAsia="Times New Roman" w:hAnsi="Times New Roman" w:cs="Times New Roman"/>
          <w:sz w:val="28"/>
          <w:szCs w:val="28"/>
        </w:rPr>
        <w:t xml:space="preserve">ием транспортным средством знал, однако в связи со срочной необходимостью </w:t>
      </w:r>
      <w:r>
        <w:rPr>
          <w:rFonts w:ascii="Times New Roman" w:eastAsia="Times New Roman" w:hAnsi="Times New Roman" w:cs="Times New Roman"/>
          <w:sz w:val="28"/>
          <w:szCs w:val="28"/>
        </w:rPr>
        <w:t xml:space="preserve">поехать за лекарствами в аптеку </w:t>
      </w:r>
      <w:r>
        <w:rPr>
          <w:rFonts w:ascii="Times New Roman" w:eastAsia="Times New Roman" w:hAnsi="Times New Roman" w:cs="Times New Roman"/>
          <w:sz w:val="28"/>
          <w:szCs w:val="28"/>
        </w:rPr>
        <w:t xml:space="preserve">он вынужден был поехать в </w:t>
      </w:r>
      <w:r>
        <w:rPr>
          <w:rStyle w:val="cat-Addressgrp-0rplc-1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Водителя нанимать дорого, не рентабельно. </w:t>
      </w:r>
    </w:p>
    <w:p>
      <w:pPr>
        <w:spacing w:before="0" w:after="0"/>
        <w:ind w:firstLine="567"/>
        <w:jc w:val="both"/>
        <w:rPr>
          <w:sz w:val="28"/>
          <w:szCs w:val="28"/>
        </w:rPr>
      </w:pPr>
      <w:r>
        <w:rPr>
          <w:rFonts w:ascii="Times New Roman" w:eastAsia="Times New Roman" w:hAnsi="Times New Roman" w:cs="Times New Roman"/>
          <w:sz w:val="28"/>
          <w:szCs w:val="28"/>
        </w:rPr>
        <w:t>Кроме, признания вины</w:t>
      </w:r>
      <w:r>
        <w:rPr>
          <w:rFonts w:ascii="Times New Roman" w:eastAsia="Times New Roman" w:hAnsi="Times New Roman" w:cs="Times New Roman"/>
          <w:sz w:val="28"/>
          <w:szCs w:val="28"/>
        </w:rPr>
        <w:t xml:space="preserve"> </w:t>
      </w:r>
      <w:r>
        <w:rPr>
          <w:rStyle w:val="cat-FIOgrp-16rplc-17"/>
          <w:rFonts w:ascii="Times New Roman" w:eastAsia="Times New Roman" w:hAnsi="Times New Roman" w:cs="Times New Roman"/>
          <w:sz w:val="28"/>
          <w:szCs w:val="28"/>
        </w:rPr>
        <w:t>фио</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его вина в совершении административного правонарушения, предусмотренного ч. </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ст. </w:t>
      </w:r>
      <w:r>
        <w:rPr>
          <w:rFonts w:ascii="Times New Roman" w:eastAsia="Times New Roman" w:hAnsi="Times New Roman" w:cs="Times New Roman"/>
          <w:sz w:val="28"/>
          <w:szCs w:val="28"/>
        </w:rPr>
        <w:t>12.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КоАП РФ, полностью подтверждается име</w:t>
      </w:r>
      <w:r>
        <w:rPr>
          <w:rFonts w:ascii="Times New Roman" w:eastAsia="Times New Roman" w:hAnsi="Times New Roman" w:cs="Times New Roman"/>
          <w:sz w:val="28"/>
          <w:szCs w:val="28"/>
        </w:rPr>
        <w:t>ю</w:t>
      </w:r>
      <w:r>
        <w:rPr>
          <w:rFonts w:ascii="Times New Roman" w:eastAsia="Times New Roman" w:hAnsi="Times New Roman" w:cs="Times New Roman"/>
          <w:sz w:val="28"/>
          <w:szCs w:val="28"/>
        </w:rPr>
        <w:t xml:space="preserve">щимися в материалах дела письменными доказательствами, исследованными в судебном заседании, а именно: протоколом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82 АП </w:t>
      </w:r>
      <w:r>
        <w:rPr>
          <w:rStyle w:val="cat-PhoneNumbergrp-22rplc-18"/>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об административном правонарушении от </w:t>
      </w:r>
      <w:r>
        <w:rPr>
          <w:rStyle w:val="cat-Dategrp-9rplc-19"/>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 от </w:t>
      </w:r>
      <w:r>
        <w:rPr>
          <w:rStyle w:val="cat-Dategrp-11rplc-20"/>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постановлением о прекращении производства по делу об административном правонарушении и передачи материалов в орган дознания от </w:t>
      </w:r>
      <w:r>
        <w:rPr>
          <w:rStyle w:val="cat-Dategrp-11rplc-2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постановлением о возбуждении уголовного дела и принятии его к производству от </w:t>
      </w:r>
      <w:r>
        <w:rPr>
          <w:rStyle w:val="cat-Dategrp-12rplc-22"/>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протокол</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об отстранении от управления транспортным средством </w:t>
      </w:r>
      <w:r>
        <w:rPr>
          <w:rFonts w:ascii="Times New Roman" w:eastAsia="Times New Roman" w:hAnsi="Times New Roman" w:cs="Times New Roman"/>
          <w:sz w:val="28"/>
          <w:szCs w:val="28"/>
        </w:rPr>
        <w:t xml:space="preserve">82 ОТ </w:t>
      </w:r>
      <w:r>
        <w:rPr>
          <w:rStyle w:val="cat-PhoneNumbergrp-23rplc-23"/>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24"/>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постановлением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2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3rplc-26"/>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 отношении </w:t>
      </w:r>
      <w:r>
        <w:rPr>
          <w:rStyle w:val="cat-FIOgrp-16rplc-2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с отметкой</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о вступлении его в законную силу </w:t>
      </w:r>
      <w:r>
        <w:rPr>
          <w:rStyle w:val="cat-Dategrp-14rplc-2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справкой к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от </w:t>
      </w:r>
      <w:r>
        <w:rPr>
          <w:rStyle w:val="cat-Dategrp-9rplc-29"/>
          <w:rFonts w:ascii="Times New Roman" w:eastAsia="Times New Roman" w:hAnsi="Times New Roman" w:cs="Times New Roman"/>
          <w:sz w:val="28"/>
          <w:szCs w:val="28"/>
        </w:rPr>
        <w:t>дата</w:t>
      </w:r>
      <w:r>
        <w:rPr>
          <w:rFonts w:ascii="Times New Roman" w:eastAsia="Times New Roman" w:hAnsi="Times New Roman" w:cs="Times New Roman"/>
          <w:sz w:val="28"/>
          <w:szCs w:val="28"/>
        </w:rPr>
        <w:t>; п</w:t>
      </w:r>
      <w:r>
        <w:rPr>
          <w:rFonts w:ascii="Times New Roman" w:eastAsia="Times New Roman" w:hAnsi="Times New Roman" w:cs="Times New Roman"/>
          <w:sz w:val="28"/>
          <w:szCs w:val="28"/>
        </w:rPr>
        <w:t xml:space="preserve">ротоколом </w:t>
      </w:r>
      <w:r>
        <w:rPr>
          <w:rFonts w:ascii="Times New Roman" w:eastAsia="Times New Roman" w:hAnsi="Times New Roman" w:cs="Times New Roman"/>
          <w:sz w:val="28"/>
          <w:szCs w:val="28"/>
        </w:rPr>
        <w:t xml:space="preserve">изъятия вещей и документов </w:t>
      </w:r>
      <w:r>
        <w:rPr>
          <w:rFonts w:ascii="Times New Roman" w:eastAsia="Times New Roman" w:hAnsi="Times New Roman" w:cs="Times New Roman"/>
          <w:sz w:val="28"/>
          <w:szCs w:val="28"/>
        </w:rPr>
        <w:t xml:space="preserve">61 АА </w:t>
      </w:r>
      <w:r>
        <w:rPr>
          <w:rStyle w:val="cat-PhoneNumbergrp-24rplc-30"/>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3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xml:space="preserve">Суд приходит к выводу о том, что протокол об административном правонарушении составлен в соответствии с требованиями ст. 28.2 КоАП РФ, должностным лицом органа, уполномоченного составлять протоколы об административных правонарушениях. </w:t>
      </w:r>
    </w:p>
    <w:p>
      <w:pPr>
        <w:spacing w:before="0" w:after="0"/>
        <w:ind w:firstLine="540"/>
        <w:jc w:val="both"/>
        <w:rPr>
          <w:sz w:val="28"/>
          <w:szCs w:val="28"/>
        </w:rPr>
      </w:pPr>
      <w:r>
        <w:rPr>
          <w:rFonts w:ascii="Times New Roman" w:eastAsia="Times New Roman" w:hAnsi="Times New Roman" w:cs="Times New Roman"/>
          <w:sz w:val="28"/>
          <w:szCs w:val="28"/>
        </w:rPr>
        <w:t>В соответствии со ст. 26.2 Кодекса РФ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в производстве которого находится дело, устанавливает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Кодексом РФ "Об административных правонарушениях",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 же показаниями специальных технических средств, вещественными доказательствами.</w:t>
      </w:r>
    </w:p>
    <w:p>
      <w:pPr>
        <w:spacing w:before="0" w:after="0"/>
        <w:ind w:firstLine="547"/>
        <w:jc w:val="both"/>
        <w:rPr>
          <w:sz w:val="28"/>
          <w:szCs w:val="28"/>
        </w:rPr>
      </w:pPr>
      <w:r>
        <w:rPr>
          <w:rFonts w:ascii="Times New Roman" w:eastAsia="Times New Roman" w:hAnsi="Times New Roman" w:cs="Times New Roman"/>
          <w:sz w:val="28"/>
          <w:szCs w:val="28"/>
        </w:rPr>
        <w:t>В соответствии с п. 2.1.1 Правил дорожного движения РФ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pPr>
        <w:spacing w:before="0" w:after="0"/>
        <w:ind w:firstLine="547"/>
        <w:jc w:val="both"/>
        <w:rPr>
          <w:sz w:val="28"/>
          <w:szCs w:val="28"/>
        </w:rPr>
      </w:pPr>
      <w:r>
        <w:rPr>
          <w:rFonts w:ascii="Times New Roman" w:eastAsia="Times New Roman" w:hAnsi="Times New Roman" w:cs="Times New Roman"/>
          <w:sz w:val="28"/>
          <w:szCs w:val="28"/>
        </w:rPr>
        <w:t>Согласно ч. 2 ст. 12.7 КоАП РФ административным правонарушением признается управление транспортным средством водителем, лишенным права управления транспортными средствами.</w:t>
      </w:r>
    </w:p>
    <w:p>
      <w:pPr>
        <w:spacing w:before="0" w:after="0"/>
        <w:ind w:firstLine="547"/>
        <w:jc w:val="both"/>
        <w:rPr>
          <w:sz w:val="28"/>
          <w:szCs w:val="28"/>
        </w:rPr>
      </w:pPr>
      <w:r>
        <w:rPr>
          <w:rFonts w:ascii="Times New Roman" w:eastAsia="Times New Roman" w:hAnsi="Times New Roman" w:cs="Times New Roman"/>
          <w:sz w:val="28"/>
          <w:szCs w:val="28"/>
        </w:rPr>
        <w:t>Субъектом правонарушения по ч. 2 ст. 12.7 КоАП РФ является водитель, лишенный права управления транспортным средством.</w:t>
      </w:r>
    </w:p>
    <w:p>
      <w:pPr>
        <w:spacing w:before="0" w:after="0"/>
        <w:ind w:firstLine="547"/>
        <w:jc w:val="both"/>
        <w:rPr>
          <w:sz w:val="28"/>
          <w:szCs w:val="28"/>
        </w:rPr>
      </w:pPr>
      <w:r>
        <w:rPr>
          <w:rFonts w:ascii="Times New Roman" w:eastAsia="Times New Roman" w:hAnsi="Times New Roman" w:cs="Times New Roman"/>
          <w:sz w:val="28"/>
          <w:szCs w:val="28"/>
        </w:rPr>
        <w:t xml:space="preserve">Как установлено судом и подтвердил в судебном заседании </w:t>
      </w:r>
      <w:r>
        <w:rPr>
          <w:rStyle w:val="cat-FIOgrp-16rplc-3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Dategrp-10rplc-33"/>
          <w:rFonts w:ascii="Times New Roman" w:eastAsia="Times New Roman" w:hAnsi="Times New Roman" w:cs="Times New Roman"/>
          <w:sz w:val="28"/>
          <w:szCs w:val="28"/>
        </w:rPr>
        <w:t>дата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w:t>
      </w:r>
      <w:r>
        <w:rPr>
          <w:rStyle w:val="cat-Timegrp-21rplc-34"/>
          <w:rFonts w:ascii="Times New Roman" w:eastAsia="Times New Roman" w:hAnsi="Times New Roman" w:cs="Times New Roman"/>
          <w:sz w:val="28"/>
          <w:szCs w:val="28"/>
        </w:rPr>
        <w:t>время</w:t>
      </w:r>
      <w:r>
        <w:rPr>
          <w:rFonts w:ascii="Times New Roman" w:eastAsia="Times New Roman" w:hAnsi="Times New Roman" w:cs="Times New Roman"/>
          <w:sz w:val="28"/>
          <w:szCs w:val="28"/>
        </w:rPr>
        <w:t xml:space="preserve">, на </w:t>
      </w:r>
      <w:r>
        <w:rPr>
          <w:rStyle w:val="cat-Addressgrp-4rplc-3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3rplc-36"/>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управлял транспортным средством автомобилем марки </w:t>
      </w:r>
      <w:r>
        <w:rPr>
          <w:rFonts w:ascii="Times New Roman" w:eastAsia="Times New Roman" w:hAnsi="Times New Roman" w:cs="Times New Roman"/>
          <w:sz w:val="28"/>
          <w:szCs w:val="28"/>
        </w:rPr>
        <w:t>Фиат Темпа</w:t>
      </w:r>
      <w:r>
        <w:rPr>
          <w:rFonts w:ascii="Times New Roman" w:eastAsia="Times New Roman" w:hAnsi="Times New Roman" w:cs="Times New Roman"/>
          <w:sz w:val="28"/>
          <w:szCs w:val="28"/>
        </w:rPr>
        <w:t xml:space="preserve">, р/з </w:t>
      </w:r>
      <w:r>
        <w:rPr>
          <w:rFonts w:ascii="Times New Roman" w:eastAsia="Times New Roman" w:hAnsi="Times New Roman" w:cs="Times New Roman"/>
          <w:sz w:val="28"/>
          <w:szCs w:val="28"/>
        </w:rPr>
        <w:t>Н252ТО 93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будучи лишенным права управления транспортными средствами</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7"/>
        <w:jc w:val="both"/>
        <w:rPr>
          <w:sz w:val="28"/>
          <w:szCs w:val="28"/>
        </w:rPr>
      </w:pPr>
      <w:r>
        <w:rPr>
          <w:rFonts w:ascii="Times New Roman" w:eastAsia="Times New Roman" w:hAnsi="Times New Roman" w:cs="Times New Roman"/>
          <w:sz w:val="28"/>
          <w:szCs w:val="28"/>
        </w:rPr>
        <w:t xml:space="preserve">Так согласно постановлению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3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от </w:t>
      </w:r>
      <w:r>
        <w:rPr>
          <w:rStyle w:val="cat-Dategrp-13rplc-3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w:t>
      </w:r>
      <w:r>
        <w:rPr>
          <w:rStyle w:val="cat-FIOgrp-16rplc-3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признан виновным в совершении правонарушения, предусмотренного ч. </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ст. 12.</w:t>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 xml:space="preserve"> КоАП РФ и ему назначено наказание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том числе </w:t>
      </w:r>
      <w:r>
        <w:rPr>
          <w:rFonts w:ascii="Times New Roman" w:eastAsia="Times New Roman" w:hAnsi="Times New Roman" w:cs="Times New Roman"/>
          <w:sz w:val="28"/>
          <w:szCs w:val="28"/>
        </w:rPr>
        <w:t>в виде лишения права управления транспортными средствами на один год</w:t>
      </w:r>
      <w:r>
        <w:rPr>
          <w:rFonts w:ascii="Times New Roman" w:eastAsia="Times New Roman" w:hAnsi="Times New Roman" w:cs="Times New Roman"/>
          <w:sz w:val="28"/>
          <w:szCs w:val="28"/>
        </w:rPr>
        <w:t xml:space="preserve"> и шесть месяцев</w:t>
      </w:r>
      <w:r>
        <w:rPr>
          <w:rFonts w:ascii="Times New Roman" w:eastAsia="Times New Roman" w:hAnsi="Times New Roman" w:cs="Times New Roman"/>
          <w:sz w:val="28"/>
          <w:szCs w:val="28"/>
        </w:rPr>
        <w:t xml:space="preserve">. </w:t>
      </w:r>
    </w:p>
    <w:p>
      <w:pPr>
        <w:spacing w:before="0" w:after="0"/>
        <w:ind w:firstLine="547"/>
        <w:jc w:val="both"/>
        <w:rPr>
          <w:sz w:val="28"/>
          <w:szCs w:val="28"/>
        </w:rPr>
      </w:pPr>
      <w:r>
        <w:rPr>
          <w:rFonts w:ascii="Times New Roman" w:eastAsia="Times New Roman" w:hAnsi="Times New Roman" w:cs="Times New Roman"/>
          <w:sz w:val="28"/>
          <w:szCs w:val="28"/>
        </w:rPr>
        <w:t>Постановление</w:t>
      </w:r>
      <w:r>
        <w:rPr>
          <w:rFonts w:ascii="Times New Roman" w:eastAsia="Times New Roman" w:hAnsi="Times New Roman" w:cs="Times New Roman"/>
          <w:sz w:val="28"/>
          <w:szCs w:val="28"/>
        </w:rPr>
        <w:t xml:space="preserve"> суда не обжаловал</w:t>
      </w:r>
      <w:r>
        <w:rPr>
          <w:rFonts w:ascii="Times New Roman" w:eastAsia="Times New Roman" w:hAnsi="Times New Roman" w:cs="Times New Roman"/>
          <w:sz w:val="28"/>
          <w:szCs w:val="28"/>
        </w:rPr>
        <w:t>ось</w:t>
      </w:r>
      <w:r>
        <w:rPr>
          <w:rFonts w:ascii="Times New Roman" w:eastAsia="Times New Roman" w:hAnsi="Times New Roman" w:cs="Times New Roman"/>
          <w:sz w:val="28"/>
          <w:szCs w:val="28"/>
        </w:rPr>
        <w:t xml:space="preserve"> и вступил</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в законную силу </w:t>
      </w:r>
      <w:r>
        <w:rPr>
          <w:rStyle w:val="cat-Dategrp-14rplc-40"/>
          <w:rFonts w:ascii="Times New Roman" w:eastAsia="Times New Roman" w:hAnsi="Times New Roman" w:cs="Times New Roman"/>
          <w:sz w:val="28"/>
          <w:szCs w:val="28"/>
        </w:rPr>
        <w:t>дата</w:t>
      </w:r>
    </w:p>
    <w:p>
      <w:pPr>
        <w:spacing w:before="0" w:after="0"/>
        <w:ind w:firstLine="547"/>
        <w:jc w:val="both"/>
        <w:rPr>
          <w:sz w:val="28"/>
          <w:szCs w:val="28"/>
        </w:rPr>
      </w:pPr>
      <w:r>
        <w:rPr>
          <w:rFonts w:ascii="Times New Roman" w:eastAsia="Times New Roman" w:hAnsi="Times New Roman" w:cs="Times New Roman"/>
          <w:sz w:val="28"/>
          <w:szCs w:val="28"/>
        </w:rPr>
        <w:t xml:space="preserve">Согласно базе ФИС ГИБДД-М </w:t>
      </w:r>
      <w:r>
        <w:rPr>
          <w:rStyle w:val="cat-FIOgrp-16rplc-41"/>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Style w:val="cat-PassportDatagrp-20rplc-42"/>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состоит н</w:t>
      </w:r>
      <w:r>
        <w:rPr>
          <w:rFonts w:ascii="Times New Roman" w:eastAsia="Times New Roman" w:hAnsi="Times New Roman" w:cs="Times New Roman"/>
          <w:sz w:val="28"/>
          <w:szCs w:val="28"/>
        </w:rPr>
        <w:t>а учете в списках лишенных права управлять транспортным средством, что подтверждается справкой к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об административном правонарушении от </w:t>
      </w:r>
      <w:r>
        <w:rPr>
          <w:rStyle w:val="cat-Dategrp-9rplc-43"/>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согласно которой он лишен права управления в общем сроке на </w:t>
      </w:r>
      <w:r>
        <w:rPr>
          <w:rFonts w:ascii="Times New Roman" w:eastAsia="Times New Roman" w:hAnsi="Times New Roman" w:cs="Times New Roman"/>
          <w:sz w:val="28"/>
          <w:szCs w:val="28"/>
        </w:rPr>
        <w:t>18 месяцев</w:t>
      </w:r>
      <w:r>
        <w:rPr>
          <w:rFonts w:ascii="Times New Roman" w:eastAsia="Times New Roman" w:hAnsi="Times New Roman" w:cs="Times New Roman"/>
          <w:sz w:val="28"/>
          <w:szCs w:val="28"/>
        </w:rPr>
        <w:t xml:space="preserve">. Водительское удостоверение изъято </w:t>
      </w:r>
      <w:r>
        <w:rPr>
          <w:rStyle w:val="cat-Dategrp-10rplc-44"/>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и находится на хранении в ОГИБДД по </w:t>
      </w:r>
      <w:r>
        <w:rPr>
          <w:rStyle w:val="cat-Addressgrp-5rplc-45"/>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hyperlink r:id="rId4" w:history="1">
        <w:r>
          <w:rPr>
            <w:rFonts w:ascii="Times New Roman" w:eastAsia="Times New Roman" w:hAnsi="Times New Roman" w:cs="Times New Roman"/>
            <w:color w:val="0000EE"/>
            <w:sz w:val="28"/>
            <w:szCs w:val="28"/>
          </w:rPr>
          <w:t>часть 2 статьи 32.7</w:t>
        </w:r>
      </w:hyperlink>
      <w:r>
        <w:rPr>
          <w:rFonts w:ascii="Times New Roman" w:eastAsia="Times New Roman" w:hAnsi="Times New Roman" w:cs="Times New Roman"/>
          <w:sz w:val="28"/>
          <w:szCs w:val="28"/>
        </w:rPr>
        <w:t xml:space="preserve"> вышеуказанного Кодекса).</w:t>
      </w:r>
    </w:p>
    <w:p>
      <w:pPr>
        <w:spacing w:before="0" w:after="0"/>
        <w:ind w:firstLine="540"/>
        <w:jc w:val="both"/>
        <w:rPr>
          <w:sz w:val="28"/>
          <w:szCs w:val="28"/>
        </w:rPr>
      </w:pPr>
      <w:r>
        <w:rPr>
          <w:rFonts w:ascii="Times New Roman" w:eastAsia="Times New Roman" w:hAnsi="Times New Roman" w:cs="Times New Roman"/>
          <w:sz w:val="28"/>
          <w:szCs w:val="28"/>
        </w:rPr>
        <w:t xml:space="preserve">При этом, в соответствии с требованиями </w:t>
      </w:r>
      <w:hyperlink r:id="rId5" w:history="1">
        <w:r>
          <w:rPr>
            <w:rFonts w:ascii="Times New Roman" w:eastAsia="Times New Roman" w:hAnsi="Times New Roman" w:cs="Times New Roman"/>
            <w:color w:val="0000EE"/>
            <w:sz w:val="28"/>
            <w:szCs w:val="28"/>
          </w:rPr>
          <w:t>части 3 статьи 32.7</w:t>
        </w:r>
      </w:hyperlink>
      <w:r>
        <w:rPr>
          <w:rFonts w:ascii="Times New Roman" w:eastAsia="Times New Roman" w:hAnsi="Times New Roman" w:cs="Times New Roman"/>
          <w:sz w:val="28"/>
          <w:szCs w:val="28"/>
        </w:rPr>
        <w:t xml:space="preserve"> Кодекса Российской Федерации об административных правонарушениях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540"/>
        <w:jc w:val="both"/>
        <w:rPr>
          <w:sz w:val="28"/>
          <w:szCs w:val="28"/>
        </w:rPr>
      </w:pPr>
      <w:r>
        <w:rPr>
          <w:rFonts w:ascii="Times New Roman" w:eastAsia="Times New Roman" w:hAnsi="Times New Roman" w:cs="Times New Roman"/>
          <w:sz w:val="28"/>
          <w:szCs w:val="28"/>
        </w:rPr>
        <w:t xml:space="preserve">Как следует из материалов настоящего дела </w:t>
      </w:r>
      <w:r>
        <w:rPr>
          <w:rStyle w:val="cat-FIOgrp-16rplc-4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после лишения его права управления транспортными средствами водительское удостоверение в установленный срок не сдал, доказательств этого в судебном заседании не представил.</w:t>
      </w:r>
    </w:p>
    <w:p>
      <w:pPr>
        <w:spacing w:before="0" w:after="0"/>
        <w:ind w:firstLine="540"/>
        <w:jc w:val="both"/>
        <w:rPr>
          <w:sz w:val="28"/>
          <w:szCs w:val="28"/>
        </w:rPr>
      </w:pPr>
      <w:r>
        <w:rPr>
          <w:rFonts w:ascii="Times New Roman" w:eastAsia="Times New Roman" w:hAnsi="Times New Roman" w:cs="Times New Roman"/>
          <w:sz w:val="28"/>
          <w:szCs w:val="28"/>
        </w:rPr>
        <w:t>Так, согласно протокол</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61 АА </w:t>
      </w:r>
      <w:r>
        <w:rPr>
          <w:rStyle w:val="cat-PhoneNumbergrp-24rplc-47"/>
          <w:rFonts w:ascii="Times New Roman" w:eastAsia="Times New Roman" w:hAnsi="Times New Roman" w:cs="Times New Roman"/>
          <w:sz w:val="28"/>
          <w:szCs w:val="28"/>
        </w:rPr>
        <w:t>телефон</w:t>
      </w:r>
      <w:r>
        <w:rPr>
          <w:rFonts w:ascii="Times New Roman" w:eastAsia="Times New Roman" w:hAnsi="Times New Roman" w:cs="Times New Roman"/>
          <w:sz w:val="28"/>
          <w:szCs w:val="28"/>
        </w:rPr>
        <w:t xml:space="preserve"> от </w:t>
      </w:r>
      <w:r>
        <w:rPr>
          <w:rStyle w:val="cat-Dategrp-10rplc-48"/>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водительское удостоверение </w:t>
      </w:r>
      <w:r>
        <w:rPr>
          <w:rStyle w:val="cat-FIOgrp-16rplc-49"/>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было у него изъято</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связи с чем, течение срока лишения специального права у </w:t>
      </w:r>
      <w:r>
        <w:rPr>
          <w:rStyle w:val="cat-FIOgrp-16rplc-50"/>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началось со дня изъятия у него соответствующего удостоверения</w:t>
      </w:r>
      <w:r>
        <w:rPr>
          <w:rFonts w:ascii="Times New Roman" w:eastAsia="Times New Roman" w:hAnsi="Times New Roman" w:cs="Times New Roman"/>
          <w:sz w:val="28"/>
          <w:szCs w:val="28"/>
        </w:rPr>
        <w:t xml:space="preserve">, то есть на момент управления транспортным средством </w:t>
      </w:r>
      <w:r>
        <w:rPr>
          <w:rStyle w:val="cat-Dategrp-10rplc-51"/>
          <w:rFonts w:ascii="Times New Roman" w:eastAsia="Times New Roman" w:hAnsi="Times New Roman" w:cs="Times New Roman"/>
          <w:sz w:val="28"/>
          <w:szCs w:val="28"/>
        </w:rPr>
        <w:t>дата</w:t>
      </w:r>
      <w:r>
        <w:rPr>
          <w:rFonts w:ascii="Times New Roman" w:eastAsia="Times New Roman" w:hAnsi="Times New Roman" w:cs="Times New Roman"/>
          <w:sz w:val="28"/>
          <w:szCs w:val="28"/>
        </w:rPr>
        <w:t xml:space="preserve"> он имел статус лица лишенного права управления транспортными средствами.</w:t>
      </w:r>
    </w:p>
    <w:p>
      <w:pPr>
        <w:spacing w:before="0" w:after="0"/>
        <w:ind w:firstLine="547"/>
        <w:jc w:val="both"/>
        <w:rPr>
          <w:sz w:val="28"/>
          <w:szCs w:val="28"/>
        </w:rPr>
      </w:pPr>
      <w:r>
        <w:rPr>
          <w:rFonts w:ascii="Times New Roman" w:eastAsia="Times New Roman" w:hAnsi="Times New Roman" w:cs="Times New Roman"/>
          <w:sz w:val="28"/>
          <w:szCs w:val="28"/>
        </w:rPr>
        <w:t xml:space="preserve">Оценив всю совокупность представленных доказательств, суд находит вину </w:t>
      </w:r>
      <w:r>
        <w:rPr>
          <w:rStyle w:val="cat-FIOgrp-16rplc-52"/>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в совершении административного правонарушения доказанной. </w:t>
      </w:r>
    </w:p>
    <w:p>
      <w:pPr>
        <w:spacing w:before="0" w:after="0"/>
        <w:ind w:firstLine="547"/>
        <w:jc w:val="both"/>
        <w:rPr>
          <w:sz w:val="28"/>
          <w:szCs w:val="28"/>
        </w:rPr>
      </w:pPr>
      <w:r>
        <w:rPr>
          <w:rFonts w:ascii="Times New Roman" w:eastAsia="Times New Roman" w:hAnsi="Times New Roman" w:cs="Times New Roman"/>
          <w:sz w:val="28"/>
          <w:szCs w:val="28"/>
        </w:rPr>
        <w:t xml:space="preserve">С учетом изложенного суд квалифицирует </w:t>
      </w:r>
      <w:r>
        <w:rPr>
          <w:rFonts w:ascii="Times New Roman" w:eastAsia="Times New Roman" w:hAnsi="Times New Roman" w:cs="Times New Roman"/>
          <w:sz w:val="28"/>
          <w:szCs w:val="28"/>
        </w:rPr>
        <w:t xml:space="preserve">действия </w:t>
      </w:r>
      <w:r>
        <w:rPr>
          <w:rStyle w:val="cat-FIOgrp-16rplc-53"/>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ч.</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2 </w:t>
      </w:r>
      <w:r>
        <w:rPr>
          <w:rFonts w:ascii="Times New Roman" w:eastAsia="Times New Roman" w:hAnsi="Times New Roman" w:cs="Times New Roman"/>
          <w:sz w:val="28"/>
          <w:szCs w:val="28"/>
        </w:rPr>
        <w:t>ст. 12.</w:t>
      </w:r>
      <w:r>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КоАП РФ - </w:t>
      </w:r>
      <w:r>
        <w:rPr>
          <w:rFonts w:ascii="Times New Roman" w:eastAsia="Times New Roman" w:hAnsi="Times New Roman" w:cs="Times New Roman"/>
          <w:sz w:val="28"/>
          <w:szCs w:val="28"/>
        </w:rPr>
        <w:t>управление транспортным средством водителем, лишенным права управления транспортными средствами</w:t>
      </w:r>
      <w:r>
        <w:rPr>
          <w:rFonts w:ascii="Times New Roman" w:eastAsia="Times New Roman" w:hAnsi="Times New Roman" w:cs="Times New Roman"/>
          <w:sz w:val="28"/>
          <w:szCs w:val="28"/>
        </w:rPr>
        <w:t>.</w:t>
      </w:r>
    </w:p>
    <w:p>
      <w:pPr>
        <w:spacing w:before="0" w:after="0"/>
        <w:ind w:firstLine="547"/>
        <w:jc w:val="both"/>
        <w:rPr>
          <w:sz w:val="28"/>
          <w:szCs w:val="28"/>
        </w:rPr>
      </w:pPr>
      <w:r>
        <w:rPr>
          <w:rFonts w:ascii="Times New Roman" w:eastAsia="Times New Roman" w:hAnsi="Times New Roman" w:cs="Times New Roman"/>
          <w:sz w:val="28"/>
          <w:szCs w:val="28"/>
        </w:rPr>
        <w:t>Обстоятельств, исключающих производство по делу об административном пр</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вонарушении, предусмотренных ст. 24.5 КоАП РФ, в соответствие с п. 4 ст.</w:t>
      </w:r>
      <w:r>
        <w:rPr>
          <w:rFonts w:ascii="Times New Roman" w:eastAsia="Times New Roman" w:hAnsi="Times New Roman" w:cs="Times New Roman"/>
          <w:sz w:val="28"/>
          <w:szCs w:val="28"/>
        </w:rPr>
        <w:t> </w:t>
      </w:r>
      <w:r>
        <w:rPr>
          <w:rFonts w:ascii="Times New Roman" w:eastAsia="Times New Roman" w:hAnsi="Times New Roman" w:cs="Times New Roman"/>
          <w:sz w:val="28"/>
          <w:szCs w:val="28"/>
        </w:rPr>
        <w:t>29.1 КоАП РФ не установл</w:t>
      </w:r>
      <w:r>
        <w:rPr>
          <w:rFonts w:ascii="Times New Roman" w:eastAsia="Times New Roman" w:hAnsi="Times New Roman" w:cs="Times New Roman"/>
          <w:sz w:val="28"/>
          <w:szCs w:val="28"/>
        </w:rPr>
        <w:t>е</w:t>
      </w:r>
      <w:r>
        <w:rPr>
          <w:rFonts w:ascii="Times New Roman" w:eastAsia="Times New Roman" w:hAnsi="Times New Roman" w:cs="Times New Roman"/>
          <w:sz w:val="28"/>
          <w:szCs w:val="28"/>
        </w:rPr>
        <w:t>но.</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административного наказания </w:t>
      </w:r>
      <w:r>
        <w:rPr>
          <w:rStyle w:val="cat-FIOgrp-16rplc-54"/>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суд учитывает характер совершенного им административного правонарушения, личность виновного, его имущественное положение.</w:t>
      </w:r>
    </w:p>
    <w:p>
      <w:pPr>
        <w:spacing w:before="0" w:after="0"/>
        <w:ind w:firstLine="540"/>
        <w:jc w:val="both"/>
        <w:rPr>
          <w:sz w:val="28"/>
          <w:szCs w:val="28"/>
        </w:rPr>
      </w:pPr>
      <w:r>
        <w:rPr>
          <w:rFonts w:ascii="Times New Roman" w:eastAsia="Times New Roman" w:hAnsi="Times New Roman" w:cs="Times New Roman"/>
          <w:sz w:val="28"/>
          <w:szCs w:val="28"/>
        </w:rPr>
        <w:t>К смягчающему административную ответственность обстоятельству, согласно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 2 ст. 4.2. КоАП РФ, суд относит признание вины в содеянном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540"/>
        <w:jc w:val="both"/>
        <w:rPr>
          <w:sz w:val="28"/>
          <w:szCs w:val="28"/>
        </w:rPr>
      </w:pP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тягчающи</w:t>
      </w:r>
      <w:r>
        <w:rPr>
          <w:rFonts w:ascii="Times New Roman" w:eastAsia="Times New Roman" w:hAnsi="Times New Roman" w:cs="Times New Roman"/>
          <w:sz w:val="28"/>
          <w:szCs w:val="28"/>
        </w:rPr>
        <w:t>х</w:t>
      </w:r>
      <w:r>
        <w:rPr>
          <w:rFonts w:ascii="Times New Roman" w:eastAsia="Times New Roman" w:hAnsi="Times New Roman" w:cs="Times New Roman"/>
          <w:sz w:val="28"/>
          <w:szCs w:val="28"/>
        </w:rPr>
        <w:t xml:space="preserve"> административную ответственность обстоятельствам,</w:t>
      </w:r>
      <w:r>
        <w:rPr>
          <w:rFonts w:ascii="Times New Roman" w:eastAsia="Times New Roman" w:hAnsi="Times New Roman" w:cs="Times New Roman"/>
          <w:sz w:val="28"/>
          <w:szCs w:val="28"/>
        </w:rPr>
        <w:t xml:space="preserve"> не установлено.</w:t>
      </w:r>
    </w:p>
    <w:p>
      <w:pPr>
        <w:spacing w:before="0" w:after="0"/>
        <w:ind w:firstLine="540"/>
        <w:jc w:val="both"/>
        <w:rPr>
          <w:sz w:val="28"/>
          <w:szCs w:val="28"/>
        </w:rPr>
      </w:pPr>
      <w:r>
        <w:rPr>
          <w:rFonts w:ascii="Times New Roman" w:eastAsia="Times New Roman" w:hAnsi="Times New Roman" w:cs="Times New Roman"/>
          <w:sz w:val="28"/>
          <w:szCs w:val="28"/>
        </w:rPr>
        <w:t xml:space="preserve">В соответствии с </w:t>
      </w:r>
      <w:hyperlink r:id="rId6" w:history="1">
        <w:r>
          <w:rPr>
            <w:rFonts w:ascii="Times New Roman" w:eastAsia="Times New Roman" w:hAnsi="Times New Roman" w:cs="Times New Roman"/>
            <w:color w:val="0000EE"/>
            <w:sz w:val="28"/>
            <w:szCs w:val="28"/>
          </w:rPr>
          <w:t>ч. 1 ст. 3.1</w:t>
        </w:r>
      </w:hyperlink>
      <w:r>
        <w:rPr>
          <w:rFonts w:ascii="Times New Roman" w:eastAsia="Times New Roman" w:hAnsi="Times New Roman" w:cs="Times New Roman"/>
          <w:sz w:val="28"/>
          <w:szCs w:val="28"/>
        </w:rPr>
        <w:t xml:space="preserve">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spacing w:before="0" w:after="0"/>
        <w:ind w:firstLine="540"/>
        <w:jc w:val="both"/>
        <w:rPr>
          <w:sz w:val="28"/>
          <w:szCs w:val="28"/>
        </w:rPr>
      </w:pPr>
      <w:r>
        <w:rPr>
          <w:rFonts w:ascii="Times New Roman" w:eastAsia="Times New Roman" w:hAnsi="Times New Roman" w:cs="Times New Roman"/>
          <w:sz w:val="28"/>
          <w:szCs w:val="28"/>
        </w:rPr>
        <w:t xml:space="preserve">Поскольку </w:t>
      </w:r>
      <w:r>
        <w:rPr>
          <w:rStyle w:val="cat-FIOgrp-16rplc-55"/>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официально не трудоустроен, постоянного источника дохода не имеет, </w:t>
      </w:r>
      <w:r>
        <w:rPr>
          <w:rFonts w:ascii="Times New Roman" w:eastAsia="Times New Roman" w:hAnsi="Times New Roman" w:cs="Times New Roman"/>
          <w:sz w:val="28"/>
          <w:szCs w:val="28"/>
        </w:rPr>
        <w:t>доказательств этого суду не представлено,</w:t>
      </w:r>
      <w:r>
        <w:rPr>
          <w:rFonts w:ascii="Times New Roman" w:eastAsia="Times New Roman" w:hAnsi="Times New Roman" w:cs="Times New Roman"/>
          <w:sz w:val="28"/>
          <w:szCs w:val="28"/>
        </w:rPr>
        <w:t xml:space="preserve"> суд считает, что наказание в виде штрафа для него нецелесообразно. </w:t>
      </w:r>
    </w:p>
    <w:p>
      <w:pPr>
        <w:spacing w:before="0" w:after="0"/>
        <w:ind w:firstLine="540"/>
        <w:jc w:val="both"/>
        <w:rPr>
          <w:sz w:val="28"/>
          <w:szCs w:val="28"/>
        </w:rPr>
      </w:pPr>
      <w:r>
        <w:rPr>
          <w:rFonts w:ascii="Times New Roman" w:eastAsia="Times New Roman" w:hAnsi="Times New Roman" w:cs="Times New Roman"/>
          <w:sz w:val="28"/>
          <w:szCs w:val="28"/>
        </w:rPr>
        <w:t xml:space="preserve">Избирая вид и размер административного наказания, учитывается характер и степень общественной опасности совершенного административного правонарушения, личность виновного, смягчающие и отягчающих административную ответственность обстоятельств, а так же то, что </w:t>
      </w:r>
      <w:r>
        <w:rPr>
          <w:rStyle w:val="cat-FIOgrp-16rplc-56"/>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не относится к категории лиц, в отношении которых в соответствие с КоАП РФ, не могут применяться обязательные работы, в том числе и по состоянию здоровья. В связи с чем, для достижения цели наказания </w:t>
      </w:r>
      <w:r>
        <w:rPr>
          <w:rStyle w:val="cat-FIOgrp-16rplc-57"/>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ему необходимо назначить административное наказание в виде обязательных работ.</w:t>
      </w:r>
    </w:p>
    <w:p>
      <w:pPr>
        <w:spacing w:before="0" w:after="0"/>
        <w:ind w:firstLine="709"/>
        <w:jc w:val="center"/>
        <w:rPr>
          <w:sz w:val="28"/>
          <w:szCs w:val="28"/>
        </w:rPr>
      </w:pPr>
    </w:p>
    <w:p>
      <w:pPr>
        <w:spacing w:before="0" w:after="0"/>
        <w:ind w:firstLine="709"/>
        <w:jc w:val="center"/>
        <w:rPr>
          <w:sz w:val="28"/>
          <w:szCs w:val="28"/>
        </w:rPr>
      </w:pPr>
      <w:r>
        <w:rPr>
          <w:rFonts w:ascii="Times New Roman" w:eastAsia="Times New Roman" w:hAnsi="Times New Roman" w:cs="Times New Roman"/>
          <w:sz w:val="28"/>
          <w:szCs w:val="28"/>
        </w:rPr>
        <w:t>На основании изложенного, руководствуясь ст.ст. 12.7, 29.9, 29.10 КоАП РФ, мировой судья</w:t>
      </w:r>
    </w:p>
    <w:p>
      <w:pPr>
        <w:spacing w:before="0" w:after="0"/>
        <w:ind w:firstLine="709"/>
        <w:jc w:val="center"/>
        <w:rPr>
          <w:sz w:val="28"/>
          <w:szCs w:val="28"/>
        </w:rPr>
      </w:pPr>
    </w:p>
    <w:p>
      <w:pPr>
        <w:spacing w:before="0" w:after="0"/>
        <w:jc w:val="both"/>
        <w:rPr>
          <w:sz w:val="28"/>
          <w:szCs w:val="28"/>
        </w:rPr>
      </w:pPr>
      <w:r>
        <w:rPr>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ПОСТАНОВИЛ: </w:t>
      </w:r>
    </w:p>
    <w:p>
      <w:pPr>
        <w:spacing w:before="0" w:after="0"/>
        <w:jc w:val="both"/>
        <w:rPr>
          <w:sz w:val="28"/>
          <w:szCs w:val="28"/>
        </w:rPr>
      </w:pPr>
    </w:p>
    <w:p>
      <w:pPr>
        <w:spacing w:before="0" w:after="0"/>
        <w:ind w:firstLine="708"/>
        <w:jc w:val="both"/>
        <w:rPr>
          <w:sz w:val="28"/>
          <w:szCs w:val="28"/>
        </w:rPr>
      </w:pPr>
      <w:r>
        <w:rPr>
          <w:rStyle w:val="cat-FIOgrp-17rplc-58"/>
          <w:rFonts w:ascii="Times New Roman" w:eastAsia="Times New Roman" w:hAnsi="Times New Roman" w:cs="Times New Roman"/>
          <w:sz w:val="28"/>
          <w:szCs w:val="28"/>
        </w:rPr>
        <w:t>фио</w:t>
      </w:r>
      <w:r>
        <w:rPr>
          <w:rFonts w:ascii="Times New Roman" w:eastAsia="Times New Roman" w:hAnsi="Times New Roman" w:cs="Times New Roman"/>
          <w:sz w:val="28"/>
          <w:szCs w:val="28"/>
        </w:rPr>
        <w:t xml:space="preserve"> признать виновным в совершении административного правонарушения, предусмотренного ст. 12.7 ч. 2 Кодекса Российской Федерации об административных правонарушениях, и назначить ему административное наказание в виде обязательных работ на срок 100 (сто) часов.</w:t>
      </w:r>
    </w:p>
    <w:p>
      <w:pPr>
        <w:spacing w:before="0" w:after="0"/>
        <w:ind w:firstLine="708"/>
        <w:jc w:val="both"/>
        <w:rPr>
          <w:sz w:val="28"/>
          <w:szCs w:val="28"/>
        </w:rPr>
      </w:pPr>
      <w:r>
        <w:rPr>
          <w:rFonts w:ascii="Times New Roman" w:eastAsia="Times New Roman" w:hAnsi="Times New Roman" w:cs="Times New Roman"/>
          <w:sz w:val="28"/>
          <w:szCs w:val="28"/>
        </w:rPr>
        <w:t xml:space="preserve">Разъяснить лицу, что в соответствии с </w:t>
      </w:r>
      <w:hyperlink r:id="rId7" w:history="1">
        <w:r>
          <w:rPr>
            <w:rFonts w:ascii="Times New Roman" w:eastAsia="Times New Roman" w:hAnsi="Times New Roman" w:cs="Times New Roman"/>
            <w:color w:val="0000EE"/>
            <w:sz w:val="28"/>
            <w:szCs w:val="28"/>
          </w:rPr>
          <w:t>частью 12 статьи 32.13</w:t>
        </w:r>
      </w:hyperlink>
      <w:r>
        <w:rPr>
          <w:rFonts w:ascii="Times New Roman" w:eastAsia="Times New Roman" w:hAnsi="Times New Roman" w:cs="Times New Roman"/>
          <w:sz w:val="28"/>
          <w:szCs w:val="28"/>
        </w:rPr>
        <w:t xml:space="preserve"> КоАП РФ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r:id="rId8" w:history="1">
        <w:r>
          <w:rPr>
            <w:rFonts w:ascii="Times New Roman" w:eastAsia="Times New Roman" w:hAnsi="Times New Roman" w:cs="Times New Roman"/>
            <w:color w:val="0000EE"/>
            <w:sz w:val="28"/>
            <w:szCs w:val="28"/>
          </w:rPr>
          <w:t>частью 4 статьи 20.25</w:t>
        </w:r>
      </w:hyperlink>
      <w:r>
        <w:rPr>
          <w:rFonts w:ascii="Times New Roman" w:eastAsia="Times New Roman" w:hAnsi="Times New Roman" w:cs="Times New Roman"/>
          <w:sz w:val="28"/>
          <w:szCs w:val="28"/>
        </w:rPr>
        <w:t xml:space="preserve"> настоящего Кодекса.</w:t>
      </w:r>
    </w:p>
    <w:p>
      <w:pPr>
        <w:spacing w:before="0" w:after="0"/>
        <w:ind w:firstLine="708"/>
        <w:jc w:val="both"/>
        <w:rPr>
          <w:sz w:val="28"/>
          <w:szCs w:val="28"/>
        </w:rPr>
      </w:pPr>
    </w:p>
    <w:p>
      <w:pPr>
        <w:spacing w:before="0" w:after="0"/>
        <w:ind w:firstLine="708"/>
        <w:jc w:val="both"/>
        <w:rPr>
          <w:sz w:val="28"/>
          <w:szCs w:val="28"/>
        </w:rPr>
      </w:pPr>
      <w:r>
        <w:rPr>
          <w:rFonts w:ascii="Times New Roman" w:eastAsia="Times New Roman" w:hAnsi="Times New Roman" w:cs="Times New Roman"/>
          <w:sz w:val="28"/>
          <w:szCs w:val="28"/>
        </w:rPr>
        <w:t xml:space="preserve">Постановление может быть обжаловано в течение 10 суток со дня вручения или получения копии постановления в Нижнегорский районный суд </w:t>
      </w:r>
      <w:r>
        <w:rPr>
          <w:rStyle w:val="cat-Addressgrp-1rplc-59"/>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через Мирового судью судебного участка № 6</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Нижнегорского судебного района (Нижнегорский муниципальный район) </w:t>
      </w:r>
      <w:r>
        <w:rPr>
          <w:rStyle w:val="cat-Addressgrp-1rplc-60"/>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(адрес: </w:t>
      </w:r>
      <w:r>
        <w:rPr>
          <w:rStyle w:val="cat-Addressgrp-6rplc-61"/>
          <w:rFonts w:ascii="Times New Roman" w:eastAsia="Times New Roman" w:hAnsi="Times New Roman" w:cs="Times New Roman"/>
          <w:sz w:val="28"/>
          <w:szCs w:val="28"/>
        </w:rPr>
        <w:t>адрес</w:t>
      </w:r>
      <w:r>
        <w:rPr>
          <w:rFonts w:ascii="Times New Roman" w:eastAsia="Times New Roman" w:hAnsi="Times New Roman" w:cs="Times New Roman"/>
          <w:sz w:val="28"/>
          <w:szCs w:val="28"/>
        </w:rPr>
        <w:t xml:space="preserve">, </w:t>
      </w:r>
      <w:r>
        <w:rPr>
          <w:rStyle w:val="cat-Addressgrp-7rplc-62"/>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p>
    <w:p>
      <w:pPr>
        <w:spacing w:before="0" w:after="0"/>
        <w:ind w:firstLine="600"/>
        <w:jc w:val="both"/>
        <w:rPr>
          <w:sz w:val="28"/>
          <w:szCs w:val="28"/>
        </w:rPr>
      </w:pPr>
    </w:p>
    <w:p>
      <w:pPr>
        <w:spacing w:before="0" w:after="0"/>
        <w:ind w:firstLine="600"/>
        <w:jc w:val="both"/>
        <w:rPr>
          <w:sz w:val="28"/>
          <w:szCs w:val="28"/>
        </w:rPr>
      </w:pPr>
    </w:p>
    <w:p>
      <w:pPr>
        <w:spacing w:before="0" w:after="0"/>
        <w:ind w:firstLine="600"/>
        <w:jc w:val="both"/>
        <w:rPr>
          <w:sz w:val="28"/>
          <w:szCs w:val="28"/>
        </w:rPr>
      </w:pPr>
      <w:r>
        <w:rPr>
          <w:rFonts w:ascii="Times New Roman" w:eastAsia="Times New Roman" w:hAnsi="Times New Roman" w:cs="Times New Roman"/>
          <w:sz w:val="28"/>
          <w:szCs w:val="28"/>
        </w:rPr>
        <w:t>И.о. м</w:t>
      </w:r>
      <w:r>
        <w:rPr>
          <w:rFonts w:ascii="Times New Roman" w:eastAsia="Times New Roman" w:hAnsi="Times New Roman" w:cs="Times New Roman"/>
          <w:sz w:val="28"/>
          <w:szCs w:val="28"/>
        </w:rPr>
        <w:t>ирово</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судь</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FIOgrp-18rplc-63"/>
          <w:rFonts w:ascii="Times New Roman" w:eastAsia="Times New Roman" w:hAnsi="Times New Roman" w:cs="Times New Roman"/>
          <w:sz w:val="28"/>
          <w:szCs w:val="28"/>
        </w:rPr>
        <w:t>фио</w:t>
      </w:r>
    </w:p>
    <w:sectPr>
      <w:headerReference w:type="default" r:id="rId9"/>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Dategrp-8rplc-0">
    <w:name w:val="cat-Date grp-8 rplc-0"/>
    <w:basedOn w:val="DefaultParagraphFont"/>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FIOgrp-15rplc-3">
    <w:name w:val="cat-FIO grp-15 rplc-3"/>
    <w:basedOn w:val="DefaultParagraphFont"/>
  </w:style>
  <w:style w:type="character" w:customStyle="1" w:styleId="cat-FIOgrp-16rplc-4">
    <w:name w:val="cat-FIO grp-16 rplc-4"/>
    <w:basedOn w:val="DefaultParagraphFont"/>
  </w:style>
  <w:style w:type="character" w:customStyle="1" w:styleId="cat-FIOgrp-17rplc-5">
    <w:name w:val="cat-FIO grp-17 rplc-5"/>
    <w:basedOn w:val="DefaultParagraphFont"/>
  </w:style>
  <w:style w:type="character" w:customStyle="1" w:styleId="cat-PassportDatagrp-19rplc-6">
    <w:name w:val="cat-PassportData grp-19 rplc-6"/>
    <w:basedOn w:val="DefaultParagraphFont"/>
  </w:style>
  <w:style w:type="character" w:customStyle="1" w:styleId="cat-Addressgrp-2rplc-7">
    <w:name w:val="cat-Address grp-2 rplc-7"/>
    <w:basedOn w:val="DefaultParagraphFont"/>
  </w:style>
  <w:style w:type="character" w:customStyle="1" w:styleId="cat-Dategrp-9rplc-8">
    <w:name w:val="cat-Date grp-9 rplc-8"/>
    <w:basedOn w:val="DefaultParagraphFont"/>
  </w:style>
  <w:style w:type="character" w:customStyle="1" w:styleId="cat-PhoneNumbergrp-22rplc-9">
    <w:name w:val="cat-PhoneNumber grp-22 rplc-9"/>
    <w:basedOn w:val="DefaultParagraphFont"/>
  </w:style>
  <w:style w:type="character" w:customStyle="1" w:styleId="cat-FIOgrp-16rplc-10">
    <w:name w:val="cat-FIO grp-16 rplc-10"/>
    <w:basedOn w:val="DefaultParagraphFont"/>
  </w:style>
  <w:style w:type="character" w:customStyle="1" w:styleId="cat-Dategrp-10rplc-11">
    <w:name w:val="cat-Date grp-10 rplc-11"/>
    <w:basedOn w:val="DefaultParagraphFont"/>
  </w:style>
  <w:style w:type="character" w:customStyle="1" w:styleId="cat-Timegrp-21rplc-12">
    <w:name w:val="cat-Time grp-21 rplc-12"/>
    <w:basedOn w:val="DefaultParagraphFont"/>
  </w:style>
  <w:style w:type="character" w:customStyle="1" w:styleId="cat-Addressgrp-4rplc-13">
    <w:name w:val="cat-Address grp-4 rplc-13"/>
    <w:basedOn w:val="DefaultParagraphFont"/>
  </w:style>
  <w:style w:type="character" w:customStyle="1" w:styleId="cat-Addressgrp-3rplc-14">
    <w:name w:val="cat-Address grp-3 rplc-14"/>
    <w:basedOn w:val="DefaultParagraphFont"/>
  </w:style>
  <w:style w:type="character" w:customStyle="1" w:styleId="cat-FIOgrp-16rplc-15">
    <w:name w:val="cat-FIO grp-16 rplc-15"/>
    <w:basedOn w:val="DefaultParagraphFont"/>
  </w:style>
  <w:style w:type="character" w:customStyle="1" w:styleId="cat-Addressgrp-0rplc-16">
    <w:name w:val="cat-Address grp-0 rplc-16"/>
    <w:basedOn w:val="DefaultParagraphFont"/>
  </w:style>
  <w:style w:type="character" w:customStyle="1" w:styleId="cat-FIOgrp-16rplc-17">
    <w:name w:val="cat-FIO grp-16 rplc-17"/>
    <w:basedOn w:val="DefaultParagraphFont"/>
  </w:style>
  <w:style w:type="character" w:customStyle="1" w:styleId="cat-PhoneNumbergrp-22rplc-18">
    <w:name w:val="cat-PhoneNumber grp-22 rplc-18"/>
    <w:basedOn w:val="DefaultParagraphFont"/>
  </w:style>
  <w:style w:type="character" w:customStyle="1" w:styleId="cat-Dategrp-9rplc-19">
    <w:name w:val="cat-Date grp-9 rplc-19"/>
    <w:basedOn w:val="DefaultParagraphFont"/>
  </w:style>
  <w:style w:type="character" w:customStyle="1" w:styleId="cat-Dategrp-11rplc-20">
    <w:name w:val="cat-Date grp-11 rplc-20"/>
    <w:basedOn w:val="DefaultParagraphFont"/>
  </w:style>
  <w:style w:type="character" w:customStyle="1" w:styleId="cat-Dategrp-11rplc-21">
    <w:name w:val="cat-Date grp-11 rplc-21"/>
    <w:basedOn w:val="DefaultParagraphFont"/>
  </w:style>
  <w:style w:type="character" w:customStyle="1" w:styleId="cat-Dategrp-12rplc-22">
    <w:name w:val="cat-Date grp-12 rplc-22"/>
    <w:basedOn w:val="DefaultParagraphFont"/>
  </w:style>
  <w:style w:type="character" w:customStyle="1" w:styleId="cat-PhoneNumbergrp-23rplc-23">
    <w:name w:val="cat-PhoneNumber grp-23 rplc-23"/>
    <w:basedOn w:val="DefaultParagraphFont"/>
  </w:style>
  <w:style w:type="character" w:customStyle="1" w:styleId="cat-Dategrp-10rplc-24">
    <w:name w:val="cat-Date grp-10 rplc-24"/>
    <w:basedOn w:val="DefaultParagraphFont"/>
  </w:style>
  <w:style w:type="character" w:customStyle="1" w:styleId="cat-Addressgrp-1rplc-25">
    <w:name w:val="cat-Address grp-1 rplc-25"/>
    <w:basedOn w:val="DefaultParagraphFont"/>
  </w:style>
  <w:style w:type="character" w:customStyle="1" w:styleId="cat-Dategrp-13rplc-26">
    <w:name w:val="cat-Date grp-13 rplc-26"/>
    <w:basedOn w:val="DefaultParagraphFont"/>
  </w:style>
  <w:style w:type="character" w:customStyle="1" w:styleId="cat-FIOgrp-16rplc-27">
    <w:name w:val="cat-FIO grp-16 rplc-27"/>
    <w:basedOn w:val="DefaultParagraphFont"/>
  </w:style>
  <w:style w:type="character" w:customStyle="1" w:styleId="cat-Dategrp-14rplc-28">
    <w:name w:val="cat-Date grp-14 rplc-28"/>
    <w:basedOn w:val="DefaultParagraphFont"/>
  </w:style>
  <w:style w:type="character" w:customStyle="1" w:styleId="cat-Dategrp-9rplc-29">
    <w:name w:val="cat-Date grp-9 rplc-29"/>
    <w:basedOn w:val="DefaultParagraphFont"/>
  </w:style>
  <w:style w:type="character" w:customStyle="1" w:styleId="cat-PhoneNumbergrp-24rplc-30">
    <w:name w:val="cat-PhoneNumber grp-24 rplc-30"/>
    <w:basedOn w:val="DefaultParagraphFont"/>
  </w:style>
  <w:style w:type="character" w:customStyle="1" w:styleId="cat-Dategrp-10rplc-31">
    <w:name w:val="cat-Date grp-10 rplc-31"/>
    <w:basedOn w:val="DefaultParagraphFont"/>
  </w:style>
  <w:style w:type="character" w:customStyle="1" w:styleId="cat-FIOgrp-16rplc-32">
    <w:name w:val="cat-FIO grp-16 rplc-32"/>
    <w:basedOn w:val="DefaultParagraphFont"/>
  </w:style>
  <w:style w:type="character" w:customStyle="1" w:styleId="cat-Dategrp-10rplc-33">
    <w:name w:val="cat-Date grp-10 rplc-33"/>
    <w:basedOn w:val="DefaultParagraphFont"/>
  </w:style>
  <w:style w:type="character" w:customStyle="1" w:styleId="cat-Timegrp-21rplc-34">
    <w:name w:val="cat-Time grp-21 rplc-34"/>
    <w:basedOn w:val="DefaultParagraphFont"/>
  </w:style>
  <w:style w:type="character" w:customStyle="1" w:styleId="cat-Addressgrp-4rplc-35">
    <w:name w:val="cat-Address grp-4 rplc-35"/>
    <w:basedOn w:val="DefaultParagraphFont"/>
  </w:style>
  <w:style w:type="character" w:customStyle="1" w:styleId="cat-Addressgrp-3rplc-36">
    <w:name w:val="cat-Address grp-3 rplc-36"/>
    <w:basedOn w:val="DefaultParagraphFont"/>
  </w:style>
  <w:style w:type="character" w:customStyle="1" w:styleId="cat-Addressgrp-1rplc-37">
    <w:name w:val="cat-Address grp-1 rplc-37"/>
    <w:basedOn w:val="DefaultParagraphFont"/>
  </w:style>
  <w:style w:type="character" w:customStyle="1" w:styleId="cat-Dategrp-13rplc-38">
    <w:name w:val="cat-Date grp-13 rplc-38"/>
    <w:basedOn w:val="DefaultParagraphFont"/>
  </w:style>
  <w:style w:type="character" w:customStyle="1" w:styleId="cat-FIOgrp-16rplc-39">
    <w:name w:val="cat-FIO grp-16 rplc-39"/>
    <w:basedOn w:val="DefaultParagraphFont"/>
  </w:style>
  <w:style w:type="character" w:customStyle="1" w:styleId="cat-Dategrp-14rplc-40">
    <w:name w:val="cat-Date grp-14 rplc-40"/>
    <w:basedOn w:val="DefaultParagraphFont"/>
  </w:style>
  <w:style w:type="character" w:customStyle="1" w:styleId="cat-FIOgrp-16rplc-41">
    <w:name w:val="cat-FIO grp-16 rplc-41"/>
    <w:basedOn w:val="DefaultParagraphFont"/>
  </w:style>
  <w:style w:type="character" w:customStyle="1" w:styleId="cat-PassportDatagrp-20rplc-42">
    <w:name w:val="cat-PassportData grp-20 rplc-42"/>
    <w:basedOn w:val="DefaultParagraphFont"/>
  </w:style>
  <w:style w:type="character" w:customStyle="1" w:styleId="cat-Dategrp-9rplc-43">
    <w:name w:val="cat-Date grp-9 rplc-43"/>
    <w:basedOn w:val="DefaultParagraphFont"/>
  </w:style>
  <w:style w:type="character" w:customStyle="1" w:styleId="cat-Dategrp-10rplc-44">
    <w:name w:val="cat-Date grp-10 rplc-44"/>
    <w:basedOn w:val="DefaultParagraphFont"/>
  </w:style>
  <w:style w:type="character" w:customStyle="1" w:styleId="cat-Addressgrp-5rplc-45">
    <w:name w:val="cat-Address grp-5 rplc-45"/>
    <w:basedOn w:val="DefaultParagraphFont"/>
  </w:style>
  <w:style w:type="character" w:customStyle="1" w:styleId="cat-FIOgrp-16rplc-46">
    <w:name w:val="cat-FIO grp-16 rplc-46"/>
    <w:basedOn w:val="DefaultParagraphFont"/>
  </w:style>
  <w:style w:type="character" w:customStyle="1" w:styleId="cat-PhoneNumbergrp-24rplc-47">
    <w:name w:val="cat-PhoneNumber grp-24 rplc-47"/>
    <w:basedOn w:val="DefaultParagraphFont"/>
  </w:style>
  <w:style w:type="character" w:customStyle="1" w:styleId="cat-Dategrp-10rplc-48">
    <w:name w:val="cat-Date grp-10 rplc-48"/>
    <w:basedOn w:val="DefaultParagraphFont"/>
  </w:style>
  <w:style w:type="character" w:customStyle="1" w:styleId="cat-FIOgrp-16rplc-49">
    <w:name w:val="cat-FIO grp-16 rplc-49"/>
    <w:basedOn w:val="DefaultParagraphFont"/>
  </w:style>
  <w:style w:type="character" w:customStyle="1" w:styleId="cat-FIOgrp-16rplc-50">
    <w:name w:val="cat-FIO grp-16 rplc-50"/>
    <w:basedOn w:val="DefaultParagraphFont"/>
  </w:style>
  <w:style w:type="character" w:customStyle="1" w:styleId="cat-Dategrp-10rplc-51">
    <w:name w:val="cat-Date grp-10 rplc-51"/>
    <w:basedOn w:val="DefaultParagraphFont"/>
  </w:style>
  <w:style w:type="character" w:customStyle="1" w:styleId="cat-FIOgrp-16rplc-52">
    <w:name w:val="cat-FIO grp-16 rplc-52"/>
    <w:basedOn w:val="DefaultParagraphFont"/>
  </w:style>
  <w:style w:type="character" w:customStyle="1" w:styleId="cat-FIOgrp-16rplc-53">
    <w:name w:val="cat-FIO grp-16 rplc-53"/>
    <w:basedOn w:val="DefaultParagraphFont"/>
  </w:style>
  <w:style w:type="character" w:customStyle="1" w:styleId="cat-FIOgrp-16rplc-54">
    <w:name w:val="cat-FIO grp-16 rplc-54"/>
    <w:basedOn w:val="DefaultParagraphFont"/>
  </w:style>
  <w:style w:type="character" w:customStyle="1" w:styleId="cat-FIOgrp-16rplc-55">
    <w:name w:val="cat-FIO grp-16 rplc-55"/>
    <w:basedOn w:val="DefaultParagraphFont"/>
  </w:style>
  <w:style w:type="character" w:customStyle="1" w:styleId="cat-FIOgrp-16rplc-56">
    <w:name w:val="cat-FIO grp-16 rplc-56"/>
    <w:basedOn w:val="DefaultParagraphFont"/>
  </w:style>
  <w:style w:type="character" w:customStyle="1" w:styleId="cat-FIOgrp-16rplc-57">
    <w:name w:val="cat-FIO grp-16 rplc-57"/>
    <w:basedOn w:val="DefaultParagraphFont"/>
  </w:style>
  <w:style w:type="character" w:customStyle="1" w:styleId="cat-FIOgrp-17rplc-58">
    <w:name w:val="cat-FIO grp-17 rplc-58"/>
    <w:basedOn w:val="DefaultParagraphFont"/>
  </w:style>
  <w:style w:type="character" w:customStyle="1" w:styleId="cat-Addressgrp-1rplc-59">
    <w:name w:val="cat-Address grp-1 rplc-59"/>
    <w:basedOn w:val="DefaultParagraphFont"/>
  </w:style>
  <w:style w:type="character" w:customStyle="1" w:styleId="cat-Addressgrp-1rplc-60">
    <w:name w:val="cat-Address grp-1 rplc-60"/>
    <w:basedOn w:val="DefaultParagraphFont"/>
  </w:style>
  <w:style w:type="character" w:customStyle="1" w:styleId="cat-Addressgrp-6rplc-61">
    <w:name w:val="cat-Address grp-6 rplc-61"/>
    <w:basedOn w:val="DefaultParagraphFont"/>
  </w:style>
  <w:style w:type="character" w:customStyle="1" w:styleId="cat-Addressgrp-7rplc-62">
    <w:name w:val="cat-Address grp-7 rplc-62"/>
    <w:basedOn w:val="DefaultParagraphFont"/>
  </w:style>
  <w:style w:type="character" w:customStyle="1" w:styleId="cat-FIOgrp-18rplc-63">
    <w:name w:val="cat-FIO grp-18 rplc-6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B0EFEF27119DA73453CDE0C84E053B6DE807AD50B41D7D53BFADA17031C2331226E33DA5B6DC3B550C606727935B947F25557EF2EBB6J7A3M" TargetMode="External" /><Relationship Id="rId5" Type="http://schemas.openxmlformats.org/officeDocument/2006/relationships/hyperlink" Target="consultantplus://offline/ref=6349EDEAE8D6A4612AEBDBD0D2195164C65755F8DEACCDD9E36421595466F6E957F90736F6DD9ACB060605E5C79E7943A20AA2F5EFDB27BCr1C2M" TargetMode="External" /><Relationship Id="rId6" Type="http://schemas.openxmlformats.org/officeDocument/2006/relationships/hyperlink" Target="consultantplus://offline/ref=166B6C834A40D9ED059D12BC8CDD9D84DA3E7466122BCBD40A913D3ABA650FD65DA219D3FDFA3582n4M3I" TargetMode="External" /><Relationship Id="rId7" Type="http://schemas.openxmlformats.org/officeDocument/2006/relationships/hyperlink" Target="consultantplus://offline/ref=5A8F4CBEBA26797A8F8562194E9DFF7C7DAACEDC284D44B7C30F58750ED550D8CB3C12E0EAA469EA988A2DF3A9CDAC950E1D9E47E915T1KFM" TargetMode="External" /><Relationship Id="rId8" Type="http://schemas.openxmlformats.org/officeDocument/2006/relationships/hyperlink" Target="consultantplus://offline/ref=5A8F4CBEBA26797A8F8562194E9DFF7C7DAACEDC284D44B7C30F58750ED550D8CB3C12E0EAA268EA988A2DF3A9CDAC950E1D9E47E915T1KFM" TargetMode="External" /><Relationship Id="rId9" Type="http://schemas.openxmlformats.org/officeDocument/2006/relationships/header" Target="header1.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