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138</w:t>
      </w:r>
      <w:r>
        <w:rPr>
          <w:b w:val="0"/>
          <w:bCs w:val="0"/>
          <w:i w:val="0"/>
          <w:sz w:val="28"/>
          <w:szCs w:val="28"/>
        </w:rPr>
        <w:t>/</w:t>
      </w:r>
      <w:r>
        <w:rPr>
          <w:b w:val="0"/>
          <w:bCs w:val="0"/>
          <w:i w:val="0"/>
          <w:sz w:val="28"/>
          <w:szCs w:val="28"/>
        </w:rPr>
        <w:t>2024</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65</w:t>
      </w:r>
      <w:r>
        <w:rPr>
          <w:rFonts w:ascii="Times New Roman" w:eastAsia="Times New Roman" w:hAnsi="Times New Roman" w:cs="Times New Roman"/>
          <w:sz w:val="28"/>
          <w:szCs w:val="28"/>
        </w:rPr>
        <w:t>-</w:t>
      </w:r>
      <w:r>
        <w:rPr>
          <w:rStyle w:val="cat-PhoneNumbergrp-37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8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1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3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w:t>
      </w:r>
      <w:r>
        <w:rPr>
          <w:rFonts w:ascii="Times New Roman" w:eastAsia="Times New Roman" w:hAnsi="Times New Roman" w:cs="Times New Roman"/>
          <w:sz w:val="28"/>
          <w:szCs w:val="28"/>
        </w:rPr>
        <w:t xml:space="preserve"> участием лица, привлекаемого к администрат</w:t>
      </w:r>
      <w:r>
        <w:rPr>
          <w:rFonts w:ascii="Times New Roman" w:eastAsia="Times New Roman" w:hAnsi="Times New Roman" w:cs="Times New Roman"/>
          <w:sz w:val="28"/>
          <w:szCs w:val="28"/>
        </w:rPr>
        <w:t xml:space="preserve">ивной ответственности, </w:t>
      </w:r>
      <w:r>
        <w:rPr>
          <w:rFonts w:ascii="Times New Roman" w:eastAsia="Times New Roman" w:hAnsi="Times New Roman" w:cs="Times New Roman"/>
          <w:sz w:val="28"/>
          <w:szCs w:val="28"/>
        </w:rPr>
        <w:t>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w:t>
      </w:r>
    </w:p>
    <w:p>
      <w:pPr>
        <w:spacing w:before="0" w:after="0"/>
        <w:ind w:left="3969"/>
        <w:jc w:val="both"/>
        <w:rPr>
          <w:sz w:val="28"/>
          <w:szCs w:val="28"/>
        </w:rPr>
      </w:pPr>
      <w:r>
        <w:rPr>
          <w:rFonts w:ascii="Times New Roman" w:eastAsia="Times New Roman" w:hAnsi="Times New Roman" w:cs="Times New Roman"/>
          <w:sz w:val="28"/>
          <w:szCs w:val="28"/>
        </w:rPr>
        <w:t xml:space="preserve">Яценко </w:t>
      </w:r>
      <w:r>
        <w:rPr>
          <w:rStyle w:val="cat-UserDefinedgrp-44rplc-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30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гражданина Российской Федерации, </w:t>
      </w:r>
      <w:r>
        <w:rPr>
          <w:rStyle w:val="cat-PassportDatagrp-31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проживающего по адресу: </w:t>
      </w:r>
      <w:r>
        <w:rPr>
          <w:rStyle w:val="cat-Addressgrp-3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left="3969"/>
        <w:jc w:val="both"/>
        <w:rPr>
          <w:sz w:val="28"/>
          <w:szCs w:val="28"/>
        </w:rPr>
      </w:pP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Style w:val="cat-FIOgrp-25rplc-12"/>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2rplc-1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3rplc-1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5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4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автомобилем</w:t>
      </w:r>
      <w:r>
        <w:rPr>
          <w:rFonts w:ascii="Times New Roman" w:eastAsia="Times New Roman" w:hAnsi="Times New Roman" w:cs="Times New Roman"/>
          <w:sz w:val="28"/>
          <w:szCs w:val="28"/>
        </w:rPr>
        <w:t xml:space="preserve"> </w:t>
      </w:r>
      <w:r>
        <w:rPr>
          <w:rStyle w:val="cat-CarMakeModelgrp-35rplc-1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6rplc-1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неустойчивость позы, нарушение речи, </w:t>
      </w:r>
      <w:r>
        <w:rPr>
          <w:rFonts w:ascii="Times New Roman" w:eastAsia="Times New Roman" w:hAnsi="Times New Roman" w:cs="Times New Roman"/>
          <w:sz w:val="28"/>
          <w:szCs w:val="28"/>
        </w:rPr>
        <w:t>резкое изменение кожных покровов лица,</w:t>
      </w:r>
      <w:r>
        <w:rPr>
          <w:rFonts w:ascii="Times New Roman" w:eastAsia="Times New Roman" w:hAnsi="Times New Roman" w:cs="Times New Roman"/>
          <w:sz w:val="28"/>
          <w:szCs w:val="28"/>
        </w:rPr>
        <w:t xml:space="preserve"> поведение не соответствует обстановке,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судебное заседание </w:t>
      </w:r>
      <w:r>
        <w:rPr>
          <w:rStyle w:val="cat-FIOgrp-25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явился, о дне и времени слушания дела извещен надлежащим образом, причин неявки суду не сообщил. </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разъяснениям п. 6 Постановления Пленума Верховного Суда РФ от </w:t>
      </w:r>
      <w:r>
        <w:rPr>
          <w:rStyle w:val="cat-Dategrp-13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 «О некоторых вопросах, возникающих у судов при применении Кодекса Российской Федерации об административных правонарушениях», в</w:t>
      </w:r>
      <w:r>
        <w:rPr>
          <w:rFonts w:ascii="Times New Roman" w:eastAsia="Times New Roman" w:hAnsi="Times New Roman" w:cs="Times New Roman"/>
          <w:sz w:val="28"/>
          <w:szCs w:val="28"/>
        </w:rPr>
        <w:t xml:space="preserve"> целях соблюдения установленных</w:t>
      </w:r>
      <w:r>
        <w:rPr>
          <w:rFonts w:ascii="Times New Roman" w:eastAsia="Times New Roman" w:hAnsi="Times New Roman" w:cs="Times New Roman"/>
          <w:sz w:val="28"/>
          <w:szCs w:val="28"/>
        </w:rPr>
        <w:t> </w:t>
      </w:r>
      <w:hyperlink r:id="rId4" w:anchor="block_296" w:history="1">
        <w:r>
          <w:rPr>
            <w:rFonts w:ascii="Times New Roman" w:eastAsia="Times New Roman" w:hAnsi="Times New Roman" w:cs="Times New Roman"/>
            <w:color w:val="0000EE"/>
            <w:sz w:val="28"/>
            <w:szCs w:val="28"/>
            <w:u w:val="single" w:color="0000EE"/>
          </w:rPr>
          <w:t>статьей</w:t>
        </w:r>
        <w:r>
          <w:rPr>
            <w:rFonts w:ascii="Times New Roman" w:eastAsia="Times New Roman" w:hAnsi="Times New Roman" w:cs="Times New Roman"/>
            <w:color w:val="0000EE"/>
            <w:sz w:val="28"/>
            <w:szCs w:val="28"/>
            <w:u w:val="single" w:color="0000EE"/>
          </w:rPr>
          <w:t> </w:t>
        </w:r>
        <w:r>
          <w:rPr>
            <w:rFonts w:ascii="Times New Roman" w:eastAsia="Times New Roman" w:hAnsi="Times New Roman" w:cs="Times New Roman"/>
            <w:color w:val="0000EE"/>
            <w:sz w:val="28"/>
            <w:szCs w:val="28"/>
            <w:u w:val="single" w:color="0000EE"/>
          </w:rPr>
          <w:t>29.6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 Поскольку</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u w:val="single" w:color="0000EE"/>
          </w:rPr>
          <w:t>КоАП</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w:t>
      </w:r>
      <w:r>
        <w:rPr>
          <w:rStyle w:val="cat-OrganizationNamegrp-32rplc-21"/>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от </w:t>
      </w:r>
      <w:r>
        <w:rPr>
          <w:rStyle w:val="cat-Dategrp-14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343.</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Учитывая данные о надлежащем извещении </w:t>
      </w:r>
      <w:r>
        <w:rPr>
          <w:rStyle w:val="cat-FIOgrp-25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принимая во внимание отсутствие ходатайств об отложении дела, суд на основании ст. 25.1 ч.2 КоАП РФ считает возможным рассмотреть данное дело в его отсутствие. </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материалы дела, суд пришел к выводу о наличии в действиях </w:t>
      </w:r>
    </w:p>
    <w:p>
      <w:pPr>
        <w:spacing w:before="0" w:after="0"/>
        <w:jc w:val="both"/>
        <w:rPr>
          <w:sz w:val="28"/>
          <w:szCs w:val="28"/>
        </w:rPr>
      </w:pPr>
      <w:r>
        <w:rPr>
          <w:rStyle w:val="cat-FIOgrp-25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237527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2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5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2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3rplc-28"/>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5rplc-2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4rplc-3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автомобилем </w:t>
      </w:r>
      <w:r>
        <w:rPr>
          <w:rStyle w:val="cat-CarMakeModelgrp-35rplc-3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6rplc-32"/>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 признаками опьянения: запах алкоголя изо рта, неустойчивость позы, нарушение речи, резкое изменение кожных покровов лица, поведение не соответствует обстановке,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27rplc-33"/>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лишением права управления транспортными средствами на срок от полутора до двух лет.</w:t>
      </w:r>
    </w:p>
    <w:p>
      <w:pPr>
        <w:spacing w:before="0" w:after="0"/>
        <w:ind w:firstLine="540"/>
        <w:jc w:val="both"/>
        <w:rPr>
          <w:sz w:val="28"/>
          <w:szCs w:val="28"/>
        </w:rPr>
      </w:pPr>
      <w:r>
        <w:rPr>
          <w:rFonts w:ascii="Times New Roman" w:eastAsia="Times New Roman" w:hAnsi="Times New Roman" w:cs="Times New Roman"/>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раздела 2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равил освидетельствования на состояние алкогольного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опьянения и оформление его результатов (Постановления Правительства РФ от </w:t>
      </w:r>
      <w:r>
        <w:rPr>
          <w:rStyle w:val="cat-Dategrp-15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Pr>
          <w:rFonts w:ascii="Times New Roman" w:eastAsia="Times New Roman" w:hAnsi="Times New Roman" w:cs="Times New Roman"/>
          <w:sz w:val="28"/>
          <w:szCs w:val="28"/>
        </w:rPr>
        <w:t xml:space="preserve"> п.</w:t>
      </w:r>
      <w:r>
        <w:rPr>
          <w:rFonts w:ascii="Times New Roman" w:eastAsia="Times New Roman" w:hAnsi="Times New Roman" w:cs="Times New Roman"/>
        </w:rPr>
        <w:t xml:space="preserve">3. </w:t>
      </w:r>
      <w:r>
        <w:rPr>
          <w:rFonts w:ascii="Times New Roman" w:eastAsia="Times New Roman" w:hAnsi="Times New Roman" w:cs="Times New Roman"/>
          <w:sz w:val="28"/>
          <w:szCs w:val="28"/>
        </w:rPr>
        <w:t xml:space="preserve">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.4. 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w:t>
      </w:r>
      <w:r>
        <w:rPr>
          <w:rFonts w:ascii="Times New Roman" w:eastAsia="Times New Roman" w:hAnsi="Times New Roman" w:cs="Times New Roman"/>
          <w:sz w:val="28"/>
          <w:szCs w:val="28"/>
        </w:rPr>
        <w:t>освидетельствуемого</w:t>
      </w:r>
      <w:r>
        <w:rPr>
          <w:rFonts w:ascii="Times New Roman" w:eastAsia="Times New Roman" w:hAnsi="Times New Roman" w:cs="Times New Roman"/>
          <w:sz w:val="28"/>
          <w:szCs w:val="28"/>
        </w:rPr>
        <w:t xml:space="preserve">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измерений.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.5.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.6. факт употребления вызывающих алкогольное опьянение веществ определяется наличием абсолютного этилового </w:t>
      </w:r>
      <w:r>
        <w:rPr>
          <w:rFonts w:ascii="Times New Roman" w:eastAsia="Times New Roman" w:hAnsi="Times New Roman" w:cs="Times New Roman"/>
          <w:sz w:val="28"/>
          <w:szCs w:val="28"/>
        </w:rPr>
        <w:t xml:space="preserve">спирта в концентрации, превышающей возможную суммарную погрешность измерений, а именно 0,16 миллиграмма на один литр выдыхаемого воздуха.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.7.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r>
        <w:rPr>
          <w:rFonts w:ascii="Times New Roman" w:eastAsia="Times New Roman" w:hAnsi="Times New Roman" w:cs="Times New Roman"/>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Постановлением Правительства РФ от </w:t>
      </w:r>
      <w:r>
        <w:rPr>
          <w:rStyle w:val="cat-Dategrp-15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pPr>
        <w:spacing w:before="0" w:after="0"/>
        <w:ind w:firstLine="540"/>
        <w:jc w:val="both"/>
        <w:rPr>
          <w:sz w:val="28"/>
          <w:szCs w:val="28"/>
        </w:rPr>
      </w:pPr>
      <w:r>
        <w:rPr>
          <w:rFonts w:ascii="Times New Roman" w:eastAsia="Times New Roman" w:hAnsi="Times New Roman" w:cs="Times New Roman"/>
          <w:sz w:val="28"/>
          <w:szCs w:val="28"/>
        </w:rPr>
        <w:t xml:space="preserve">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 </w:t>
      </w:r>
    </w:p>
    <w:p>
      <w:pPr>
        <w:spacing w:before="0" w:after="0"/>
        <w:ind w:firstLine="540"/>
        <w:jc w:val="both"/>
        <w:rPr>
          <w:sz w:val="28"/>
          <w:szCs w:val="28"/>
        </w:rPr>
      </w:pPr>
      <w:r>
        <w:rPr>
          <w:rFonts w:ascii="Times New Roman" w:eastAsia="Times New Roman" w:hAnsi="Times New Roman" w:cs="Times New Roman"/>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 </w:t>
      </w:r>
    </w:p>
    <w:p>
      <w:pPr>
        <w:spacing w:before="0" w:after="0"/>
        <w:ind w:firstLine="540"/>
        <w:jc w:val="both"/>
        <w:rPr>
          <w:sz w:val="28"/>
          <w:szCs w:val="28"/>
        </w:rPr>
      </w:pPr>
      <w:r>
        <w:rPr>
          <w:rFonts w:ascii="Times New Roman" w:eastAsia="Times New Roman" w:hAnsi="Times New Roman" w:cs="Times New Roman"/>
          <w:sz w:val="28"/>
          <w:szCs w:val="28"/>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обязано принять меры к установлению личности водителя транспортного средства, направляемого на медицинское освидетельствование на состояние опьянения. </w:t>
      </w:r>
    </w:p>
    <w:p>
      <w:pPr>
        <w:spacing w:before="0" w:after="0"/>
        <w:ind w:firstLine="540"/>
        <w:jc w:val="both"/>
        <w:rPr>
          <w:sz w:val="28"/>
          <w:szCs w:val="28"/>
        </w:rPr>
      </w:pPr>
      <w:r>
        <w:rPr>
          <w:rFonts w:ascii="Times New Roman" w:eastAsia="Times New Roman" w:hAnsi="Times New Roman" w:cs="Times New Roman"/>
          <w:sz w:val="28"/>
          <w:szCs w:val="28"/>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доставляет водителя транспортного средства к месту проведения медицинского освидетельствования на состояние опьянения, за исключением случаев медицинской эвакуации лица при состояниях, представляющих угрозу его жизни, в целях спасения жизни и сохранения здоровья.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5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 xml:space="preserve">82 </w:t>
      </w:r>
      <w:r>
        <w:rPr>
          <w:rFonts w:ascii="Times New Roman" w:eastAsia="Times New Roman" w:hAnsi="Times New Roman" w:cs="Times New Roman"/>
          <w:sz w:val="28"/>
          <w:szCs w:val="28"/>
        </w:rPr>
        <w:t>СИ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PhoneNumbergrp-39rplc-3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6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согласно которому </w:t>
      </w:r>
      <w:r>
        <w:rPr>
          <w:rStyle w:val="cat-FIOgrp-25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2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34rplc-4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4rplc-4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6rplc-4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автомобилем </w:t>
      </w:r>
      <w:r>
        <w:rPr>
          <w:rStyle w:val="cat-CarMakeModelgrp-35rplc-4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6rplc-45"/>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 признаками опьянения: </w:t>
      </w:r>
      <w:r>
        <w:rPr>
          <w:rFonts w:ascii="Times New Roman" w:eastAsia="Times New Roman" w:hAnsi="Times New Roman" w:cs="Times New Roman"/>
          <w:sz w:val="28"/>
          <w:szCs w:val="28"/>
        </w:rPr>
        <w:t>запах алкоголя изо рта, неустойчивость позы, нарушение речи, резкое изменение кожных покровов лица, поведение не соответствует обстановке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w:t>
      </w:r>
      <w:r>
        <w:rPr>
          <w:rFonts w:ascii="Times New Roman" w:eastAsia="Times New Roman" w:hAnsi="Times New Roman" w:cs="Times New Roman"/>
          <w:sz w:val="28"/>
          <w:szCs w:val="28"/>
        </w:rPr>
        <w:t xml:space="preserve">из </w:t>
      </w:r>
      <w:r>
        <w:rPr>
          <w:rFonts w:ascii="Times New Roman" w:eastAsia="Times New Roman" w:hAnsi="Times New Roman" w:cs="Times New Roman"/>
          <w:sz w:val="28"/>
          <w:szCs w:val="28"/>
        </w:rPr>
        <w:t xml:space="preserve">протокола о направлении на медицинское освидетельствование </w:t>
      </w:r>
      <w:r>
        <w:rPr>
          <w:rFonts w:ascii="Times New Roman" w:eastAsia="Times New Roman" w:hAnsi="Times New Roman" w:cs="Times New Roman"/>
          <w:sz w:val="28"/>
          <w:szCs w:val="28"/>
        </w:rPr>
        <w:t>82МО</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014787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2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5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5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признаков опьянения: </w:t>
      </w:r>
      <w:r>
        <w:rPr>
          <w:rFonts w:ascii="Times New Roman" w:eastAsia="Times New Roman" w:hAnsi="Times New Roman" w:cs="Times New Roman"/>
          <w:sz w:val="28"/>
          <w:szCs w:val="28"/>
        </w:rPr>
        <w:t>запах алкоголя изо рта, неустойчивость позы, нарушение речи, резкое изменение кожных покровов лица, поведение не соответствует обстановке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однако от прохождения освидетельствования отказался, о чем в графе пройти медицинское освидетельствование указал отказываюсь и заверил своей подписью, в отсутствие понятых применялась видеозапись</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силу части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статьи 13 </w:t>
      </w:r>
      <w:r>
        <w:rPr>
          <w:rFonts w:ascii="Times New Roman" w:eastAsia="Times New Roman" w:hAnsi="Times New Roman" w:cs="Times New Roman"/>
          <w:sz w:val="28"/>
          <w:szCs w:val="28"/>
        </w:rPr>
        <w:t xml:space="preserve">Федеральный закон от </w:t>
      </w:r>
      <w:r>
        <w:rPr>
          <w:rStyle w:val="cat-Dategrp-17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3-ФЗ (ред. от </w:t>
      </w:r>
      <w:r>
        <w:rPr>
          <w:rStyle w:val="cat-Dategrp-18rplc-5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 полиции" </w:t>
      </w:r>
      <w:r>
        <w:rPr>
          <w:rFonts w:ascii="Times New Roman" w:eastAsia="Times New Roman" w:hAnsi="Times New Roman" w:cs="Times New Roman"/>
          <w:sz w:val="28"/>
          <w:szCs w:val="28"/>
        </w:rPr>
        <w:t xml:space="preserve">для выполнения </w:t>
      </w:r>
      <w:r>
        <w:rPr>
          <w:rFonts w:ascii="Times New Roman" w:eastAsia="Times New Roman" w:hAnsi="Times New Roman" w:cs="Times New Roman"/>
          <w:sz w:val="28"/>
          <w:szCs w:val="28"/>
        </w:rPr>
        <w:t xml:space="preserve">возложенных на нее обязанностей вправе </w:t>
      </w:r>
      <w:r>
        <w:rPr>
          <w:rFonts w:ascii="Times New Roman" w:eastAsia="Times New Roman" w:hAnsi="Times New Roman" w:cs="Times New Roman"/>
          <w:sz w:val="28"/>
          <w:szCs w:val="28"/>
        </w:rPr>
        <w:t xml:space="preserve">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осуществлять с участием водителей или граждан, сопровождающих грузы, осмотр транспортных средств и грузов при подозрении, что они используются в противоправных целях, с составлением соответствующего </w:t>
      </w:r>
      <w:r>
        <w:rPr>
          <w:rFonts w:ascii="Times New Roman" w:eastAsia="Times New Roman" w:hAnsi="Times New Roman" w:cs="Times New Roman"/>
          <w:sz w:val="28"/>
          <w:szCs w:val="28"/>
        </w:rPr>
        <w:t xml:space="preserve">акта; задерживать транспортные средства, находящиеся в розыске; временно ограничивать или запрещать дорожное движение, изменять организацию движения на отдельных участках дорог при проведении публичных 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 временно ограничивать или запрещать дорожное движение на железнодорожных переездах, не отвечающих правилам их содержания в безопасном для дорожного движения состоянии; выдавать в установленном порядке разрешения на установку на транспортных средствах устройств для подачи специальных световых и звуковых сигналов, условных опознавательных знаков (сигналов) </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ч.6 статьи 25.7 Кодекса Российской Федерации об административных правонарушениях), </w:t>
      </w: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Согласно ч.2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2 и 4 статьи 12.7 настоящего Кодекса, подлежат отстранению от управления транспортным средством до устранения причины отстранения.</w:t>
      </w:r>
    </w:p>
    <w:p>
      <w:pPr>
        <w:spacing w:before="0" w:after="0"/>
        <w:ind w:firstLine="708"/>
        <w:jc w:val="both"/>
        <w:rPr>
          <w:sz w:val="28"/>
          <w:szCs w:val="28"/>
        </w:rPr>
      </w:pPr>
      <w:r>
        <w:rPr>
          <w:rFonts w:ascii="Times New Roman" w:eastAsia="Times New Roman" w:hAnsi="Times New Roman" w:cs="Times New Roman"/>
          <w:sz w:val="28"/>
          <w:szCs w:val="28"/>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(п.1.1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w:t>
      </w:r>
      <w:r>
        <w:rPr>
          <w:rFonts w:ascii="Times New Roman" w:eastAsia="Times New Roman" w:hAnsi="Times New Roman" w:cs="Times New Roman"/>
          <w:sz w:val="28"/>
          <w:szCs w:val="28"/>
        </w:rPr>
        <w:t>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 (п.2 ч.2 ст.27.12 КоАП РФ).</w:t>
      </w:r>
    </w:p>
    <w:p>
      <w:pPr>
        <w:spacing w:before="0" w:after="0"/>
        <w:ind w:firstLine="708"/>
        <w:jc w:val="both"/>
        <w:rPr>
          <w:sz w:val="28"/>
          <w:szCs w:val="28"/>
        </w:rPr>
      </w:pPr>
      <w:r>
        <w:rPr>
          <w:rFonts w:ascii="Times New Roman" w:eastAsia="Times New Roman" w:hAnsi="Times New Roman" w:cs="Times New Roman"/>
          <w:sz w:val="28"/>
          <w:szCs w:val="28"/>
        </w:rPr>
        <w:t>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правонарушении(п.2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 (п.4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 (п.5 ч.2 ст.27.12 КоАП РФ).</w:t>
      </w:r>
    </w:p>
    <w:p>
      <w:pPr>
        <w:spacing w:before="0" w:after="0"/>
        <w:ind w:firstLine="708"/>
        <w:jc w:val="both"/>
        <w:rPr>
          <w:sz w:val="28"/>
          <w:szCs w:val="28"/>
        </w:rPr>
      </w:pPr>
      <w:r>
        <w:rPr>
          <w:rFonts w:ascii="Times New Roman" w:eastAsia="Times New Roman" w:hAnsi="Times New Roman" w:cs="Times New Roman"/>
          <w:sz w:val="28"/>
          <w:szCs w:val="28"/>
        </w:rP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Федерации(п.6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(п.6.1 ч.2 ст.27.12 КоАП РФ).</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Pr>
          <w:rFonts w:ascii="Times New Roman" w:eastAsia="Times New Roman" w:hAnsi="Times New Roman" w:cs="Times New Roman"/>
          <w:sz w:val="28"/>
          <w:szCs w:val="28"/>
        </w:rPr>
        <w:t>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5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w:t>
      </w:r>
      <w:r>
        <w:rPr>
          <w:rFonts w:ascii="Times New Roman" w:eastAsia="Times New Roman" w:hAnsi="Times New Roman" w:cs="Times New Roman"/>
          <w:sz w:val="28"/>
          <w:szCs w:val="28"/>
        </w:rPr>
        <w:t xml:space="preserve">ч.2 ст.27.12 КоАП РФ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6"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5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5rplc-5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 xml:space="preserve">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9rplc-5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1882</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Отказ водителя от выполнения законных требований уполномоченного должностного лица либо медицинского работника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w:t>
      </w:r>
      <w:r>
        <w:rPr>
          <w:rFonts w:ascii="Times New Roman" w:eastAsia="Times New Roman" w:hAnsi="Times New Roman" w:cs="Times New Roman"/>
          <w:sz w:val="28"/>
          <w:szCs w:val="28"/>
        </w:rPr>
        <w:t xml:space="preserve">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(абзац восьмой пункта 11 постановления Пленума Верховного Суда Российской Федерации от </w:t>
      </w:r>
      <w:r>
        <w:rPr>
          <w:rStyle w:val="cat-Dategrp-20rplc-5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Позиция изложена в п</w:t>
      </w:r>
      <w:r>
        <w:rPr>
          <w:rFonts w:ascii="Times New Roman" w:eastAsia="Times New Roman" w:hAnsi="Times New Roman" w:cs="Times New Roman"/>
          <w:sz w:val="28"/>
          <w:szCs w:val="28"/>
        </w:rPr>
        <w:t>остановлени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Верховного Суда РФ от </w:t>
      </w:r>
      <w:r>
        <w:rPr>
          <w:rStyle w:val="cat-Dategrp-21rplc-5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11-АД23-22-К6.</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22rplc-5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5rplc-5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5rplc-5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5rplc-6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w:t>
      </w:r>
      <w:r>
        <w:rPr>
          <w:rFonts w:ascii="Times New Roman" w:eastAsia="Times New Roman" w:hAnsi="Times New Roman" w:cs="Times New Roman"/>
          <w:sz w:val="28"/>
          <w:szCs w:val="28"/>
        </w:rPr>
        <w:t>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смягчающие вину обстоятельства</w:t>
      </w:r>
      <w:r>
        <w:rPr>
          <w:rFonts w:ascii="Times New Roman" w:eastAsia="Times New Roman" w:hAnsi="Times New Roman" w:cs="Times New Roman"/>
          <w:sz w:val="28"/>
          <w:szCs w:val="28"/>
        </w:rPr>
        <w:t xml:space="preserve"> (ст.4.1 КоАП РФ)</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также отсутствие отягчающих ответственность обстоятельств</w:t>
      </w:r>
      <w:r>
        <w:rPr>
          <w:rFonts w:ascii="Times New Roman" w:eastAsia="Times New Roman" w:hAnsi="Times New Roman" w:cs="Times New Roman"/>
          <w:sz w:val="28"/>
          <w:szCs w:val="28"/>
        </w:rPr>
        <w:t xml:space="preserve"> (ст.4.3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 об административных правонарушениях, указанных в</w:t>
      </w:r>
      <w:r>
        <w:rPr>
          <w:rFonts w:ascii="Times New Roman" w:eastAsia="Times New Roman" w:hAnsi="Times New Roman" w:cs="Times New Roman"/>
          <w:sz w:val="28"/>
          <w:szCs w:val="28"/>
        </w:rPr>
        <w:t> </w:t>
      </w:r>
      <w:hyperlink r:id="rId7"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изложенного,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Яценко </w:t>
      </w:r>
      <w:r>
        <w:rPr>
          <w:rStyle w:val="cat-UserDefinedgrp-44rplc-6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9rplc-6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40rplc-6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41rplc-6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БИК </w:t>
      </w:r>
      <w:r>
        <w:rPr>
          <w:rStyle w:val="cat-PhoneNumbergrp-42rplc-6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43rplc-6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 xml:space="preserve">18811601123010001140,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18810491242300000628</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7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w:t>
      </w:r>
      <w:r>
        <w:rPr>
          <w:rFonts w:ascii="Times New Roman" w:eastAsia="Times New Roman" w:hAnsi="Times New Roman" w:cs="Times New Roman"/>
          <w:sz w:val="28"/>
          <w:szCs w:val="28"/>
        </w:rPr>
        <w:t xml:space="preserve">неуплаченного административного штрафа, но не </w:t>
      </w:r>
      <w:r>
        <w:rPr>
          <w:rStyle w:val="cat-SumInWordsgrp-28rplc-72"/>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Отделение ОГИБДД</w:t>
      </w:r>
      <w:r>
        <w:rPr>
          <w:rFonts w:ascii="Times New Roman" w:eastAsia="Times New Roman" w:hAnsi="Times New Roman" w:cs="Times New Roman"/>
          <w:sz w:val="28"/>
          <w:szCs w:val="28"/>
        </w:rPr>
        <w:t xml:space="preserve">), </w:t>
      </w:r>
      <w:r>
        <w:rPr>
          <w:rStyle w:val="cat-Addressgrp-8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7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7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7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0rplc-7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7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6rplc-80"/>
          <w:rFonts w:ascii="Times New Roman" w:eastAsia="Times New Roman" w:hAnsi="Times New Roman" w:cs="Times New Roman"/>
          <w:sz w:val="28"/>
          <w:szCs w:val="28"/>
        </w:rPr>
        <w:t>фио</w:t>
      </w:r>
    </w:p>
    <w:sectPr>
      <w:headerReference w:type="default" r:id="rId8"/>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7rplc-0">
    <w:name w:val="cat-PhoneNumber grp-37 rplc-0"/>
    <w:basedOn w:val="DefaultParagraphFont"/>
  </w:style>
  <w:style w:type="character" w:customStyle="1" w:styleId="cat-PhoneNumbergrp-38rplc-1">
    <w:name w:val="cat-PhoneNumber grp-38 rplc-1"/>
    <w:basedOn w:val="DefaultParagraphFont"/>
  </w:style>
  <w:style w:type="character" w:customStyle="1" w:styleId="cat-Dategrp-11rplc-2">
    <w:name w:val="cat-Date grp-11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23rplc-5">
    <w:name w:val="cat-FIO grp-23 rplc-5"/>
    <w:basedOn w:val="DefaultParagraphFont"/>
  </w:style>
  <w:style w:type="character" w:customStyle="1" w:styleId="cat-Addressgrp-2rplc-6">
    <w:name w:val="cat-Address grp-2 rplc-6"/>
    <w:basedOn w:val="DefaultParagraphFont"/>
  </w:style>
  <w:style w:type="character" w:customStyle="1" w:styleId="cat-UserDefinedgrp-44rplc-8">
    <w:name w:val="cat-UserDefined grp-44 rplc-8"/>
    <w:basedOn w:val="DefaultParagraphFont"/>
  </w:style>
  <w:style w:type="character" w:customStyle="1" w:styleId="cat-PassportDatagrp-30rplc-9">
    <w:name w:val="cat-PassportData grp-30 rplc-9"/>
    <w:basedOn w:val="DefaultParagraphFont"/>
  </w:style>
  <w:style w:type="character" w:customStyle="1" w:styleId="cat-PassportDatagrp-31rplc-10">
    <w:name w:val="cat-PassportData grp-31 rplc-10"/>
    <w:basedOn w:val="DefaultParagraphFont"/>
  </w:style>
  <w:style w:type="character" w:customStyle="1" w:styleId="cat-Addressgrp-3rplc-11">
    <w:name w:val="cat-Address grp-3 rplc-11"/>
    <w:basedOn w:val="DefaultParagraphFont"/>
  </w:style>
  <w:style w:type="character" w:customStyle="1" w:styleId="cat-FIOgrp-25rplc-12">
    <w:name w:val="cat-FIO grp-25 rplc-12"/>
    <w:basedOn w:val="DefaultParagraphFont"/>
  </w:style>
  <w:style w:type="character" w:customStyle="1" w:styleId="cat-Dategrp-12rplc-13">
    <w:name w:val="cat-Date grp-12 rplc-13"/>
    <w:basedOn w:val="DefaultParagraphFont"/>
  </w:style>
  <w:style w:type="character" w:customStyle="1" w:styleId="cat-Timegrp-33rplc-14">
    <w:name w:val="cat-Time grp-33 rplc-14"/>
    <w:basedOn w:val="DefaultParagraphFont"/>
  </w:style>
  <w:style w:type="character" w:customStyle="1" w:styleId="cat-Addressgrp-5rplc-15">
    <w:name w:val="cat-Address grp-5 rplc-15"/>
    <w:basedOn w:val="DefaultParagraphFont"/>
  </w:style>
  <w:style w:type="character" w:customStyle="1" w:styleId="cat-Addressgrp-4rplc-16">
    <w:name w:val="cat-Address grp-4 rplc-16"/>
    <w:basedOn w:val="DefaultParagraphFont"/>
  </w:style>
  <w:style w:type="character" w:customStyle="1" w:styleId="cat-CarMakeModelgrp-35rplc-17">
    <w:name w:val="cat-CarMakeModel grp-35 rplc-17"/>
    <w:basedOn w:val="DefaultParagraphFont"/>
  </w:style>
  <w:style w:type="character" w:customStyle="1" w:styleId="cat-CarNumbergrp-36rplc-18">
    <w:name w:val="cat-CarNumber grp-36 rplc-18"/>
    <w:basedOn w:val="DefaultParagraphFont"/>
  </w:style>
  <w:style w:type="character" w:customStyle="1" w:styleId="cat-FIOgrp-25rplc-19">
    <w:name w:val="cat-FIO grp-25 rplc-19"/>
    <w:basedOn w:val="DefaultParagraphFont"/>
  </w:style>
  <w:style w:type="character" w:customStyle="1" w:styleId="cat-Dategrp-13rplc-20">
    <w:name w:val="cat-Date grp-13 rplc-20"/>
    <w:basedOn w:val="DefaultParagraphFont"/>
  </w:style>
  <w:style w:type="character" w:customStyle="1" w:styleId="cat-OrganizationNamegrp-32rplc-21">
    <w:name w:val="cat-OrganizationName grp-32 rplc-21"/>
    <w:basedOn w:val="DefaultParagraphFont"/>
  </w:style>
  <w:style w:type="character" w:customStyle="1" w:styleId="cat-Dategrp-14rplc-22">
    <w:name w:val="cat-Date grp-14 rplc-22"/>
    <w:basedOn w:val="DefaultParagraphFont"/>
  </w:style>
  <w:style w:type="character" w:customStyle="1" w:styleId="cat-FIOgrp-25rplc-23">
    <w:name w:val="cat-FIO grp-25 rplc-23"/>
    <w:basedOn w:val="DefaultParagraphFont"/>
  </w:style>
  <w:style w:type="character" w:customStyle="1" w:styleId="cat-FIOgrp-25rplc-24">
    <w:name w:val="cat-FIO grp-25 rplc-24"/>
    <w:basedOn w:val="DefaultParagraphFont"/>
  </w:style>
  <w:style w:type="character" w:customStyle="1" w:styleId="cat-Dategrp-12rplc-25">
    <w:name w:val="cat-Date grp-12 rplc-25"/>
    <w:basedOn w:val="DefaultParagraphFont"/>
  </w:style>
  <w:style w:type="character" w:customStyle="1" w:styleId="cat-FIOgrp-25rplc-26">
    <w:name w:val="cat-FIO grp-25 rplc-26"/>
    <w:basedOn w:val="DefaultParagraphFont"/>
  </w:style>
  <w:style w:type="character" w:customStyle="1" w:styleId="cat-Dategrp-12rplc-27">
    <w:name w:val="cat-Date grp-12 rplc-27"/>
    <w:basedOn w:val="DefaultParagraphFont"/>
  </w:style>
  <w:style w:type="character" w:customStyle="1" w:styleId="cat-Timegrp-33rplc-28">
    <w:name w:val="cat-Time grp-33 rplc-28"/>
    <w:basedOn w:val="DefaultParagraphFont"/>
  </w:style>
  <w:style w:type="character" w:customStyle="1" w:styleId="cat-Addressgrp-5rplc-29">
    <w:name w:val="cat-Address grp-5 rplc-29"/>
    <w:basedOn w:val="DefaultParagraphFont"/>
  </w:style>
  <w:style w:type="character" w:customStyle="1" w:styleId="cat-Addressgrp-4rplc-30">
    <w:name w:val="cat-Address grp-4 rplc-30"/>
    <w:basedOn w:val="DefaultParagraphFont"/>
  </w:style>
  <w:style w:type="character" w:customStyle="1" w:styleId="cat-CarMakeModelgrp-35rplc-31">
    <w:name w:val="cat-CarMakeModel grp-35 rplc-31"/>
    <w:basedOn w:val="DefaultParagraphFont"/>
  </w:style>
  <w:style w:type="character" w:customStyle="1" w:styleId="cat-CarNumbergrp-36rplc-32">
    <w:name w:val="cat-CarNumber grp-36 rplc-32"/>
    <w:basedOn w:val="DefaultParagraphFont"/>
  </w:style>
  <w:style w:type="character" w:customStyle="1" w:styleId="cat-SumInWordsgrp-27rplc-33">
    <w:name w:val="cat-SumInWords grp-27 rplc-33"/>
    <w:basedOn w:val="DefaultParagraphFont"/>
  </w:style>
  <w:style w:type="character" w:customStyle="1" w:styleId="cat-Dategrp-15rplc-34">
    <w:name w:val="cat-Date grp-15 rplc-34"/>
    <w:basedOn w:val="DefaultParagraphFont"/>
  </w:style>
  <w:style w:type="character" w:customStyle="1" w:styleId="cat-Dategrp-15rplc-35">
    <w:name w:val="cat-Date grp-15 rplc-35"/>
    <w:basedOn w:val="DefaultParagraphFont"/>
  </w:style>
  <w:style w:type="character" w:customStyle="1" w:styleId="cat-FIOgrp-25rplc-36">
    <w:name w:val="cat-FIO grp-25 rplc-36"/>
    <w:basedOn w:val="DefaultParagraphFont"/>
  </w:style>
  <w:style w:type="character" w:customStyle="1" w:styleId="cat-PhoneNumbergrp-39rplc-37">
    <w:name w:val="cat-PhoneNumber grp-39 rplc-37"/>
    <w:basedOn w:val="DefaultParagraphFont"/>
  </w:style>
  <w:style w:type="character" w:customStyle="1" w:styleId="cat-Dategrp-16rplc-38">
    <w:name w:val="cat-Date grp-16 rplc-38"/>
    <w:basedOn w:val="DefaultParagraphFont"/>
  </w:style>
  <w:style w:type="character" w:customStyle="1" w:styleId="cat-FIOgrp-25rplc-39">
    <w:name w:val="cat-FIO grp-25 rplc-39"/>
    <w:basedOn w:val="DefaultParagraphFont"/>
  </w:style>
  <w:style w:type="character" w:customStyle="1" w:styleId="cat-Dategrp-12rplc-40">
    <w:name w:val="cat-Date grp-12 rplc-40"/>
    <w:basedOn w:val="DefaultParagraphFont"/>
  </w:style>
  <w:style w:type="character" w:customStyle="1" w:styleId="cat-Timegrp-34rplc-41">
    <w:name w:val="cat-Time grp-34 rplc-41"/>
    <w:basedOn w:val="DefaultParagraphFont"/>
  </w:style>
  <w:style w:type="character" w:customStyle="1" w:styleId="cat-Addressgrp-4rplc-42">
    <w:name w:val="cat-Address grp-4 rplc-42"/>
    <w:basedOn w:val="DefaultParagraphFont"/>
  </w:style>
  <w:style w:type="character" w:customStyle="1" w:styleId="cat-Addressgrp-6rplc-43">
    <w:name w:val="cat-Address grp-6 rplc-43"/>
    <w:basedOn w:val="DefaultParagraphFont"/>
  </w:style>
  <w:style w:type="character" w:customStyle="1" w:styleId="cat-CarMakeModelgrp-35rplc-44">
    <w:name w:val="cat-CarMakeModel grp-35 rplc-44"/>
    <w:basedOn w:val="DefaultParagraphFont"/>
  </w:style>
  <w:style w:type="character" w:customStyle="1" w:styleId="cat-CarNumbergrp-36rplc-45">
    <w:name w:val="cat-CarNumber grp-36 rplc-45"/>
    <w:basedOn w:val="DefaultParagraphFont"/>
  </w:style>
  <w:style w:type="character" w:customStyle="1" w:styleId="cat-Dategrp-12rplc-46">
    <w:name w:val="cat-Date grp-12 rplc-46"/>
    <w:basedOn w:val="DefaultParagraphFont"/>
  </w:style>
  <w:style w:type="character" w:customStyle="1" w:styleId="cat-FIOgrp-25rplc-47">
    <w:name w:val="cat-FIO grp-25 rplc-47"/>
    <w:basedOn w:val="DefaultParagraphFont"/>
  </w:style>
  <w:style w:type="character" w:customStyle="1" w:styleId="cat-FIOgrp-25rplc-48">
    <w:name w:val="cat-FIO grp-25 rplc-48"/>
    <w:basedOn w:val="DefaultParagraphFont"/>
  </w:style>
  <w:style w:type="character" w:customStyle="1" w:styleId="cat-Dategrp-17rplc-49">
    <w:name w:val="cat-Date grp-17 rplc-49"/>
    <w:basedOn w:val="DefaultParagraphFont"/>
  </w:style>
  <w:style w:type="character" w:customStyle="1" w:styleId="cat-Dategrp-18rplc-50">
    <w:name w:val="cat-Date grp-18 rplc-50"/>
    <w:basedOn w:val="DefaultParagraphFont"/>
  </w:style>
  <w:style w:type="character" w:customStyle="1" w:styleId="cat-FIOgrp-25rplc-51">
    <w:name w:val="cat-FIO grp-25 rplc-51"/>
    <w:basedOn w:val="DefaultParagraphFont"/>
  </w:style>
  <w:style w:type="character" w:customStyle="1" w:styleId="cat-FIOgrp-25rplc-52">
    <w:name w:val="cat-FIO grp-25 rplc-52"/>
    <w:basedOn w:val="DefaultParagraphFont"/>
  </w:style>
  <w:style w:type="character" w:customStyle="1" w:styleId="cat-FIOgrp-25rplc-53">
    <w:name w:val="cat-FIO grp-25 rplc-53"/>
    <w:basedOn w:val="DefaultParagraphFont"/>
  </w:style>
  <w:style w:type="character" w:customStyle="1" w:styleId="cat-Dategrp-19rplc-54">
    <w:name w:val="cat-Date grp-19 rplc-54"/>
    <w:basedOn w:val="DefaultParagraphFont"/>
  </w:style>
  <w:style w:type="character" w:customStyle="1" w:styleId="cat-Dategrp-20rplc-55">
    <w:name w:val="cat-Date grp-20 rplc-55"/>
    <w:basedOn w:val="DefaultParagraphFont"/>
  </w:style>
  <w:style w:type="character" w:customStyle="1" w:styleId="cat-Dategrp-21rplc-56">
    <w:name w:val="cat-Date grp-21 rplc-56"/>
    <w:basedOn w:val="DefaultParagraphFont"/>
  </w:style>
  <w:style w:type="character" w:customStyle="1" w:styleId="cat-Dategrp-22rplc-57">
    <w:name w:val="cat-Date grp-22 rplc-57"/>
    <w:basedOn w:val="DefaultParagraphFont"/>
  </w:style>
  <w:style w:type="character" w:customStyle="1" w:styleId="cat-FIOgrp-25rplc-58">
    <w:name w:val="cat-FIO grp-25 rplc-58"/>
    <w:basedOn w:val="DefaultParagraphFont"/>
  </w:style>
  <w:style w:type="character" w:customStyle="1" w:styleId="cat-FIOgrp-25rplc-59">
    <w:name w:val="cat-FIO grp-25 rplc-59"/>
    <w:basedOn w:val="DefaultParagraphFont"/>
  </w:style>
  <w:style w:type="character" w:customStyle="1" w:styleId="cat-FIOgrp-25rplc-60">
    <w:name w:val="cat-FIO grp-25 rplc-60"/>
    <w:basedOn w:val="DefaultParagraphFont"/>
  </w:style>
  <w:style w:type="character" w:customStyle="1" w:styleId="cat-UserDefinedgrp-44rplc-62">
    <w:name w:val="cat-UserDefined grp-44 rplc-62"/>
    <w:basedOn w:val="DefaultParagraphFont"/>
  </w:style>
  <w:style w:type="character" w:customStyle="1" w:styleId="cat-Sumgrp-29rplc-63">
    <w:name w:val="cat-Sum grp-29 rplc-63"/>
    <w:basedOn w:val="DefaultParagraphFont"/>
  </w:style>
  <w:style w:type="character" w:customStyle="1" w:styleId="cat-Addressgrp-1rplc-64">
    <w:name w:val="cat-Address grp-1 rplc-64"/>
    <w:basedOn w:val="DefaultParagraphFont"/>
  </w:style>
  <w:style w:type="character" w:customStyle="1" w:styleId="cat-Addressgrp-2rplc-65">
    <w:name w:val="cat-Address grp-2 rplc-65"/>
    <w:basedOn w:val="DefaultParagraphFont"/>
  </w:style>
  <w:style w:type="character" w:customStyle="1" w:styleId="cat-PhoneNumbergrp-40rplc-66">
    <w:name w:val="cat-PhoneNumber grp-40 rplc-66"/>
    <w:basedOn w:val="DefaultParagraphFont"/>
  </w:style>
  <w:style w:type="character" w:customStyle="1" w:styleId="cat-PhoneNumbergrp-41rplc-67">
    <w:name w:val="cat-PhoneNumber grp-41 rplc-67"/>
    <w:basedOn w:val="DefaultParagraphFont"/>
  </w:style>
  <w:style w:type="character" w:customStyle="1" w:styleId="cat-PhoneNumbergrp-42rplc-68">
    <w:name w:val="cat-PhoneNumber grp-42 rplc-68"/>
    <w:basedOn w:val="DefaultParagraphFont"/>
  </w:style>
  <w:style w:type="character" w:customStyle="1" w:styleId="cat-PhoneNumbergrp-43rplc-69">
    <w:name w:val="cat-PhoneNumber grp-43 rplc-69"/>
    <w:basedOn w:val="DefaultParagraphFont"/>
  </w:style>
  <w:style w:type="character" w:customStyle="1" w:styleId="cat-Addressgrp-1rplc-70">
    <w:name w:val="cat-Address grp-1 rplc-70"/>
    <w:basedOn w:val="DefaultParagraphFont"/>
  </w:style>
  <w:style w:type="character" w:customStyle="1" w:styleId="cat-Addressgrp-7rplc-71">
    <w:name w:val="cat-Address grp-7 rplc-71"/>
    <w:basedOn w:val="DefaultParagraphFont"/>
  </w:style>
  <w:style w:type="character" w:customStyle="1" w:styleId="cat-SumInWordsgrp-28rplc-72">
    <w:name w:val="cat-SumInWords grp-28 rplc-72"/>
    <w:basedOn w:val="DefaultParagraphFont"/>
  </w:style>
  <w:style w:type="character" w:customStyle="1" w:styleId="cat-Addressgrp-2rplc-73">
    <w:name w:val="cat-Address grp-2 rplc-73"/>
    <w:basedOn w:val="DefaultParagraphFont"/>
  </w:style>
  <w:style w:type="character" w:customStyle="1" w:styleId="cat-Addressgrp-8rplc-74">
    <w:name w:val="cat-Address grp-8 rplc-74"/>
    <w:basedOn w:val="DefaultParagraphFont"/>
  </w:style>
  <w:style w:type="character" w:customStyle="1" w:styleId="cat-Addressgrp-9rplc-75">
    <w:name w:val="cat-Address grp-9 rplc-75"/>
    <w:basedOn w:val="DefaultParagraphFont"/>
  </w:style>
  <w:style w:type="character" w:customStyle="1" w:styleId="cat-Addressgrp-1rplc-76">
    <w:name w:val="cat-Address grp-1 rplc-76"/>
    <w:basedOn w:val="DefaultParagraphFont"/>
  </w:style>
  <w:style w:type="character" w:customStyle="1" w:styleId="cat-Addressgrp-1rplc-77">
    <w:name w:val="cat-Address grp-1 rplc-77"/>
    <w:basedOn w:val="DefaultParagraphFont"/>
  </w:style>
  <w:style w:type="character" w:customStyle="1" w:styleId="cat-Addressgrp-10rplc-78">
    <w:name w:val="cat-Address grp-10 rplc-78"/>
    <w:basedOn w:val="DefaultParagraphFont"/>
  </w:style>
  <w:style w:type="character" w:customStyle="1" w:styleId="cat-Addressgrp-9rplc-79">
    <w:name w:val="cat-Address grp-9 rplc-79"/>
    <w:basedOn w:val="DefaultParagraphFont"/>
  </w:style>
  <w:style w:type="character" w:customStyle="1" w:styleId="cat-FIOgrp-26rplc-80">
    <w:name w:val="cat-FIO grp-26 rplc-8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ase.garant.ru/12125267/29/" TargetMode="External" /><Relationship Id="rId5" Type="http://schemas.openxmlformats.org/officeDocument/2006/relationships/hyperlink" Target="http://base.garant.ru/12125267/" TargetMode="External" /><Relationship Id="rId6" Type="http://schemas.openxmlformats.org/officeDocument/2006/relationships/hyperlink" Target="garantF1://12062031.2000" TargetMode="External" /><Relationship Id="rId7" Type="http://schemas.openxmlformats.org/officeDocument/2006/relationships/hyperlink" Target="http://sudact.ru/law/doc/JBT8gaqgg7VQ/001/001/?marker=fdoctlaw" TargetMode="External" /><Relationship Id="rId8" Type="http://schemas.openxmlformats.org/officeDocument/2006/relationships/header" Target="header1.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