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177</w:t>
      </w:r>
      <w:r>
        <w:rPr>
          <w:b w:val="0"/>
          <w:bCs w:val="0"/>
          <w:i w:val="0"/>
          <w:sz w:val="28"/>
          <w:szCs w:val="28"/>
        </w:rPr>
        <w:t>/</w:t>
      </w:r>
      <w:r>
        <w:rPr>
          <w:b w:val="0"/>
          <w:bCs w:val="0"/>
          <w:i w:val="0"/>
          <w:sz w:val="28"/>
          <w:szCs w:val="28"/>
        </w:rPr>
        <w:t>20</w:t>
      </w:r>
      <w:r>
        <w:rPr>
          <w:b w:val="0"/>
          <w:bCs w:val="0"/>
          <w:i w:val="0"/>
          <w:sz w:val="28"/>
          <w:szCs w:val="28"/>
        </w:rPr>
        <w:t>21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участием </w:t>
      </w:r>
      <w:r>
        <w:rPr>
          <w:rFonts w:ascii="Times New Roman" w:eastAsia="Times New Roman" w:hAnsi="Times New Roman" w:cs="Times New Roman"/>
          <w:sz w:val="28"/>
          <w:szCs w:val="28"/>
        </w:rPr>
        <w:t xml:space="preserve">помощника прокурора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Прокуратуры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3969"/>
        <w:jc w:val="both"/>
        <w:rPr>
          <w:sz w:val="28"/>
          <w:szCs w:val="28"/>
        </w:rPr>
      </w:pPr>
      <w:r>
        <w:rPr>
          <w:rStyle w:val="cat-FIOgrp-40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директором </w:t>
      </w:r>
      <w:r>
        <w:rPr>
          <w:rFonts w:ascii="Times New Roman" w:eastAsia="Times New Roman" w:hAnsi="Times New Roman" w:cs="Times New Roman"/>
          <w:sz w:val="28"/>
          <w:szCs w:val="28"/>
        </w:rPr>
        <w:t xml:space="preserve">Муниципального бюджетного образовательного </w:t>
      </w:r>
      <w:r>
        <w:rPr>
          <w:rStyle w:val="cat-OrganizationNamegrp-58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расположенной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 xml:space="preserve">влечении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widowControl w:val="0"/>
        <w:spacing w:before="0" w:after="0"/>
        <w:ind w:left="60" w:right="60" w:firstLine="680"/>
        <w:jc w:val="both"/>
        <w:rPr>
          <w:sz w:val="28"/>
          <w:szCs w:val="28"/>
        </w:rPr>
      </w:pPr>
      <w:r>
        <w:rPr>
          <w:rFonts w:ascii="Times New Roman" w:eastAsia="Times New Roman" w:hAnsi="Times New Roman" w:cs="Times New Roman"/>
          <w:sz w:val="28"/>
          <w:szCs w:val="28"/>
        </w:rPr>
        <w:t>Должностное</w:t>
      </w:r>
      <w:r>
        <w:rPr>
          <w:rFonts w:ascii="Times New Roman" w:eastAsia="Times New Roman" w:hAnsi="Times New Roman" w:cs="Times New Roman"/>
          <w:sz w:val="28"/>
          <w:szCs w:val="28"/>
        </w:rPr>
        <w:t xml:space="preserve"> лицо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41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являясь директором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бюджетного образовательного </w:t>
      </w:r>
      <w:r>
        <w:rPr>
          <w:rStyle w:val="cat-OrganizationNamegrp-58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расположенной по адресу: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60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при проведении проверки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что</w:t>
      </w:r>
      <w:r>
        <w:rPr>
          <w:rFonts w:ascii="Times New Roman" w:eastAsia="Times New Roman" w:hAnsi="Times New Roman" w:cs="Times New Roman"/>
          <w:sz w:val="28"/>
          <w:szCs w:val="28"/>
        </w:rPr>
        <w:t xml:space="preserve"> прокуратурой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поручению прокуратуры Республики проведена проверка исполнения МБОУ «Зоркинская СОШДС» законодательства о безопасности дорожного движения, о транспортной безопасности, в ходе которой выявлены нарушения. Установлено, что МБОУ «Зоркинская СОШДС»</w:t>
      </w:r>
      <w:r>
        <w:rPr>
          <w:rFonts w:ascii="Times New Roman" w:eastAsia="Times New Roman" w:hAnsi="Times New Roman" w:cs="Times New Roman"/>
          <w:sz w:val="28"/>
          <w:szCs w:val="28"/>
        </w:rPr>
        <w:t xml:space="preserve"> осуществляет деятельность по перевозкам пассажиров и иных лиц автобусами на основании лицензии серии АН № 82-000645 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выданной Федеральной службой по надзору в сфере транспорта. Для перевозки обучающихся МБОУ «Зоркинская СОШДС» используется автобус марки </w:t>
      </w:r>
      <w:r>
        <w:rPr>
          <w:rStyle w:val="cat-CarMakeModelgrp-61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63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школьного автобуса является МБОУ «Зоркинская СОШДС», что подтверждается </w:t>
      </w:r>
      <w:r>
        <w:rPr>
          <w:rStyle w:val="cat-STSgrp-62rplc-25"/>
          <w:rFonts w:ascii="Times New Roman" w:eastAsia="Times New Roman" w:hAnsi="Times New Roman" w:cs="Times New Roman"/>
          <w:sz w:val="28"/>
          <w:szCs w:val="28"/>
        </w:rPr>
        <w:t>свидетельство о регистрации ТС</w:t>
      </w:r>
      <w:r>
        <w:rPr>
          <w:rFonts w:ascii="Times New Roman" w:eastAsia="Times New Roman" w:hAnsi="Times New Roman" w:cs="Times New Roman"/>
          <w:sz w:val="28"/>
          <w:szCs w:val="28"/>
        </w:rPr>
        <w:t xml:space="preserve">. В нарушение указанных норм школьный автобус выпущен на линию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7 часов без прохождения предрейсового или предсменного контроля технического состояния транспортного средства, отметка механика </w:t>
      </w:r>
      <w:r>
        <w:rPr>
          <w:rStyle w:val="cat-FIOgrp-4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путевом листе № 162 от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выпуске на линию школьного автобуса фактически поставлена им за 2 суток, а именно: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что является нарушением пп.»д»п.8 Положения о лицензировании. Водитель школьного автобуса </w:t>
      </w:r>
      <w:r>
        <w:rPr>
          <w:rStyle w:val="cat-FIOgrp-43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допущен к управлению и осуществлял управление школьным автобусом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без прохождения предрейсового медицинского осмотра, что является нарушением пп. «н» п.8 Положения о лицензировании. В путевом листе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162 отсутствует обязательный реквизит, предусмотренный пп.2п.5 Порядка заполнения путевых листов, а также путевой лист заполнен с нарушением пп.»г» п.8 Положения о лицензировании</w:t>
      </w:r>
      <w:r>
        <w:rPr>
          <w:rFonts w:ascii="Times New Roman" w:eastAsia="Times New Roman" w:hAnsi="Times New Roman" w:cs="Times New Roman"/>
          <w:sz w:val="28"/>
          <w:szCs w:val="28"/>
        </w:rPr>
        <w:t>, тем самым совершено административное правонарушение, предусмотренное ст. 19.20 ч. 2 КоАП РФ.</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директор 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w:t>
      </w:r>
      <w:r>
        <w:rPr>
          <w:rStyle w:val="cat-FIOgrp-4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явилась, о дне и времени слушания дела извещена надлежащим образом, предоставила в суд заявление о рассмотрении дела в ее отсутствие, вину признала в содеянном раскаялась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директора МБОУ «Зоркинская СОШДС» </w:t>
      </w:r>
      <w:r>
        <w:rPr>
          <w:rStyle w:val="cat-Addressgrp-5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w:t>
      </w:r>
      <w:r>
        <w:rPr>
          <w:rStyle w:val="cat-FIOgrp-4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ее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помощник Нижнегорской районной прокуратуры </w:t>
      </w:r>
      <w:r>
        <w:rPr>
          <w:rStyle w:val="cat-FIOgrp-4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постановление о возбуждении дела об административном правонарушении, поддерж</w:t>
      </w:r>
      <w:r>
        <w:rPr>
          <w:rFonts w:ascii="Times New Roman" w:eastAsia="Times New Roman" w:hAnsi="Times New Roman" w:cs="Times New Roman"/>
          <w:sz w:val="28"/>
          <w:szCs w:val="28"/>
        </w:rPr>
        <w:t>ал</w:t>
      </w:r>
      <w:r>
        <w:rPr>
          <w:rFonts w:ascii="Times New Roman" w:eastAsia="Times New Roman" w:hAnsi="Times New Roman" w:cs="Times New Roman"/>
          <w:sz w:val="28"/>
          <w:szCs w:val="28"/>
        </w:rPr>
        <w:t xml:space="preserve"> в полном объеме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Нижнегорской районной прокуратуры </w:t>
      </w:r>
      <w:r>
        <w:rPr>
          <w:rStyle w:val="cat-FIOgrp-3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w:t>
      </w:r>
      <w:r>
        <w:rPr>
          <w:rFonts w:ascii="Times New Roman" w:eastAsia="Times New Roman" w:hAnsi="Times New Roman" w:cs="Times New Roman"/>
          <w:sz w:val="28"/>
          <w:szCs w:val="28"/>
        </w:rPr>
        <w:t>сл</w:t>
      </w:r>
      <w:r>
        <w:rPr>
          <w:rFonts w:ascii="Times New Roman" w:eastAsia="Times New Roman" w:hAnsi="Times New Roman" w:cs="Times New Roman"/>
          <w:sz w:val="28"/>
          <w:szCs w:val="28"/>
        </w:rPr>
        <w:t>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исходя из следующего.</w:t>
      </w:r>
    </w:p>
    <w:p>
      <w:pPr>
        <w:widowControl w:val="0"/>
        <w:spacing w:before="0" w:after="0"/>
        <w:ind w:left="20"/>
        <w:jc w:val="both"/>
        <w:rPr>
          <w:sz w:val="28"/>
          <w:szCs w:val="28"/>
        </w:rPr>
      </w:pPr>
      <w:r>
        <w:rPr>
          <w:sz w:val="28"/>
          <w:szCs w:val="28"/>
        </w:rPr>
        <w:tab/>
      </w:r>
      <w:r>
        <w:rPr>
          <w:rFonts w:ascii="Times New Roman" w:eastAsia="Times New Roman" w:hAnsi="Times New Roman" w:cs="Times New Roman"/>
          <w:sz w:val="28"/>
          <w:szCs w:val="28"/>
        </w:rPr>
        <w:t xml:space="preserve">Из материалов дела усматривается, что </w:t>
      </w:r>
      <w:r>
        <w:rPr>
          <w:rFonts w:ascii="Times New Roman" w:eastAsia="Times New Roman" w:hAnsi="Times New Roman" w:cs="Times New Roman"/>
          <w:sz w:val="28"/>
          <w:szCs w:val="28"/>
        </w:rPr>
        <w:t xml:space="preserve">согласно приказа Администрации </w:t>
      </w:r>
      <w:r>
        <w:rPr>
          <w:rStyle w:val="cat-Addressgrp-2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6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40-лс о назначении руководителей образовательных учреждений </w:t>
      </w:r>
      <w:r>
        <w:rPr>
          <w:rStyle w:val="cat-Addressgrp-2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назначена директором Муниципального бюджетного образовательного </w:t>
      </w:r>
      <w:r>
        <w:rPr>
          <w:rStyle w:val="cat-OrganizationNamegrp-58rplc-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Суд, исследовав письменные материалы дела, приходит к следующим выводам.</w:t>
      </w:r>
    </w:p>
    <w:p>
      <w:pPr>
        <w:spacing w:before="0" w:after="0"/>
        <w:ind w:firstLine="567"/>
        <w:jc w:val="both"/>
        <w:rPr>
          <w:sz w:val="28"/>
          <w:szCs w:val="28"/>
        </w:rPr>
      </w:pPr>
      <w:hyperlink r:id="rId4" w:history="1">
        <w:r>
          <w:rPr>
            <w:rFonts w:ascii="Times New Roman" w:eastAsia="Times New Roman" w:hAnsi="Times New Roman" w:cs="Times New Roman"/>
            <w:color w:val="0000EE"/>
            <w:sz w:val="28"/>
            <w:szCs w:val="28"/>
          </w:rPr>
          <w:t xml:space="preserve">Частью </w:t>
        </w:r>
        <w:r>
          <w:rPr>
            <w:rFonts w:ascii="Times New Roman" w:eastAsia="Times New Roman" w:hAnsi="Times New Roman" w:cs="Times New Roman"/>
            <w:color w:val="0000EE"/>
            <w:sz w:val="28"/>
            <w:szCs w:val="28"/>
          </w:rPr>
          <w:t>2</w:t>
        </w:r>
        <w:r>
          <w:rPr>
            <w:rFonts w:ascii="Times New Roman" w:eastAsia="Times New Roman" w:hAnsi="Times New Roman" w:cs="Times New Roman"/>
            <w:color w:val="0000EE"/>
            <w:sz w:val="28"/>
            <w:szCs w:val="28"/>
          </w:rPr>
          <w:t xml:space="preserve"> ст. 19.20</w:t>
        </w:r>
      </w:hyperlink>
      <w:r>
        <w:rPr>
          <w:rFonts w:ascii="Times New Roman" w:eastAsia="Times New Roman" w:hAnsi="Times New Roman" w:cs="Times New Roman"/>
          <w:sz w:val="28"/>
          <w:szCs w:val="28"/>
        </w:rPr>
        <w:t xml:space="preserve"> КоАП РФ предусмотрена административная ответственность за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влечет предупреждение или наложение административного штрафа на граждан в размере от трехсот до </w:t>
      </w:r>
      <w:r>
        <w:rPr>
          <w:rStyle w:val="cat-SumInWordsgrp-51rplc-4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должностных лиц - от пятнадцати тысяч до </w:t>
      </w:r>
      <w:r>
        <w:rPr>
          <w:rStyle w:val="cat-SumInWordsgrp-52rplc-4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лиц, осуществляющих предпринимательскую деятельность без образования юридического лица, - от пяти тысяч до </w:t>
      </w:r>
      <w:r>
        <w:rPr>
          <w:rStyle w:val="cat-SumInWordsgrp-53rplc-4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юридических лиц - от ста тысяч до </w:t>
      </w:r>
      <w:r>
        <w:rPr>
          <w:rStyle w:val="cat-SumInWordsgrp-54rplc-4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Style w:val="cat-Addressgrp-10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ст. 19.20 КоАП РФ устанавливает административную ответственность за осуществление деятельности, не связанной с извлечением прибыли, без специального разрешения (лицензии).</w:t>
      </w:r>
    </w:p>
    <w:p>
      <w:pPr>
        <w:spacing w:before="0" w:after="0"/>
        <w:ind w:firstLine="567"/>
        <w:jc w:val="both"/>
        <w:rPr>
          <w:sz w:val="28"/>
          <w:szCs w:val="28"/>
        </w:rPr>
      </w:pPr>
      <w:r>
        <w:rPr>
          <w:rFonts w:ascii="Times New Roman" w:eastAsia="Times New Roman" w:hAnsi="Times New Roman" w:cs="Times New Roman"/>
          <w:sz w:val="28"/>
          <w:szCs w:val="28"/>
        </w:rPr>
        <w:t xml:space="preserve">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(п. 2 ст. 3 Федерального закона от </w:t>
      </w:r>
      <w:r>
        <w:rPr>
          <w:rStyle w:val="cat-Dategrp-17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99-ФЗ "О лицензировании отдельных видов деятельности" (далее - Закон N 99-ФЗ)).</w:t>
      </w:r>
    </w:p>
    <w:p>
      <w:pPr>
        <w:spacing w:before="0" w:after="0"/>
        <w:ind w:firstLine="567"/>
        <w:jc w:val="both"/>
        <w:rPr>
          <w:sz w:val="28"/>
          <w:szCs w:val="28"/>
        </w:rPr>
      </w:pPr>
      <w:r>
        <w:rPr>
          <w:rFonts w:ascii="Times New Roman" w:eastAsia="Times New Roman" w:hAnsi="Times New Roman" w:cs="Times New Roman"/>
          <w:sz w:val="28"/>
          <w:szCs w:val="28"/>
        </w:rPr>
        <w:t>Объектом правонарушения по ст. 19.20 КоАП РФ являются общественные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spacing w:before="0" w:after="0"/>
        <w:jc w:val="both"/>
        <w:rPr>
          <w:sz w:val="28"/>
          <w:szCs w:val="28"/>
        </w:rPr>
      </w:pPr>
      <w:r>
        <w:rPr>
          <w:rFonts w:ascii="Times New Roman" w:eastAsia="Times New Roman" w:hAnsi="Times New Roman" w:cs="Times New Roman"/>
          <w:sz w:val="28"/>
          <w:szCs w:val="28"/>
        </w:rPr>
        <w:t>Объективная сторона административных правонарушений по ст. 19.20 КоАП РФ выражается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 (ч. 1 ст. 19.20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осуществлении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(ч. 2 ст. 19.20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осуществлении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(ч. 3 ст. 19.20 КоАП РФ). При этом понятие грубого нарушения устанавливается Правительством Российской Федерации в отношении конкретного лицензируемого вида деятельности (примечание к ст. 19.20 КоАП РФ).</w:t>
      </w:r>
    </w:p>
    <w:p>
      <w:pPr>
        <w:widowControl w:val="0"/>
        <w:spacing w:before="0" w:after="0" w:line="259" w:lineRule="auto"/>
        <w:ind w:firstLine="720"/>
        <w:jc w:val="both"/>
        <w:rPr>
          <w:sz w:val="28"/>
          <w:szCs w:val="28"/>
        </w:rPr>
      </w:pPr>
      <w:r>
        <w:rPr>
          <w:rFonts w:ascii="Times New Roman" w:eastAsia="Times New Roman" w:hAnsi="Times New Roman" w:cs="Times New Roman"/>
          <w:sz w:val="28"/>
          <w:szCs w:val="28"/>
        </w:rPr>
        <w:t xml:space="preserve">Согласно п. 1.3 Устава МБОУ «Зоркинская СОШДС», утвержденного постановлением администрации </w:t>
      </w:r>
      <w:r>
        <w:rPr>
          <w:rStyle w:val="cat-Addressgrp-2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8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385, образовательное учреждение является некоммерческой организацией и не ставил извлечение прибыли основной целью своей деятельности.</w:t>
      </w:r>
    </w:p>
    <w:p>
      <w:pPr>
        <w:widowControl w:val="0"/>
        <w:spacing w:before="0" w:after="0" w:line="259" w:lineRule="auto"/>
        <w:ind w:firstLine="720"/>
        <w:jc w:val="both"/>
        <w:rPr>
          <w:sz w:val="28"/>
          <w:szCs w:val="28"/>
        </w:rPr>
      </w:pPr>
      <w:r>
        <w:rPr>
          <w:rFonts w:ascii="Times New Roman" w:eastAsia="Times New Roman" w:hAnsi="Times New Roman" w:cs="Times New Roman"/>
          <w:sz w:val="28"/>
          <w:szCs w:val="28"/>
        </w:rPr>
        <w:t xml:space="preserve">Согласно приказа начальника управления образования администрации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40-лс </w:t>
      </w:r>
      <w:r>
        <w:rPr>
          <w:rStyle w:val="cat-FIOgrp-41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назначена на должность директора МБОУ «</w:t>
      </w:r>
      <w:r>
        <w:rPr>
          <w:rFonts w:ascii="Times New Roman" w:eastAsia="Times New Roman" w:hAnsi="Times New Roman" w:cs="Times New Roman"/>
          <w:sz w:val="28"/>
          <w:szCs w:val="28"/>
        </w:rPr>
        <w:t>Зоркинская СО</w:t>
      </w:r>
      <w:r>
        <w:rPr>
          <w:rFonts w:ascii="Times New Roman" w:eastAsia="Times New Roman" w:hAnsi="Times New Roman" w:cs="Times New Roman"/>
          <w:sz w:val="28"/>
          <w:szCs w:val="28"/>
        </w:rPr>
        <w:t>Ш</w:t>
      </w:r>
      <w:r>
        <w:rPr>
          <w:rFonts w:ascii="Times New Roman" w:eastAsia="Times New Roman" w:hAnsi="Times New Roman" w:cs="Times New Roman"/>
          <w:sz w:val="28"/>
          <w:szCs w:val="28"/>
        </w:rPr>
        <w:t>ДС</w:t>
      </w:r>
      <w:r>
        <w:rPr>
          <w:rFonts w:ascii="Times New Roman" w:eastAsia="Times New Roman" w:hAnsi="Times New Roman" w:cs="Times New Roman"/>
          <w:sz w:val="28"/>
          <w:szCs w:val="28"/>
        </w:rPr>
        <w:t>».</w:t>
      </w:r>
    </w:p>
    <w:p>
      <w:pPr>
        <w:widowControl w:val="0"/>
        <w:spacing w:before="0" w:after="0" w:line="259" w:lineRule="auto"/>
        <w:ind w:firstLine="720"/>
        <w:jc w:val="both"/>
        <w:rPr>
          <w:sz w:val="28"/>
          <w:szCs w:val="28"/>
        </w:rPr>
      </w:pPr>
      <w:r>
        <w:rPr>
          <w:rFonts w:ascii="Times New Roman" w:eastAsia="Times New Roman" w:hAnsi="Times New Roman" w:cs="Times New Roman"/>
          <w:sz w:val="28"/>
          <w:szCs w:val="28"/>
        </w:rPr>
        <w:t xml:space="preserve">Согласно п. 3.1.4 трудового договора от </w:t>
      </w:r>
      <w:r>
        <w:rPr>
          <w:rStyle w:val="cat-Dategrp-20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87/2019 директор МБОУ «Зоркинская СОШДС» обеспечивает эффективную работу учреждения и его структурных подразделений, организацию административно-хозяйственной, финансовой, образовательной и иной деятельности учреждения.</w:t>
      </w:r>
    </w:p>
    <w:p>
      <w:pPr>
        <w:widowControl w:val="0"/>
        <w:spacing w:before="0" w:after="0" w:line="259" w:lineRule="auto"/>
        <w:ind w:firstLine="720"/>
        <w:jc w:val="both"/>
        <w:rPr>
          <w:sz w:val="28"/>
          <w:szCs w:val="28"/>
        </w:rPr>
      </w:pPr>
      <w:r>
        <w:rPr>
          <w:rStyle w:val="cat-FIOgrp-43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принят на должность водителя школьного автобуса на основании приказа директора МБОУ «Зоркинская СОШ» от </w:t>
      </w:r>
      <w:r>
        <w:rPr>
          <w:rStyle w:val="cat-Dategrp-21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3-к.</w:t>
      </w:r>
    </w:p>
    <w:p>
      <w:pPr>
        <w:widowControl w:val="0"/>
        <w:spacing w:before="0" w:after="0" w:line="276" w:lineRule="auto"/>
        <w:ind w:firstLine="720"/>
        <w:jc w:val="both"/>
        <w:rPr>
          <w:sz w:val="28"/>
          <w:szCs w:val="28"/>
        </w:rPr>
      </w:pPr>
      <w:r>
        <w:rPr>
          <w:rStyle w:val="cat-FIOgrp-46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принят на должность механика по выпуску автотранспорта на основании приказа директора МБОУ «Зоркинская СОШ» от </w:t>
      </w:r>
      <w:r>
        <w:rPr>
          <w:rStyle w:val="cat-Dategrp-22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№216-к.</w:t>
      </w:r>
    </w:p>
    <w:p>
      <w:pPr>
        <w:widowControl w:val="0"/>
        <w:spacing w:before="0" w:after="0" w:line="254" w:lineRule="auto"/>
        <w:ind w:firstLine="720"/>
        <w:jc w:val="both"/>
        <w:rPr>
          <w:sz w:val="28"/>
          <w:szCs w:val="28"/>
        </w:rPr>
      </w:pPr>
      <w:r>
        <w:rPr>
          <w:rFonts w:ascii="Times New Roman" w:eastAsia="Times New Roman" w:hAnsi="Times New Roman" w:cs="Times New Roman"/>
          <w:sz w:val="28"/>
          <w:szCs w:val="28"/>
        </w:rPr>
        <w:t xml:space="preserve">Согласно приказа директора МБОУ «Зоркинская СОШ» от </w:t>
      </w:r>
      <w:r>
        <w:rPr>
          <w:rStyle w:val="cat-Dategrp-23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718 на медицинскую сестру </w:t>
      </w:r>
      <w:r>
        <w:rPr>
          <w:rStyle w:val="cat-FIOgrp-47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возложена обязанность проводить предрейсовый медицинский осмотр водителя школьного автобуса.</w:t>
      </w:r>
    </w:p>
    <w:p>
      <w:pPr>
        <w:widowControl w:val="0"/>
        <w:spacing w:before="0" w:after="0" w:line="259" w:lineRule="auto"/>
        <w:ind w:firstLine="740"/>
        <w:jc w:val="both"/>
        <w:rPr>
          <w:sz w:val="28"/>
          <w:szCs w:val="28"/>
        </w:rPr>
      </w:pPr>
      <w:r>
        <w:rPr>
          <w:rFonts w:ascii="Times New Roman" w:eastAsia="Times New Roman" w:hAnsi="Times New Roman" w:cs="Times New Roman"/>
          <w:sz w:val="28"/>
          <w:szCs w:val="28"/>
        </w:rPr>
        <w:t>Согласно ч. 1, 2 ст. 40 Федерального закона № 273-ФЗ транспортное обеспечение обучающихся включает в себя, в том числе, организацию их бесплатной перевозки до образовательных организаций и обратно.</w:t>
      </w:r>
    </w:p>
    <w:p>
      <w:pPr>
        <w:widowControl w:val="0"/>
        <w:spacing w:before="0" w:after="0" w:line="259" w:lineRule="auto"/>
        <w:ind w:firstLine="740"/>
        <w:jc w:val="both"/>
        <w:rPr>
          <w:sz w:val="28"/>
          <w:szCs w:val="28"/>
        </w:rPr>
      </w:pPr>
      <w:r>
        <w:rPr>
          <w:rFonts w:ascii="Times New Roman" w:eastAsia="Times New Roman" w:hAnsi="Times New Roman" w:cs="Times New Roman"/>
          <w:sz w:val="28"/>
          <w:szCs w:val="28"/>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w:t>
      </w:r>
    </w:p>
    <w:p>
      <w:pPr>
        <w:widowControl w:val="0"/>
        <w:spacing w:before="0" w:after="0" w:line="259" w:lineRule="auto"/>
        <w:ind w:firstLine="740"/>
        <w:jc w:val="both"/>
        <w:rPr>
          <w:sz w:val="28"/>
          <w:szCs w:val="28"/>
        </w:rPr>
      </w:pPr>
      <w:r>
        <w:rPr>
          <w:rFonts w:ascii="Times New Roman" w:eastAsia="Times New Roman" w:hAnsi="Times New Roman" w:cs="Times New Roman"/>
          <w:sz w:val="28"/>
          <w:szCs w:val="28"/>
        </w:rPr>
        <w:t xml:space="preserve">Согласно абз. 2, 6, 7 ч. 1 ст. 20 Федерального закона от </w:t>
      </w:r>
      <w:r>
        <w:rPr>
          <w:rStyle w:val="cat-Dategrp-24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 безопасности дорожного движения» (далее - Федеральный закон № 196-ФЗ) юридические лица, осуществляющие эксплуатацию транспортных средств, обязаны: организовывать работу водителей в соответствии с требованиями, обеспечивающими безопасность дорожного движения; организовывать в соответствии с требованиями настоящего Федерального закона, Федерального закона от </w:t>
      </w:r>
      <w:r>
        <w:rPr>
          <w:rStyle w:val="cat-Dategrp-25rplc-64"/>
          <w:rFonts w:ascii="Times New Roman" w:eastAsia="Times New Roman" w:hAnsi="Times New Roman" w:cs="Times New Roman"/>
          <w:sz w:val="28"/>
          <w:szCs w:val="28"/>
        </w:rPr>
        <w:t>дата</w:t>
      </w:r>
      <w:r>
        <w:rPr>
          <w:rStyle w:val="cat-Dategrp-25rplc-64"/>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323-ФЗ «Об основах охраны здоровья граждан в Российской Федерации» проведение обязательных медицинских осмотров;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pPr>
        <w:widowControl w:val="0"/>
        <w:spacing w:before="0" w:after="0" w:line="259" w:lineRule="auto"/>
        <w:ind w:firstLine="740"/>
        <w:jc w:val="both"/>
        <w:rPr>
          <w:sz w:val="28"/>
          <w:szCs w:val="28"/>
        </w:rPr>
      </w:pPr>
      <w:r>
        <w:rPr>
          <w:rFonts w:ascii="Times New Roman" w:eastAsia="Times New Roman" w:hAnsi="Times New Roman" w:cs="Times New Roman"/>
          <w:sz w:val="28"/>
          <w:szCs w:val="28"/>
        </w:rPr>
        <w:t>Согласно ч. 2 ст. 20 Федерального закона № 196-ФЗ юридические лица, осуществляющие перемещение лиц, кроме водителя, и (или) материальных объектов автобусами и грузов</w:t>
      </w:r>
      <w:r>
        <w:rPr>
          <w:rFonts w:ascii="Times New Roman" w:eastAsia="Times New Roman" w:hAnsi="Times New Roman" w:cs="Times New Roman"/>
          <w:sz w:val="28"/>
          <w:szCs w:val="28"/>
        </w:rPr>
        <w:t>ыми автомобилями без заключения указанных договоров (перевозки для собственных нужд автобусами и грузовыми автомобилями), кроме того, обязаны 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widowControl w:val="0"/>
        <w:spacing w:before="0" w:after="0" w:line="259" w:lineRule="auto"/>
        <w:ind w:firstLine="740"/>
        <w:jc w:val="both"/>
        <w:rPr>
          <w:sz w:val="28"/>
          <w:szCs w:val="28"/>
        </w:rPr>
      </w:pPr>
      <w:r>
        <w:rPr>
          <w:rFonts w:ascii="Times New Roman" w:eastAsia="Times New Roman" w:hAnsi="Times New Roman" w:cs="Times New Roman"/>
          <w:sz w:val="28"/>
          <w:szCs w:val="28"/>
        </w:rPr>
        <w:t xml:space="preserve">Согласно пп. «г», «д», «н» п. 8 Положения о лицензировании деятельности по перевозкам пассажиров и иных лиц автобусами, утвержденного постановление Правительства Российской Федерации от </w:t>
      </w:r>
      <w:r>
        <w:rPr>
          <w:rStyle w:val="cat-Dategrp-26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1616 (далее - Положение о лицензировании), лицензиат обязан выполнять следующие лицензионные требования: заполнять путевые листы в порядке, установленном Министерством транспорта Российской Федерации в соответствии со ст. 6 Федерального закона от </w:t>
      </w:r>
      <w:r>
        <w:rPr>
          <w:rStyle w:val="cat-Dategrp-27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Федерального закона «О безопасности дорожного движения», предрейсовый или предсменный контроль их технического состояния; обеспечивать проведение медицинских осмотров (предрейсовых, послерейсовых) водителей в порядке, утвержденном Министерством здравоохранения Российской Федерации.</w:t>
      </w:r>
    </w:p>
    <w:p>
      <w:pPr>
        <w:widowControl w:val="0"/>
        <w:spacing w:before="0" w:after="0" w:line="259" w:lineRule="auto"/>
        <w:ind w:firstLine="780"/>
        <w:jc w:val="both"/>
        <w:rPr>
          <w:sz w:val="28"/>
          <w:szCs w:val="28"/>
        </w:rPr>
      </w:pPr>
      <w:r>
        <w:rPr>
          <w:rFonts w:ascii="Times New Roman" w:eastAsia="Times New Roman" w:hAnsi="Times New Roman" w:cs="Times New Roman"/>
          <w:sz w:val="28"/>
          <w:szCs w:val="28"/>
        </w:rPr>
        <w:t xml:space="preserve">В соответствии с и. 4, 6,9 Порядка проведения предсменных, предрейсовых и послесменных, послерейсовых медицинских осмотров, утвержденного приказом Минздрава России от </w:t>
      </w:r>
      <w:r>
        <w:rPr>
          <w:rStyle w:val="cat-Dategrp-28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835н,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widowControl w:val="0"/>
        <w:spacing w:before="0" w:after="0" w:line="259" w:lineRule="auto"/>
        <w:ind w:firstLine="800"/>
        <w:jc w:val="both"/>
        <w:rPr>
          <w:sz w:val="28"/>
          <w:szCs w:val="28"/>
        </w:rPr>
      </w:pPr>
      <w:r>
        <w:rPr>
          <w:rFonts w:ascii="Times New Roman" w:eastAsia="Times New Roman" w:hAnsi="Times New Roman" w:cs="Times New Roman"/>
          <w:sz w:val="28"/>
          <w:szCs w:val="28"/>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pPr>
        <w:widowControl w:val="0"/>
        <w:spacing w:before="0" w:after="0" w:line="259" w:lineRule="auto"/>
        <w:ind w:firstLine="800"/>
        <w:jc w:val="both"/>
        <w:rPr>
          <w:sz w:val="28"/>
          <w:szCs w:val="28"/>
        </w:rPr>
      </w:pPr>
      <w:r>
        <w:rPr>
          <w:rFonts w:ascii="Times New Roman" w:eastAsia="Times New Roman" w:hAnsi="Times New Roman" w:cs="Times New Roman"/>
          <w:sz w:val="28"/>
          <w:szCs w:val="28"/>
        </w:rPr>
        <w:t>Организация проведения обязательных предсменных, предрейсовых и послесменных, послерейсовых медицинских осмотров возлагается на работодателя.</w:t>
      </w:r>
    </w:p>
    <w:p>
      <w:pPr>
        <w:widowControl w:val="0"/>
        <w:spacing w:before="0" w:after="0" w:line="259" w:lineRule="auto"/>
        <w:ind w:firstLine="800"/>
        <w:jc w:val="both"/>
        <w:rPr>
          <w:sz w:val="28"/>
          <w:szCs w:val="28"/>
        </w:rPr>
      </w:pPr>
      <w:r>
        <w:rPr>
          <w:rFonts w:ascii="Times New Roman" w:eastAsia="Times New Roman" w:hAnsi="Times New Roman" w:cs="Times New Roman"/>
          <w:sz w:val="28"/>
          <w:szCs w:val="28"/>
        </w:rPr>
        <w:t xml:space="preserve">Согласно п. 15, 16 Порядка заполнения путевых листов, утвержденного приказом Минтранса России от </w:t>
      </w:r>
      <w:r>
        <w:rPr>
          <w:rStyle w:val="cat-Dategrp-29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368 (далее - Порядок заполнения путевых листов), даты и время проведения предрейсового и послерейсового медицинского осмотра водителя проставляются медицинским работником, проводившим соответствующий осмотр, и заверяются его подписью с указанием фамилии и инициалов.</w:t>
      </w:r>
    </w:p>
    <w:p>
      <w:pPr>
        <w:widowControl w:val="0"/>
        <w:spacing w:before="0" w:after="0" w:line="259" w:lineRule="auto"/>
        <w:ind w:firstLine="800"/>
        <w:jc w:val="both"/>
        <w:rPr>
          <w:sz w:val="28"/>
          <w:szCs w:val="28"/>
        </w:rPr>
      </w:pPr>
      <w:r>
        <w:rPr>
          <w:rFonts w:ascii="Times New Roman" w:eastAsia="Times New Roman" w:hAnsi="Times New Roman" w:cs="Times New Roman"/>
          <w:sz w:val="28"/>
          <w:szCs w:val="28"/>
        </w:rPr>
        <w:t>По результатам прохождения предрейсового медицинского осмотра на путевом листе проставляется отметка «прошел предрейсовый медицинский осмотр, к исполнению трудовых обязанностей допущен».</w:t>
      </w:r>
    </w:p>
    <w:p>
      <w:pPr>
        <w:widowControl w:val="0"/>
        <w:spacing w:before="0" w:after="0" w:line="259" w:lineRule="auto"/>
        <w:ind w:left="160" w:firstLine="640"/>
        <w:jc w:val="both"/>
        <w:rPr>
          <w:sz w:val="28"/>
          <w:szCs w:val="28"/>
        </w:rPr>
      </w:pPr>
      <w:r>
        <w:rPr>
          <w:rFonts w:ascii="Times New Roman" w:eastAsia="Times New Roman" w:hAnsi="Times New Roman" w:cs="Times New Roman"/>
          <w:sz w:val="28"/>
          <w:szCs w:val="28"/>
        </w:rPr>
        <w:t>Даты и время выпуска транспортного средства на линию и его возвращения, а также проведения предрейсового или предсменного контроля технического состояния транспортного средства проставляются должностным лицом, ответственным за техническое состояние и эксплуатацию транспортных средств, с отметкой "выпуск на линию разрешен" и заверяются его подписью с указанием фамилии и инициалов.</w:t>
      </w:r>
    </w:p>
    <w:p>
      <w:pPr>
        <w:spacing w:before="0" w:after="0"/>
        <w:ind w:firstLine="567"/>
        <w:jc w:val="both"/>
        <w:rPr>
          <w:sz w:val="28"/>
          <w:szCs w:val="28"/>
        </w:rPr>
      </w:pPr>
      <w:r>
        <w:rPr>
          <w:rFonts w:ascii="Times New Roman" w:eastAsia="Times New Roman" w:hAnsi="Times New Roman" w:cs="Times New Roman"/>
          <w:sz w:val="28"/>
          <w:szCs w:val="28"/>
        </w:rPr>
        <w:t xml:space="preserve">Факт совершения административного правонарушения и виновность должностного лица директора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подтверждаются: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постановлением о возбуждении дела об административном правонарушении</w:t>
      </w:r>
      <w:r>
        <w:rPr>
          <w:rFonts w:ascii="Times New Roman" w:eastAsia="Times New Roman" w:hAnsi="Times New Roman" w:cs="Times New Roman"/>
          <w:sz w:val="28"/>
          <w:szCs w:val="28"/>
        </w:rPr>
        <w:t xml:space="preserve"> от </w:t>
      </w:r>
      <w:r>
        <w:rPr>
          <w:rStyle w:val="cat-Dategrp-30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тором указаны обстоя</w:t>
      </w:r>
      <w:r>
        <w:rPr>
          <w:rFonts w:ascii="Times New Roman" w:eastAsia="Times New Roman" w:hAnsi="Times New Roman" w:cs="Times New Roman"/>
          <w:sz w:val="28"/>
          <w:szCs w:val="28"/>
        </w:rPr>
        <w:t>тельства правонарушения (л.д.1-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информации прокуратуры Республики от </w:t>
      </w:r>
      <w:r>
        <w:rPr>
          <w:rStyle w:val="cat-Dategrp-31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(л.д.6-11);</w:t>
      </w:r>
    </w:p>
    <w:p>
      <w:pPr>
        <w:spacing w:before="0" w:after="0"/>
        <w:ind w:firstLine="567"/>
        <w:jc w:val="both"/>
        <w:rPr>
          <w:sz w:val="28"/>
          <w:szCs w:val="28"/>
        </w:rPr>
      </w:pPr>
      <w:r>
        <w:rPr>
          <w:rFonts w:ascii="Times New Roman" w:eastAsia="Times New Roman" w:hAnsi="Times New Roman" w:cs="Times New Roman"/>
          <w:sz w:val="28"/>
          <w:szCs w:val="28"/>
        </w:rPr>
        <w:t xml:space="preserve">-копией решения о проведении проверки от </w:t>
      </w:r>
      <w:r>
        <w:rPr>
          <w:rStyle w:val="cat-Dategrp-32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51 (л.д.12);</w:t>
      </w:r>
    </w:p>
    <w:p>
      <w:pPr>
        <w:spacing w:before="0" w:after="0"/>
        <w:ind w:firstLine="567"/>
        <w:jc w:val="both"/>
        <w:rPr>
          <w:sz w:val="28"/>
          <w:szCs w:val="28"/>
        </w:rPr>
      </w:pPr>
      <w:r>
        <w:rPr>
          <w:rFonts w:ascii="Times New Roman" w:eastAsia="Times New Roman" w:hAnsi="Times New Roman" w:cs="Times New Roman"/>
          <w:sz w:val="28"/>
          <w:szCs w:val="28"/>
        </w:rPr>
        <w:t>- копией устава МБОУ «Зоркинская СОШДС» (л.д.13-22);</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приказа начальника управления образования администрации </w:t>
      </w:r>
      <w:r>
        <w:rPr>
          <w:rStyle w:val="cat-Addressgrp-5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40-лс (л.д.23);</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трудового договора </w:t>
      </w:r>
      <w:r>
        <w:rPr>
          <w:rStyle w:val="cat-FIOgrp-41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6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(л.д.24-30);</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договора </w:t>
      </w:r>
      <w:r>
        <w:rPr>
          <w:rStyle w:val="cat-FIOgrp-42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33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02/20 (л.д.33-39); копией дополнительного соглашения № 73/18 (л.д.40-42); копией приказа директора МБОУ «Зоркинская СОШДС» (л.д.43);</w:t>
      </w:r>
    </w:p>
    <w:p>
      <w:pPr>
        <w:spacing w:before="0" w:after="0"/>
        <w:ind w:firstLine="567"/>
        <w:jc w:val="both"/>
        <w:rPr>
          <w:sz w:val="28"/>
          <w:szCs w:val="28"/>
        </w:rPr>
      </w:pPr>
      <w:r>
        <w:rPr>
          <w:rFonts w:ascii="Times New Roman" w:eastAsia="Times New Roman" w:hAnsi="Times New Roman" w:cs="Times New Roman"/>
          <w:sz w:val="28"/>
          <w:szCs w:val="28"/>
        </w:rPr>
        <w:t xml:space="preserve">-копией приказа директора МБОУ «Зоркинская СОШДС» от </w:t>
      </w:r>
      <w:r>
        <w:rPr>
          <w:rStyle w:val="cat-Dategrp-34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3-к (л.д.46);</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трудового договора </w:t>
      </w:r>
      <w:r>
        <w:rPr>
          <w:rStyle w:val="cat-FIOgrp-43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21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41 (л.д.47-48);</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приказа директора МБОУ «Зоркинская СОШДС» от </w:t>
      </w:r>
      <w:r>
        <w:rPr>
          <w:rStyle w:val="cat-Dategrp-35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165-к (л.д.49);</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приказа директора МБОУ «Зоркинская СОШДС» от </w:t>
      </w:r>
      <w:r>
        <w:rPr>
          <w:rStyle w:val="cat-Dategrp-23rplc-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718;</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трудового договора </w:t>
      </w:r>
      <w:r>
        <w:rPr>
          <w:rStyle w:val="cat-FIOgrp-47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36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(дл.д.51-53);</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приказа директора МБОУ «Зоркинская СОШДС» от </w:t>
      </w:r>
      <w:r>
        <w:rPr>
          <w:rStyle w:val="cat-Dategrp-37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428 (л.д.54);</w:t>
      </w:r>
    </w:p>
    <w:p>
      <w:pPr>
        <w:spacing w:before="0" w:after="0"/>
        <w:ind w:firstLine="567"/>
        <w:jc w:val="both"/>
        <w:rPr>
          <w:sz w:val="28"/>
          <w:szCs w:val="28"/>
        </w:rPr>
      </w:pPr>
      <w:r>
        <w:rPr>
          <w:rFonts w:ascii="Times New Roman" w:eastAsia="Times New Roman" w:hAnsi="Times New Roman" w:cs="Times New Roman"/>
          <w:sz w:val="28"/>
          <w:szCs w:val="28"/>
        </w:rPr>
        <w:t>- копией паспорта технического средства (л.д.55);</w:t>
      </w:r>
    </w:p>
    <w:p>
      <w:pPr>
        <w:spacing w:before="0" w:after="0"/>
        <w:ind w:firstLine="567"/>
        <w:jc w:val="both"/>
        <w:rPr>
          <w:sz w:val="28"/>
          <w:szCs w:val="28"/>
        </w:rPr>
      </w:pPr>
      <w:r>
        <w:rPr>
          <w:rFonts w:ascii="Times New Roman" w:eastAsia="Times New Roman" w:hAnsi="Times New Roman" w:cs="Times New Roman"/>
          <w:sz w:val="28"/>
          <w:szCs w:val="28"/>
        </w:rPr>
        <w:t>- копией свидетельства о регистрации транспортного средства (л.д.56);</w:t>
      </w:r>
    </w:p>
    <w:p>
      <w:pPr>
        <w:spacing w:before="0" w:after="0"/>
        <w:ind w:firstLine="567"/>
        <w:jc w:val="both"/>
        <w:rPr>
          <w:sz w:val="28"/>
          <w:szCs w:val="28"/>
        </w:rPr>
      </w:pPr>
      <w:r>
        <w:rPr>
          <w:rFonts w:ascii="Times New Roman" w:eastAsia="Times New Roman" w:hAnsi="Times New Roman" w:cs="Times New Roman"/>
          <w:sz w:val="28"/>
          <w:szCs w:val="28"/>
        </w:rPr>
        <w:t>- копией страхового полиса «Защита водителя» (л.д.57);</w:t>
      </w:r>
    </w:p>
    <w:p>
      <w:pPr>
        <w:spacing w:before="0" w:after="0"/>
        <w:ind w:firstLine="567"/>
        <w:jc w:val="both"/>
        <w:rPr>
          <w:sz w:val="28"/>
          <w:szCs w:val="28"/>
        </w:rPr>
      </w:pPr>
      <w:r>
        <w:rPr>
          <w:rFonts w:ascii="Times New Roman" w:eastAsia="Times New Roman" w:hAnsi="Times New Roman" w:cs="Times New Roman"/>
          <w:sz w:val="28"/>
          <w:szCs w:val="28"/>
        </w:rPr>
        <w:t>- копей страхового полиса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(л.д.58);</w:t>
      </w:r>
    </w:p>
    <w:p>
      <w:pPr>
        <w:spacing w:before="0" w:after="0"/>
        <w:ind w:firstLine="567"/>
        <w:jc w:val="both"/>
        <w:rPr>
          <w:sz w:val="28"/>
          <w:szCs w:val="28"/>
        </w:rPr>
      </w:pPr>
      <w:r>
        <w:rPr>
          <w:rFonts w:ascii="Times New Roman" w:eastAsia="Times New Roman" w:hAnsi="Times New Roman" w:cs="Times New Roman"/>
          <w:sz w:val="28"/>
          <w:szCs w:val="28"/>
        </w:rPr>
        <w:t>- копией лицензии (л.д.59);</w:t>
      </w:r>
    </w:p>
    <w:p>
      <w:pPr>
        <w:spacing w:before="0" w:after="0"/>
        <w:ind w:firstLine="567"/>
        <w:jc w:val="both"/>
        <w:rPr>
          <w:sz w:val="28"/>
          <w:szCs w:val="28"/>
        </w:rPr>
      </w:pPr>
      <w:r>
        <w:rPr>
          <w:rFonts w:ascii="Times New Roman" w:eastAsia="Times New Roman" w:hAnsi="Times New Roman" w:cs="Times New Roman"/>
          <w:sz w:val="28"/>
          <w:szCs w:val="28"/>
        </w:rPr>
        <w:t>-копией карты-схемы движения автобуса (л.д.60);</w:t>
      </w:r>
    </w:p>
    <w:p>
      <w:pPr>
        <w:spacing w:before="0" w:after="0"/>
        <w:ind w:firstLine="567"/>
        <w:jc w:val="both"/>
        <w:rPr>
          <w:sz w:val="28"/>
          <w:szCs w:val="28"/>
        </w:rPr>
      </w:pPr>
      <w:r>
        <w:rPr>
          <w:rFonts w:ascii="Times New Roman" w:eastAsia="Times New Roman" w:hAnsi="Times New Roman" w:cs="Times New Roman"/>
          <w:sz w:val="28"/>
          <w:szCs w:val="28"/>
        </w:rPr>
        <w:t xml:space="preserve">- копиями протокола в отношении </w:t>
      </w:r>
      <w:r>
        <w:rPr>
          <w:rStyle w:val="cat-FIOgrp-48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43rplc-89"/>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 копией путевого листа;</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водительского удостоверения </w:t>
      </w:r>
      <w:r>
        <w:rPr>
          <w:rStyle w:val="cat-FIOgrp-43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объяснением </w:t>
      </w:r>
      <w:r>
        <w:rPr>
          <w:rStyle w:val="cat-FIOgrp-46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объяснением </w:t>
      </w:r>
      <w:r>
        <w:rPr>
          <w:rStyle w:val="cat-FIOgrp-41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другими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 xml:space="preserve">Указанные доказательства получены в соответствии с законом, сомнений не вызывают, а их совокупность явилась достаточной для разрешения дела по существу. </w:t>
      </w:r>
    </w:p>
    <w:p>
      <w:pPr>
        <w:spacing w:before="0" w:after="0"/>
        <w:ind w:firstLine="567"/>
        <w:jc w:val="both"/>
        <w:rPr>
          <w:sz w:val="28"/>
          <w:szCs w:val="28"/>
        </w:rPr>
      </w:pPr>
      <w:r>
        <w:rPr>
          <w:rFonts w:ascii="Times New Roman" w:eastAsia="Times New Roman" w:hAnsi="Times New Roman" w:cs="Times New Roman"/>
          <w:sz w:val="28"/>
          <w:szCs w:val="28"/>
        </w:rPr>
        <w:t>Все представленные административным органом доказательства, оценены мировым судьей в совокупности с другими материалами дела об административном правонарушении по правилам статьи 26.11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Административная ответственность 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19.20 КоАП РФ наступ</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ет за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положений </w:t>
      </w:r>
      <w:hyperlink r:id="rId5" w:history="1">
        <w:r>
          <w:rPr>
            <w:rFonts w:ascii="Times New Roman" w:eastAsia="Times New Roman" w:hAnsi="Times New Roman" w:cs="Times New Roman"/>
            <w:color w:val="0000EE"/>
            <w:sz w:val="28"/>
            <w:szCs w:val="28"/>
          </w:rPr>
          <w:t>ст. 2.4</w:t>
        </w:r>
      </w:hyperlink>
      <w:r>
        <w:rPr>
          <w:rFonts w:ascii="Times New Roman" w:eastAsia="Times New Roman" w:hAnsi="Times New Roman" w:cs="Times New Roman"/>
          <w:sz w:val="28"/>
          <w:szCs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 наличие события административного правонарушения указывает ненадлежащее исполнение директором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своих должностных обязанностей, что привело к осуществлению возглавляемым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учреждением деятельности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нарушением требований и условий, предусмотренных специальным разрешением (лицензией), если такое разрешение (лицензия) обязательно (обязательна)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Таким образом, в судебном заседании установлено, что в результате ненадлежащего исполнения своих должных обязанностей должностным лицом - </w:t>
      </w:r>
      <w:r>
        <w:rPr>
          <w:rFonts w:ascii="Times New Roman" w:eastAsia="Times New Roman" w:hAnsi="Times New Roman" w:cs="Times New Roman"/>
          <w:sz w:val="28"/>
          <w:szCs w:val="28"/>
        </w:rPr>
        <w:t xml:space="preserve">директором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своих должностных обязанностей, что привело к осуществлению возглавляемым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учреждением деятельности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нарушением требований и условий, предусмотренных специальным разрешением (лицензией), если такое разрешение (лицензия) обязательно (обязательна)</w:t>
      </w:r>
      <w:r>
        <w:rPr>
          <w:rFonts w:ascii="Times New Roman" w:eastAsia="Times New Roman" w:hAnsi="Times New Roman" w:cs="Times New Roman"/>
          <w:sz w:val="28"/>
          <w:szCs w:val="28"/>
        </w:rPr>
        <w:t xml:space="preserve">, тем самым должностное лицо совершило административное правонарушение, предусмотренное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19.20 КоАП РФ, поскольку ответственность за осуществление деятельности несет данное должностное лицо, которое обязано обеспечивать соответствие осуществляемой деятельности действующему законодательству, что соответствует фактическим обстоятельствам дела, установленным в судебном заседании.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 считает вину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9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19.20 КоАП РФ доказанной.</w:t>
      </w:r>
    </w:p>
    <w:p>
      <w:pPr>
        <w:spacing w:before="0" w:after="0"/>
        <w:ind w:firstLine="567"/>
        <w:jc w:val="both"/>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становленны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обстоятельств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 не ставят под сомнение зако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ность и обоснованность привлечения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Зоркинская СОШДС</w:t>
      </w:r>
      <w:r>
        <w:rPr>
          <w:rFonts w:ascii="Times New Roman" w:eastAsia="Times New Roman" w:hAnsi="Times New Roman" w:cs="Times New Roman"/>
          <w:sz w:val="28"/>
          <w:szCs w:val="28"/>
        </w:rPr>
        <w:t xml:space="preserve">» </w:t>
      </w:r>
      <w:r>
        <w:rPr>
          <w:rStyle w:val="cat-Addressgrp-2rplc-9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1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ветственности, поскольку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момент проведения проверки являл</w:t>
      </w:r>
      <w:r>
        <w:rPr>
          <w:rFonts w:ascii="Times New Roman" w:eastAsia="Times New Roman" w:hAnsi="Times New Roman" w:cs="Times New Roman"/>
          <w:sz w:val="28"/>
          <w:szCs w:val="28"/>
        </w:rPr>
        <w:t xml:space="preserve">ась </w:t>
      </w:r>
      <w:r>
        <w:rPr>
          <w:rFonts w:ascii="Times New Roman" w:eastAsia="Times New Roman" w:hAnsi="Times New Roman" w:cs="Times New Roman"/>
          <w:sz w:val="28"/>
          <w:szCs w:val="28"/>
        </w:rPr>
        <w:t>должностным лицом.</w:t>
      </w:r>
    </w:p>
    <w:p>
      <w:pPr>
        <w:spacing w:before="0" w:after="0"/>
        <w:ind w:firstLine="567"/>
        <w:jc w:val="both"/>
        <w:rPr>
          <w:sz w:val="28"/>
          <w:szCs w:val="28"/>
        </w:rPr>
      </w:pPr>
      <w:r>
        <w:rPr>
          <w:rFonts w:ascii="Times New Roman" w:eastAsia="Times New Roman" w:hAnsi="Times New Roman" w:cs="Times New Roman"/>
          <w:sz w:val="28"/>
          <w:szCs w:val="28"/>
        </w:rPr>
        <w:t>Оснований для прекращения производства по делу не имеется.</w:t>
      </w:r>
    </w:p>
    <w:p>
      <w:pPr>
        <w:spacing w:before="0" w:after="0"/>
        <w:ind w:firstLine="567"/>
        <w:jc w:val="both"/>
        <w:rPr>
          <w:sz w:val="28"/>
          <w:szCs w:val="28"/>
        </w:rPr>
      </w:pPr>
      <w:r>
        <w:rPr>
          <w:rFonts w:ascii="Times New Roman" w:eastAsia="Times New Roman" w:hAnsi="Times New Roman" w:cs="Times New Roman"/>
          <w:sz w:val="28"/>
          <w:szCs w:val="28"/>
        </w:rPr>
        <w:t>Срок давности привлечения к административной ответственности не истек.</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судья учитывает характер совершенного правонарушения, его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щественную опасность, обстоятельства совершения, наличие обстоятельств, смягчающих</w:t>
      </w:r>
      <w:r>
        <w:rPr>
          <w:rFonts w:ascii="Times New Roman" w:eastAsia="Times New Roman" w:hAnsi="Times New Roman" w:cs="Times New Roman"/>
          <w:sz w:val="28"/>
          <w:szCs w:val="28"/>
        </w:rPr>
        <w:t xml:space="preserve"> – признание вины и принятие мер к устранению выявленных нарушений,</w:t>
      </w:r>
      <w:r>
        <w:rPr>
          <w:rFonts w:ascii="Times New Roman" w:eastAsia="Times New Roman" w:hAnsi="Times New Roman" w:cs="Times New Roman"/>
          <w:sz w:val="28"/>
          <w:szCs w:val="28"/>
        </w:rPr>
        <w:t xml:space="preserve"> и отсутствие обстоятельств, отягчающих ответственность, имущественное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ложение. </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6" w:history="1">
        <w:r>
          <w:rPr>
            <w:rFonts w:ascii="Times New Roman" w:eastAsia="Times New Roman" w:hAnsi="Times New Roman" w:cs="Times New Roman"/>
            <w:color w:val="0000EE"/>
            <w:sz w:val="28"/>
            <w:szCs w:val="28"/>
          </w:rPr>
          <w:t>ч. 1 ст. 3.1</w:t>
        </w:r>
      </w:hyperlink>
      <w:r>
        <w:rPr>
          <w:rFonts w:ascii="Times New Roman" w:eastAsia="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самим правонарушителем, так и др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гими лицами.</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Обстоятельствами, смягчающими административную ответственность, предусмотренными ст. 4.2 КоАП РФ, судья признает </w:t>
      </w:r>
      <w:r>
        <w:rPr>
          <w:rFonts w:ascii="Times New Roman" w:eastAsia="Times New Roman" w:hAnsi="Times New Roman" w:cs="Times New Roman"/>
          <w:sz w:val="28"/>
          <w:szCs w:val="28"/>
        </w:rPr>
        <w:t>признание вины и раскаяние в содеянном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 предусмотренных ст. 4.3 КоАП РФ, судьей не установлено.</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ст.ст.29.9 - 29.11 КоАП РФ, мировой судья</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 О С Т А Н О В И 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Признать должностное лицо директора Государственного бюджетного общеобразовательного </w:t>
      </w:r>
      <w:r>
        <w:rPr>
          <w:rStyle w:val="cat-OrganizationNamegrp-59rplc-10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9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ст.19.20 Кодекса РФ об административных правонарушениях и подвергнуть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административному наказанию в виде административного штрафа в размере </w:t>
      </w:r>
      <w:r>
        <w:rPr>
          <w:rStyle w:val="cat-Sumgrp-56rplc-1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69rplc-105"/>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w:t>
      </w:r>
      <w:r>
        <w:rPr>
          <w:rFonts w:ascii="Times New Roman" w:eastAsia="Times New Roman" w:hAnsi="Times New Roman" w:cs="Times New Roman"/>
          <w:sz w:val="28"/>
          <w:szCs w:val="28"/>
        </w:rPr>
        <w:t xml:space="preserve">мировой суд судебного участка № 65 Нижнегорского судебного района (Нижнегорский муниципальный район) </w:t>
      </w:r>
      <w:r>
        <w:rPr>
          <w:rStyle w:val="cat-Addressgrp-1rplc-1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20"/>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55rplc-11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1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Мировой суд судебного участка № 65 Нижнегорского судебного района (Нижнегорский муниципальный район) </w:t>
      </w:r>
      <w:r>
        <w:rPr>
          <w:rStyle w:val="cat-Addressgrp-1rplc-1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1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1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50rplc-121"/>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38rplc-3">
    <w:name w:val="cat-FIO grp-38 rplc-3"/>
    <w:basedOn w:val="DefaultParagraphFont"/>
  </w:style>
  <w:style w:type="character" w:customStyle="1" w:styleId="cat-Addressgrp-2rplc-4">
    <w:name w:val="cat-Address grp-2 rplc-4"/>
    <w:basedOn w:val="DefaultParagraphFont"/>
  </w:style>
  <w:style w:type="character" w:customStyle="1" w:styleId="cat-FIOgrp-39rplc-5">
    <w:name w:val="cat-FIO grp-39 rplc-5"/>
    <w:basedOn w:val="DefaultParagraphFont"/>
  </w:style>
  <w:style w:type="character" w:customStyle="1" w:styleId="cat-Addressgrp-2rplc-6">
    <w:name w:val="cat-Address grp-2 rplc-6"/>
    <w:basedOn w:val="DefaultParagraphFont"/>
  </w:style>
  <w:style w:type="character" w:customStyle="1" w:styleId="cat-FIOgrp-40rplc-7">
    <w:name w:val="cat-FIO grp-40 rplc-7"/>
    <w:basedOn w:val="DefaultParagraphFont"/>
  </w:style>
  <w:style w:type="character" w:customStyle="1" w:styleId="cat-PassportDatagrp-57rplc-8">
    <w:name w:val="cat-PassportData grp-57 rplc-8"/>
    <w:basedOn w:val="DefaultParagraphFont"/>
  </w:style>
  <w:style w:type="character" w:customStyle="1" w:styleId="cat-OrganizationNamegrp-58rplc-9">
    <w:name w:val="cat-OrganizationName grp-58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41rplc-13">
    <w:name w:val="cat-FIO grp-41 rplc-13"/>
    <w:basedOn w:val="DefaultParagraphFont"/>
  </w:style>
  <w:style w:type="character" w:customStyle="1" w:styleId="cat-OrganizationNamegrp-58rplc-14">
    <w:name w:val="cat-OrganizationName grp-58 rplc-14"/>
    <w:basedOn w:val="DefaultParagraphFont"/>
  </w:style>
  <w:style w:type="character" w:customStyle="1" w:styleId="cat-Addressgrp-2rplc-15">
    <w:name w:val="cat-Address grp-2 rplc-15"/>
    <w:basedOn w:val="DefaultParagraphFont"/>
  </w:style>
  <w:style w:type="character" w:customStyle="1" w:styleId="cat-Addressgrp-3rplc-16">
    <w:name w:val="cat-Address grp-3 rplc-16"/>
    <w:basedOn w:val="DefaultParagraphFont"/>
  </w:style>
  <w:style w:type="character" w:customStyle="1" w:styleId="cat-Addressgrp-2rplc-17">
    <w:name w:val="cat-Address grp-2 rplc-17"/>
    <w:basedOn w:val="DefaultParagraphFont"/>
  </w:style>
  <w:style w:type="character" w:customStyle="1" w:styleId="cat-Dategrp-12rplc-18">
    <w:name w:val="cat-Date grp-12 rplc-18"/>
    <w:basedOn w:val="DefaultParagraphFont"/>
  </w:style>
  <w:style w:type="character" w:customStyle="1" w:styleId="cat-Timegrp-60rplc-19">
    <w:name w:val="cat-Time grp-60 rplc-19"/>
    <w:basedOn w:val="DefaultParagraphFont"/>
  </w:style>
  <w:style w:type="character" w:customStyle="1" w:styleId="cat-Addressgrp-2rplc-20">
    <w:name w:val="cat-Address grp-2 rplc-20"/>
    <w:basedOn w:val="DefaultParagraphFont"/>
  </w:style>
  <w:style w:type="character" w:customStyle="1" w:styleId="cat-Addressgrp-5rplc-21">
    <w:name w:val="cat-Address grp-5 rplc-21"/>
    <w:basedOn w:val="DefaultParagraphFont"/>
  </w:style>
  <w:style w:type="character" w:customStyle="1" w:styleId="cat-Dategrp-13rplc-22">
    <w:name w:val="cat-Date grp-13 rplc-22"/>
    <w:basedOn w:val="DefaultParagraphFont"/>
  </w:style>
  <w:style w:type="character" w:customStyle="1" w:styleId="cat-CarMakeModelgrp-61rplc-23">
    <w:name w:val="cat-CarMakeModel grp-61 rplc-23"/>
    <w:basedOn w:val="DefaultParagraphFont"/>
  </w:style>
  <w:style w:type="character" w:customStyle="1" w:styleId="cat-CarNumbergrp-63rplc-24">
    <w:name w:val="cat-CarNumber grp-63 rplc-24"/>
    <w:basedOn w:val="DefaultParagraphFont"/>
  </w:style>
  <w:style w:type="character" w:customStyle="1" w:styleId="cat-STSgrp-62rplc-25">
    <w:name w:val="cat-STS grp-62 rplc-25"/>
    <w:basedOn w:val="DefaultParagraphFont"/>
  </w:style>
  <w:style w:type="character" w:customStyle="1" w:styleId="cat-Dategrp-12rplc-26">
    <w:name w:val="cat-Date grp-12 rplc-26"/>
    <w:basedOn w:val="DefaultParagraphFont"/>
  </w:style>
  <w:style w:type="character" w:customStyle="1" w:styleId="cat-FIOgrp-42rplc-27">
    <w:name w:val="cat-FIO grp-42 rplc-27"/>
    <w:basedOn w:val="DefaultParagraphFont"/>
  </w:style>
  <w:style w:type="character" w:customStyle="1" w:styleId="cat-Dategrp-15rplc-28">
    <w:name w:val="cat-Date grp-15 rplc-28"/>
    <w:basedOn w:val="DefaultParagraphFont"/>
  </w:style>
  <w:style w:type="character" w:customStyle="1" w:styleId="cat-Dategrp-14rplc-29">
    <w:name w:val="cat-Date grp-14 rplc-29"/>
    <w:basedOn w:val="DefaultParagraphFont"/>
  </w:style>
  <w:style w:type="character" w:customStyle="1" w:styleId="cat-FIOgrp-43rplc-30">
    <w:name w:val="cat-FIO grp-43 rplc-30"/>
    <w:basedOn w:val="DefaultParagraphFont"/>
  </w:style>
  <w:style w:type="character" w:customStyle="1" w:styleId="cat-Dategrp-12rplc-31">
    <w:name w:val="cat-Date grp-12 rplc-31"/>
    <w:basedOn w:val="DefaultParagraphFont"/>
  </w:style>
  <w:style w:type="character" w:customStyle="1" w:styleId="cat-Dategrp-12rplc-32">
    <w:name w:val="cat-Date grp-12 rplc-32"/>
    <w:basedOn w:val="DefaultParagraphFont"/>
  </w:style>
  <w:style w:type="character" w:customStyle="1" w:styleId="cat-Addressgrp-5rplc-33">
    <w:name w:val="cat-Address grp-5 rplc-33"/>
    <w:basedOn w:val="DefaultParagraphFont"/>
  </w:style>
  <w:style w:type="character" w:customStyle="1" w:styleId="cat-FIOgrp-41rplc-34">
    <w:name w:val="cat-FIO grp-41 rplc-34"/>
    <w:basedOn w:val="DefaultParagraphFont"/>
  </w:style>
  <w:style w:type="character" w:customStyle="1" w:styleId="cat-Addressgrp-5rplc-35">
    <w:name w:val="cat-Address grp-5 rplc-35"/>
    <w:basedOn w:val="DefaultParagraphFont"/>
  </w:style>
  <w:style w:type="character" w:customStyle="1" w:styleId="cat-FIOgrp-41rplc-36">
    <w:name w:val="cat-FIO grp-41 rplc-36"/>
    <w:basedOn w:val="DefaultParagraphFont"/>
  </w:style>
  <w:style w:type="character" w:customStyle="1" w:styleId="cat-FIOgrp-44rplc-37">
    <w:name w:val="cat-FIO grp-44 rplc-37"/>
    <w:basedOn w:val="DefaultParagraphFont"/>
  </w:style>
  <w:style w:type="character" w:customStyle="1" w:styleId="cat-FIOgrp-39rplc-38">
    <w:name w:val="cat-FIO grp-39 rplc-38"/>
    <w:basedOn w:val="DefaultParagraphFont"/>
  </w:style>
  <w:style w:type="character" w:customStyle="1" w:styleId="cat-Addressgrp-2rplc-39">
    <w:name w:val="cat-Address grp-2 rplc-39"/>
    <w:basedOn w:val="DefaultParagraphFont"/>
  </w:style>
  <w:style w:type="character" w:customStyle="1" w:styleId="cat-Dategrp-16rplc-40">
    <w:name w:val="cat-Date grp-16 rplc-40"/>
    <w:basedOn w:val="DefaultParagraphFont"/>
  </w:style>
  <w:style w:type="character" w:customStyle="1" w:styleId="cat-Addressgrp-2rplc-41">
    <w:name w:val="cat-Address grp-2 rplc-41"/>
    <w:basedOn w:val="DefaultParagraphFont"/>
  </w:style>
  <w:style w:type="character" w:customStyle="1" w:styleId="cat-FIOgrp-45rplc-42">
    <w:name w:val="cat-FIO grp-45 rplc-42"/>
    <w:basedOn w:val="DefaultParagraphFont"/>
  </w:style>
  <w:style w:type="character" w:customStyle="1" w:styleId="cat-OrganizationNamegrp-58rplc-43">
    <w:name w:val="cat-OrganizationName grp-58 rplc-43"/>
    <w:basedOn w:val="DefaultParagraphFont"/>
  </w:style>
  <w:style w:type="character" w:customStyle="1" w:styleId="cat-Addressgrp-2rplc-44">
    <w:name w:val="cat-Address grp-2 rplc-44"/>
    <w:basedOn w:val="DefaultParagraphFont"/>
  </w:style>
  <w:style w:type="character" w:customStyle="1" w:styleId="cat-SumInWordsgrp-51rplc-45">
    <w:name w:val="cat-SumInWords grp-51 rplc-45"/>
    <w:basedOn w:val="DefaultParagraphFont"/>
  </w:style>
  <w:style w:type="character" w:customStyle="1" w:styleId="cat-SumInWordsgrp-52rplc-46">
    <w:name w:val="cat-SumInWords grp-52 rplc-46"/>
    <w:basedOn w:val="DefaultParagraphFont"/>
  </w:style>
  <w:style w:type="character" w:customStyle="1" w:styleId="cat-SumInWordsgrp-53rplc-47">
    <w:name w:val="cat-SumInWords grp-53 rplc-47"/>
    <w:basedOn w:val="DefaultParagraphFont"/>
  </w:style>
  <w:style w:type="character" w:customStyle="1" w:styleId="cat-SumInWordsgrp-54rplc-48">
    <w:name w:val="cat-SumInWords grp-54 rplc-48"/>
    <w:basedOn w:val="DefaultParagraphFont"/>
  </w:style>
  <w:style w:type="character" w:customStyle="1" w:styleId="cat-Addressgrp-10rplc-49">
    <w:name w:val="cat-Address grp-10 rplc-49"/>
    <w:basedOn w:val="DefaultParagraphFont"/>
  </w:style>
  <w:style w:type="character" w:customStyle="1" w:styleId="cat-Dategrp-17rplc-50">
    <w:name w:val="cat-Date grp-17 rplc-50"/>
    <w:basedOn w:val="DefaultParagraphFont"/>
  </w:style>
  <w:style w:type="character" w:customStyle="1" w:styleId="cat-Addressgrp-2rplc-51">
    <w:name w:val="cat-Address grp-2 rplc-51"/>
    <w:basedOn w:val="DefaultParagraphFont"/>
  </w:style>
  <w:style w:type="character" w:customStyle="1" w:styleId="cat-Dategrp-18rplc-52">
    <w:name w:val="cat-Date grp-18 rplc-52"/>
    <w:basedOn w:val="DefaultParagraphFont"/>
  </w:style>
  <w:style w:type="character" w:customStyle="1" w:styleId="cat-Addressgrp-2rplc-53">
    <w:name w:val="cat-Address grp-2 rplc-53"/>
    <w:basedOn w:val="DefaultParagraphFont"/>
  </w:style>
  <w:style w:type="character" w:customStyle="1" w:styleId="cat-Dategrp-19rplc-54">
    <w:name w:val="cat-Date grp-19 rplc-54"/>
    <w:basedOn w:val="DefaultParagraphFont"/>
  </w:style>
  <w:style w:type="character" w:customStyle="1" w:styleId="cat-FIOgrp-41rplc-55">
    <w:name w:val="cat-FIO grp-41 rplc-55"/>
    <w:basedOn w:val="DefaultParagraphFont"/>
  </w:style>
  <w:style w:type="character" w:customStyle="1" w:styleId="cat-Dategrp-20rplc-56">
    <w:name w:val="cat-Date grp-20 rplc-56"/>
    <w:basedOn w:val="DefaultParagraphFont"/>
  </w:style>
  <w:style w:type="character" w:customStyle="1" w:styleId="cat-FIOgrp-43rplc-57">
    <w:name w:val="cat-FIO grp-43 rplc-57"/>
    <w:basedOn w:val="DefaultParagraphFont"/>
  </w:style>
  <w:style w:type="character" w:customStyle="1" w:styleId="cat-Dategrp-21rplc-58">
    <w:name w:val="cat-Date grp-21 rplc-58"/>
    <w:basedOn w:val="DefaultParagraphFont"/>
  </w:style>
  <w:style w:type="character" w:customStyle="1" w:styleId="cat-FIOgrp-46rplc-59">
    <w:name w:val="cat-FIO grp-46 rplc-59"/>
    <w:basedOn w:val="DefaultParagraphFont"/>
  </w:style>
  <w:style w:type="character" w:customStyle="1" w:styleId="cat-Dategrp-22rplc-60">
    <w:name w:val="cat-Date grp-22 rplc-60"/>
    <w:basedOn w:val="DefaultParagraphFont"/>
  </w:style>
  <w:style w:type="character" w:customStyle="1" w:styleId="cat-Dategrp-23rplc-61">
    <w:name w:val="cat-Date grp-23 rplc-61"/>
    <w:basedOn w:val="DefaultParagraphFont"/>
  </w:style>
  <w:style w:type="character" w:customStyle="1" w:styleId="cat-FIOgrp-47rplc-62">
    <w:name w:val="cat-FIO grp-47 rplc-62"/>
    <w:basedOn w:val="DefaultParagraphFont"/>
  </w:style>
  <w:style w:type="character" w:customStyle="1" w:styleId="cat-Dategrp-24rplc-63">
    <w:name w:val="cat-Date grp-24 rplc-63"/>
    <w:basedOn w:val="DefaultParagraphFont"/>
  </w:style>
  <w:style w:type="character" w:customStyle="1" w:styleId="cat-Dategrp-25rplc-64">
    <w:name w:val="cat-Date grp-25 rplc-64"/>
    <w:basedOn w:val="DefaultParagraphFont"/>
  </w:style>
  <w:style w:type="character" w:customStyle="1" w:styleId="cat-Dategrp-26rplc-65">
    <w:name w:val="cat-Date grp-26 rplc-65"/>
    <w:basedOn w:val="DefaultParagraphFont"/>
  </w:style>
  <w:style w:type="character" w:customStyle="1" w:styleId="cat-Dategrp-27rplc-66">
    <w:name w:val="cat-Date grp-27 rplc-66"/>
    <w:basedOn w:val="DefaultParagraphFont"/>
  </w:style>
  <w:style w:type="character" w:customStyle="1" w:styleId="cat-Dategrp-28rplc-67">
    <w:name w:val="cat-Date grp-28 rplc-67"/>
    <w:basedOn w:val="DefaultParagraphFont"/>
  </w:style>
  <w:style w:type="character" w:customStyle="1" w:styleId="cat-Dategrp-29rplc-68">
    <w:name w:val="cat-Date grp-29 rplc-68"/>
    <w:basedOn w:val="DefaultParagraphFont"/>
  </w:style>
  <w:style w:type="character" w:customStyle="1" w:styleId="cat-Addressgrp-1rplc-69">
    <w:name w:val="cat-Address grp-1 rplc-69"/>
    <w:basedOn w:val="DefaultParagraphFont"/>
  </w:style>
  <w:style w:type="character" w:customStyle="1" w:styleId="cat-FIOgrp-41rplc-70">
    <w:name w:val="cat-FIO grp-41 rplc-70"/>
    <w:basedOn w:val="DefaultParagraphFont"/>
  </w:style>
  <w:style w:type="character" w:customStyle="1" w:styleId="cat-Dategrp-30rplc-71">
    <w:name w:val="cat-Date grp-30 rplc-71"/>
    <w:basedOn w:val="DefaultParagraphFont"/>
  </w:style>
  <w:style w:type="character" w:customStyle="1" w:styleId="cat-Dategrp-31rplc-72">
    <w:name w:val="cat-Date grp-31 rplc-72"/>
    <w:basedOn w:val="DefaultParagraphFont"/>
  </w:style>
  <w:style w:type="character" w:customStyle="1" w:styleId="cat-Dategrp-32rplc-73">
    <w:name w:val="cat-Date grp-32 rplc-73"/>
    <w:basedOn w:val="DefaultParagraphFont"/>
  </w:style>
  <w:style w:type="character" w:customStyle="1" w:styleId="cat-Addressgrp-5rplc-74">
    <w:name w:val="cat-Address grp-5 rplc-74"/>
    <w:basedOn w:val="DefaultParagraphFont"/>
  </w:style>
  <w:style w:type="character" w:customStyle="1" w:styleId="cat-Dategrp-19rplc-75">
    <w:name w:val="cat-Date grp-19 rplc-75"/>
    <w:basedOn w:val="DefaultParagraphFont"/>
  </w:style>
  <w:style w:type="character" w:customStyle="1" w:styleId="cat-FIOgrp-41rplc-76">
    <w:name w:val="cat-FIO grp-41 rplc-76"/>
    <w:basedOn w:val="DefaultParagraphFont"/>
  </w:style>
  <w:style w:type="character" w:customStyle="1" w:styleId="cat-Dategrp-16rplc-77">
    <w:name w:val="cat-Date grp-16 rplc-77"/>
    <w:basedOn w:val="DefaultParagraphFont"/>
  </w:style>
  <w:style w:type="character" w:customStyle="1" w:styleId="cat-FIOgrp-42rplc-78">
    <w:name w:val="cat-FIO grp-42 rplc-78"/>
    <w:basedOn w:val="DefaultParagraphFont"/>
  </w:style>
  <w:style w:type="character" w:customStyle="1" w:styleId="cat-Dategrp-33rplc-79">
    <w:name w:val="cat-Date grp-33 rplc-79"/>
    <w:basedOn w:val="DefaultParagraphFont"/>
  </w:style>
  <w:style w:type="character" w:customStyle="1" w:styleId="cat-Dategrp-34rplc-80">
    <w:name w:val="cat-Date grp-34 rplc-80"/>
    <w:basedOn w:val="DefaultParagraphFont"/>
  </w:style>
  <w:style w:type="character" w:customStyle="1" w:styleId="cat-FIOgrp-43rplc-81">
    <w:name w:val="cat-FIO grp-43 rplc-81"/>
    <w:basedOn w:val="DefaultParagraphFont"/>
  </w:style>
  <w:style w:type="character" w:customStyle="1" w:styleId="cat-Dategrp-21rplc-82">
    <w:name w:val="cat-Date grp-21 rplc-82"/>
    <w:basedOn w:val="DefaultParagraphFont"/>
  </w:style>
  <w:style w:type="character" w:customStyle="1" w:styleId="cat-Dategrp-35rplc-83">
    <w:name w:val="cat-Date grp-35 rplc-83"/>
    <w:basedOn w:val="DefaultParagraphFont"/>
  </w:style>
  <w:style w:type="character" w:customStyle="1" w:styleId="cat-Dategrp-23rplc-84">
    <w:name w:val="cat-Date grp-23 rplc-84"/>
    <w:basedOn w:val="DefaultParagraphFont"/>
  </w:style>
  <w:style w:type="character" w:customStyle="1" w:styleId="cat-FIOgrp-47rplc-85">
    <w:name w:val="cat-FIO grp-47 rplc-85"/>
    <w:basedOn w:val="DefaultParagraphFont"/>
  </w:style>
  <w:style w:type="character" w:customStyle="1" w:styleId="cat-Dategrp-36rplc-86">
    <w:name w:val="cat-Date grp-36 rplc-86"/>
    <w:basedOn w:val="DefaultParagraphFont"/>
  </w:style>
  <w:style w:type="character" w:customStyle="1" w:styleId="cat-Dategrp-37rplc-87">
    <w:name w:val="cat-Date grp-37 rplc-87"/>
    <w:basedOn w:val="DefaultParagraphFont"/>
  </w:style>
  <w:style w:type="character" w:customStyle="1" w:styleId="cat-FIOgrp-48rplc-88">
    <w:name w:val="cat-FIO grp-48 rplc-88"/>
    <w:basedOn w:val="DefaultParagraphFont"/>
  </w:style>
  <w:style w:type="character" w:customStyle="1" w:styleId="cat-FIOgrp-43rplc-89">
    <w:name w:val="cat-FIO grp-43 rplc-89"/>
    <w:basedOn w:val="DefaultParagraphFont"/>
  </w:style>
  <w:style w:type="character" w:customStyle="1" w:styleId="cat-FIOgrp-43rplc-90">
    <w:name w:val="cat-FIO grp-43 rplc-90"/>
    <w:basedOn w:val="DefaultParagraphFont"/>
  </w:style>
  <w:style w:type="character" w:customStyle="1" w:styleId="cat-FIOgrp-46rplc-91">
    <w:name w:val="cat-FIO grp-46 rplc-91"/>
    <w:basedOn w:val="DefaultParagraphFont"/>
  </w:style>
  <w:style w:type="character" w:customStyle="1" w:styleId="cat-FIOgrp-41rplc-92">
    <w:name w:val="cat-FIO grp-41 rplc-92"/>
    <w:basedOn w:val="DefaultParagraphFont"/>
  </w:style>
  <w:style w:type="character" w:customStyle="1" w:styleId="cat-Addressgrp-2rplc-93">
    <w:name w:val="cat-Address grp-2 rplc-93"/>
    <w:basedOn w:val="DefaultParagraphFont"/>
  </w:style>
  <w:style w:type="character" w:customStyle="1" w:styleId="cat-FIOgrp-41rplc-94">
    <w:name w:val="cat-FIO grp-41 rplc-94"/>
    <w:basedOn w:val="DefaultParagraphFont"/>
  </w:style>
  <w:style w:type="character" w:customStyle="1" w:styleId="cat-Addressgrp-2rplc-95">
    <w:name w:val="cat-Address grp-2 rplc-95"/>
    <w:basedOn w:val="DefaultParagraphFont"/>
  </w:style>
  <w:style w:type="character" w:customStyle="1" w:styleId="cat-FIOgrp-41rplc-96">
    <w:name w:val="cat-FIO grp-41 rplc-96"/>
    <w:basedOn w:val="DefaultParagraphFont"/>
  </w:style>
  <w:style w:type="character" w:customStyle="1" w:styleId="cat-Addressgrp-2rplc-97">
    <w:name w:val="cat-Address grp-2 rplc-97"/>
    <w:basedOn w:val="DefaultParagraphFont"/>
  </w:style>
  <w:style w:type="character" w:customStyle="1" w:styleId="cat-FIOgrp-41rplc-98">
    <w:name w:val="cat-FIO grp-41 rplc-98"/>
    <w:basedOn w:val="DefaultParagraphFont"/>
  </w:style>
  <w:style w:type="character" w:customStyle="1" w:styleId="cat-Addressgrp-2rplc-99">
    <w:name w:val="cat-Address grp-2 rplc-99"/>
    <w:basedOn w:val="DefaultParagraphFont"/>
  </w:style>
  <w:style w:type="character" w:customStyle="1" w:styleId="cat-FIOgrp-41rplc-100">
    <w:name w:val="cat-FIO grp-41 rplc-100"/>
    <w:basedOn w:val="DefaultParagraphFont"/>
  </w:style>
  <w:style w:type="character" w:customStyle="1" w:styleId="cat-OrganizationNamegrp-59rplc-101">
    <w:name w:val="cat-OrganizationName grp-59 rplc-101"/>
    <w:basedOn w:val="DefaultParagraphFont"/>
  </w:style>
  <w:style w:type="character" w:customStyle="1" w:styleId="cat-Addressgrp-2rplc-102">
    <w:name w:val="cat-Address grp-2 rplc-102"/>
    <w:basedOn w:val="DefaultParagraphFont"/>
  </w:style>
  <w:style w:type="character" w:customStyle="1" w:styleId="cat-FIOgrp-49rplc-103">
    <w:name w:val="cat-FIO grp-49 rplc-103"/>
    <w:basedOn w:val="DefaultParagraphFont"/>
  </w:style>
  <w:style w:type="character" w:customStyle="1" w:styleId="cat-Sumgrp-56rplc-104">
    <w:name w:val="cat-Sum grp-56 rplc-104"/>
    <w:basedOn w:val="DefaultParagraphFont"/>
  </w:style>
  <w:style w:type="character" w:customStyle="1" w:styleId="cat-UserDefinedgrp-69rplc-105">
    <w:name w:val="cat-UserDefined grp-69 rplc-105"/>
    <w:basedOn w:val="DefaultParagraphFont"/>
  </w:style>
  <w:style w:type="character" w:customStyle="1" w:styleId="cat-Addressgrp-1rplc-114">
    <w:name w:val="cat-Address grp-1 rplc-114"/>
    <w:basedOn w:val="DefaultParagraphFont"/>
  </w:style>
  <w:style w:type="character" w:customStyle="1" w:styleId="cat-Addressgrp-7rplc-115">
    <w:name w:val="cat-Address grp-7 rplc-115"/>
    <w:basedOn w:val="DefaultParagraphFont"/>
  </w:style>
  <w:style w:type="character" w:customStyle="1" w:styleId="cat-SumInWordsgrp-55rplc-116">
    <w:name w:val="cat-SumInWords grp-55 rplc-116"/>
    <w:basedOn w:val="DefaultParagraphFont"/>
  </w:style>
  <w:style w:type="character" w:customStyle="1" w:styleId="cat-Addressgrp-1rplc-117">
    <w:name w:val="cat-Address grp-1 rplc-117"/>
    <w:basedOn w:val="DefaultParagraphFont"/>
  </w:style>
  <w:style w:type="character" w:customStyle="1" w:styleId="cat-Addressgrp-1rplc-118">
    <w:name w:val="cat-Address grp-1 rplc-118"/>
    <w:basedOn w:val="DefaultParagraphFont"/>
  </w:style>
  <w:style w:type="character" w:customStyle="1" w:styleId="cat-Addressgrp-8rplc-119">
    <w:name w:val="cat-Address grp-8 rplc-119"/>
    <w:basedOn w:val="DefaultParagraphFont"/>
  </w:style>
  <w:style w:type="character" w:customStyle="1" w:styleId="cat-Addressgrp-9rplc-120">
    <w:name w:val="cat-Address grp-9 rplc-120"/>
    <w:basedOn w:val="DefaultParagraphFont"/>
  </w:style>
  <w:style w:type="character" w:customStyle="1" w:styleId="cat-FIOgrp-50rplc-121">
    <w:name w:val="cat-FIO grp-50 rplc-1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122AED5F5F14EE7EB129C30705E4F073099051A46307A91CE4C97FF713CC699B80EA520844ES6h5N" TargetMode="External" /><Relationship Id="rId5" Type="http://schemas.openxmlformats.org/officeDocument/2006/relationships/hyperlink" Target="garantF1://12025267.24" TargetMode="External" /><Relationship Id="rId6" Type="http://schemas.openxmlformats.org/officeDocument/2006/relationships/hyperlink" Target="consultantplus://offline/ref=843C1C9C0C33F826305260955D9E5F73BE4D14E7EB03BBC548626044366DF8F76F20B46A7F173571d1d1V"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